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6638AF" w:rsidRPr="00461169" w:rsidRDefault="0094383F" w:rsidP="00461169">
            <w:pPr>
              <w:spacing w:after="0" w:line="240" w:lineRule="auto"/>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5B15F8" w:rsidRPr="005B15F8">
              <w:rPr>
                <w:rFonts w:eastAsia="Times New Roman"/>
                <w:b/>
                <w:color w:val="000000" w:themeColor="text1"/>
                <w:sz w:val="24"/>
                <w:szCs w:val="24"/>
                <w:lang w:eastAsia="ar-SA"/>
              </w:rPr>
              <w:t>Послуги з ремонту та технічного обслуговування автомобілів марки HYUNDAI STARIA</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8C7798" w:rsidRPr="008C7798">
              <w:rPr>
                <w:b/>
                <w:bCs/>
                <w:color w:val="000000" w:themeColor="text1"/>
                <w:sz w:val="24"/>
                <w:szCs w:val="24"/>
              </w:rPr>
              <w:t xml:space="preserve">50110000-9: Послуги з ремонту і технічного обслуговування </w:t>
            </w:r>
            <w:proofErr w:type="spellStart"/>
            <w:r w:rsidR="008C7798" w:rsidRPr="008C7798">
              <w:rPr>
                <w:b/>
                <w:bCs/>
                <w:color w:val="000000" w:themeColor="text1"/>
                <w:sz w:val="24"/>
                <w:szCs w:val="24"/>
              </w:rPr>
              <w:t>мототранспортних</w:t>
            </w:r>
            <w:proofErr w:type="spellEnd"/>
            <w:r w:rsidR="008C7798" w:rsidRPr="008C7798">
              <w:rPr>
                <w:b/>
                <w:bCs/>
                <w:color w:val="000000" w:themeColor="text1"/>
                <w:sz w:val="24"/>
                <w:szCs w:val="24"/>
              </w:rPr>
              <w:t xml:space="preserve"> засобів і супутнього обладнання</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вартість: </w:t>
            </w:r>
            <w:r w:rsidR="005B15F8" w:rsidRPr="005B15F8">
              <w:rPr>
                <w:b/>
                <w:color w:val="auto"/>
                <w:sz w:val="24"/>
                <w:szCs w:val="24"/>
              </w:rPr>
              <w:t>835 732</w:t>
            </w:r>
            <w:r w:rsidR="00B075C4" w:rsidRPr="00461169">
              <w:rPr>
                <w:b/>
                <w:color w:val="auto"/>
                <w:sz w:val="24"/>
                <w:szCs w:val="24"/>
              </w:rPr>
              <w:t>,00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461169"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5B15F8">
              <w:rPr>
                <w:b/>
                <w:color w:val="000000" w:themeColor="text1"/>
                <w:sz w:val="24"/>
                <w:szCs w:val="24"/>
              </w:rPr>
              <w:t>21</w:t>
            </w:r>
            <w:r w:rsidR="00747B68" w:rsidRPr="00461169">
              <w:rPr>
                <w:b/>
                <w:color w:val="000000" w:themeColor="text1"/>
                <w:sz w:val="24"/>
                <w:szCs w:val="24"/>
              </w:rPr>
              <w:t xml:space="preserve"> </w:t>
            </w:r>
            <w:r w:rsidR="006E57DB" w:rsidRPr="00461169">
              <w:rPr>
                <w:b/>
                <w:color w:val="000000" w:themeColor="text1"/>
                <w:sz w:val="24"/>
                <w:szCs w:val="24"/>
              </w:rPr>
              <w:t>березня</w:t>
            </w:r>
            <w:r w:rsidR="006B5566" w:rsidRPr="00461169">
              <w:rPr>
                <w:b/>
                <w:color w:val="000000" w:themeColor="text1"/>
                <w:sz w:val="24"/>
                <w:szCs w:val="24"/>
              </w:rPr>
              <w:t xml:space="preserve"> 202</w:t>
            </w:r>
            <w:r w:rsidR="00FC1C3D" w:rsidRPr="00461169">
              <w:rPr>
                <w:b/>
                <w:color w:val="000000" w:themeColor="text1"/>
                <w:sz w:val="24"/>
                <w:szCs w:val="24"/>
              </w:rPr>
              <w:t>5</w:t>
            </w:r>
            <w:r w:rsidRPr="00461169">
              <w:rPr>
                <w:b/>
                <w:color w:val="000000" w:themeColor="text1"/>
                <w:sz w:val="24"/>
                <w:szCs w:val="24"/>
              </w:rPr>
              <w:t xml:space="preserve"> року</w:t>
            </w:r>
          </w:p>
          <w:p w:rsidR="003624AD" w:rsidRDefault="0094383F" w:rsidP="00461169">
            <w:pPr>
              <w:spacing w:after="0" w:line="240" w:lineRule="auto"/>
            </w:pPr>
            <w:r w:rsidRPr="00461169">
              <w:rPr>
                <w:color w:val="000000" w:themeColor="text1"/>
                <w:sz w:val="24"/>
                <w:szCs w:val="24"/>
              </w:rPr>
              <w:t>Детальна інформація за посиланням:</w:t>
            </w:r>
            <w:r w:rsidR="004054BD" w:rsidRPr="00461169">
              <w:rPr>
                <w:sz w:val="24"/>
                <w:szCs w:val="24"/>
              </w:rPr>
              <w:t xml:space="preserve"> </w:t>
            </w:r>
            <w:hyperlink r:id="rId6" w:history="1">
              <w:r w:rsidR="005B15F8" w:rsidRPr="005B15F8">
                <w:rPr>
                  <w:rStyle w:val="a5"/>
                  <w:sz w:val="24"/>
                  <w:szCs w:val="24"/>
                </w:rPr>
                <w:t>https://prozorro.gov.ua/tender/UA-2025-03-21-007340-a</w:t>
              </w:r>
            </w:hyperlink>
          </w:p>
          <w:p w:rsidR="005B15F8" w:rsidRDefault="005B15F8" w:rsidP="00461169">
            <w:pPr>
              <w:spacing w:after="0" w:line="240" w:lineRule="auto"/>
              <w:rPr>
                <w:sz w:val="24"/>
                <w:szCs w:val="24"/>
              </w:rPr>
            </w:pPr>
          </w:p>
          <w:p w:rsidR="005B15F8" w:rsidRPr="008C7798" w:rsidRDefault="005B15F8" w:rsidP="00461169">
            <w:pPr>
              <w:spacing w:after="0" w:line="240" w:lineRule="auto"/>
              <w:rPr>
                <w:sz w:val="24"/>
                <w:szCs w:val="24"/>
              </w:rPr>
            </w:pPr>
          </w:p>
          <w:p w:rsidR="006638AF" w:rsidRPr="00461169" w:rsidRDefault="006638AF" w:rsidP="00461169">
            <w:pPr>
              <w:spacing w:after="0" w:line="240" w:lineRule="auto"/>
              <w:rPr>
                <w:sz w:val="24"/>
                <w:szCs w:val="24"/>
              </w:rPr>
            </w:pPr>
          </w:p>
        </w:tc>
      </w:tr>
    </w:tbl>
    <w:p w:rsidR="005B15F8" w:rsidRPr="005B15F8" w:rsidRDefault="005B15F8" w:rsidP="005B15F8">
      <w:pPr>
        <w:spacing w:after="0" w:line="240" w:lineRule="auto"/>
        <w:ind w:left="291" w:right="-23"/>
        <w:jc w:val="center"/>
        <w:rPr>
          <w:b/>
          <w:bCs/>
          <w:smallCaps/>
          <w:color w:val="5B9BD5"/>
          <w:spacing w:val="5"/>
          <w:sz w:val="24"/>
          <w:szCs w:val="24"/>
        </w:rPr>
      </w:pPr>
      <w:r w:rsidRPr="005B15F8">
        <w:rPr>
          <w:b/>
          <w:bCs/>
          <w:smallCaps/>
          <w:spacing w:val="5"/>
          <w:sz w:val="24"/>
          <w:szCs w:val="24"/>
        </w:rPr>
        <w:t>ІНФОРМАЦІЯ ПРО НЕОБХІДНІ ТЕХНІЧНІ, ЯКІСНІ ТА КІЛЬКІСНІ ХАРАКТЕРИСТИКИ ПРЕДМЕТА ЗАКУПІВЛІ</w:t>
      </w:r>
    </w:p>
    <w:p w:rsidR="005B15F8" w:rsidRPr="005B15F8" w:rsidRDefault="005B15F8" w:rsidP="005B15F8">
      <w:pPr>
        <w:tabs>
          <w:tab w:val="left" w:pos="6158"/>
        </w:tabs>
        <w:spacing w:after="0" w:line="240" w:lineRule="auto"/>
        <w:rPr>
          <w:sz w:val="24"/>
          <w:szCs w:val="24"/>
        </w:rPr>
      </w:pPr>
    </w:p>
    <w:p w:rsidR="005B15F8" w:rsidRPr="005B15F8" w:rsidRDefault="005B15F8" w:rsidP="005B15F8">
      <w:pPr>
        <w:spacing w:after="0" w:line="240" w:lineRule="auto"/>
        <w:jc w:val="both"/>
        <w:rPr>
          <w:rFonts w:eastAsia="Arial"/>
          <w:bCs/>
          <w:sz w:val="24"/>
          <w:szCs w:val="24"/>
        </w:rPr>
      </w:pPr>
      <w:r w:rsidRPr="005B15F8">
        <w:rPr>
          <w:rFonts w:eastAsia="Arial"/>
          <w:b/>
          <w:bCs/>
          <w:sz w:val="24"/>
          <w:szCs w:val="24"/>
        </w:rPr>
        <w:t xml:space="preserve">Учасник повинен відповідати наступним вимогам </w:t>
      </w:r>
      <w:r w:rsidRPr="005B15F8">
        <w:rPr>
          <w:rFonts w:eastAsia="Arial"/>
          <w:bCs/>
          <w:i/>
          <w:sz w:val="24"/>
          <w:szCs w:val="24"/>
        </w:rPr>
        <w:t>(підтвердження вимог має бути надано Учасником у складі пропозиції)</w:t>
      </w:r>
      <w:r w:rsidRPr="005B15F8">
        <w:rPr>
          <w:rFonts w:eastAsia="Arial"/>
          <w:bCs/>
          <w:sz w:val="24"/>
          <w:szCs w:val="24"/>
        </w:rPr>
        <w:t>:</w:t>
      </w:r>
    </w:p>
    <w:p w:rsidR="005B15F8" w:rsidRPr="005B15F8" w:rsidRDefault="005B15F8" w:rsidP="005B15F8">
      <w:pPr>
        <w:spacing w:after="0" w:line="240" w:lineRule="auto"/>
        <w:ind w:firstLine="709"/>
        <w:jc w:val="both"/>
        <w:rPr>
          <w:bCs/>
          <w:smallCaps/>
          <w:spacing w:val="5"/>
          <w:sz w:val="24"/>
          <w:szCs w:val="24"/>
        </w:rPr>
      </w:pPr>
      <w:r w:rsidRPr="005B15F8">
        <w:rPr>
          <w:sz w:val="24"/>
          <w:szCs w:val="24"/>
          <w:lang w:eastAsia="uk-UA"/>
        </w:rPr>
        <w:t xml:space="preserve">1. Предметом закупівлі, згідно умов даної документації конкурсних торгів є </w:t>
      </w:r>
      <w:r w:rsidRPr="005B15F8">
        <w:rPr>
          <w:snapToGrid w:val="0"/>
          <w:sz w:val="24"/>
          <w:szCs w:val="24"/>
          <w:lang w:eastAsia="uk-UA"/>
        </w:rPr>
        <w:t>(</w:t>
      </w:r>
      <w:r w:rsidRPr="005B15F8">
        <w:rPr>
          <w:sz w:val="24"/>
          <w:szCs w:val="24"/>
        </w:rPr>
        <w:t xml:space="preserve">Послуги з ремонту та технічного обслуговування автомобілів марки </w:t>
      </w:r>
      <w:r w:rsidRPr="005B15F8">
        <w:rPr>
          <w:sz w:val="24"/>
          <w:szCs w:val="24"/>
          <w:lang w:val="en-US"/>
        </w:rPr>
        <w:t>HYUNDAI</w:t>
      </w:r>
      <w:r w:rsidRPr="005B15F8">
        <w:rPr>
          <w:sz w:val="24"/>
          <w:szCs w:val="24"/>
        </w:rPr>
        <w:t xml:space="preserve"> </w:t>
      </w:r>
      <w:r w:rsidRPr="005B15F8">
        <w:rPr>
          <w:sz w:val="24"/>
          <w:szCs w:val="24"/>
          <w:lang w:val="en-US"/>
        </w:rPr>
        <w:t>STARIA</w:t>
      </w:r>
      <w:r w:rsidRPr="005B15F8">
        <w:rPr>
          <w:snapToGrid w:val="0"/>
          <w:sz w:val="24"/>
          <w:szCs w:val="24"/>
          <w:lang w:eastAsia="uk-UA"/>
        </w:rPr>
        <w:t>)</w:t>
      </w:r>
      <w:r w:rsidRPr="005B15F8">
        <w:rPr>
          <w:sz w:val="24"/>
          <w:szCs w:val="24"/>
          <w:lang w:eastAsia="x-none"/>
        </w:rPr>
        <w:t xml:space="preserve"> код </w:t>
      </w:r>
      <w:r w:rsidRPr="005B15F8">
        <w:rPr>
          <w:b/>
          <w:snapToGrid w:val="0"/>
          <w:sz w:val="24"/>
          <w:szCs w:val="24"/>
          <w:lang w:eastAsia="uk-UA"/>
        </w:rPr>
        <w:t xml:space="preserve">50110000-9 Послуги з ремонту і технічного обслуговування </w:t>
      </w:r>
      <w:proofErr w:type="spellStart"/>
      <w:r w:rsidRPr="005B15F8">
        <w:rPr>
          <w:b/>
          <w:snapToGrid w:val="0"/>
          <w:sz w:val="24"/>
          <w:szCs w:val="24"/>
          <w:lang w:eastAsia="uk-UA"/>
        </w:rPr>
        <w:t>мототранспортних</w:t>
      </w:r>
      <w:proofErr w:type="spellEnd"/>
      <w:r w:rsidRPr="005B15F8">
        <w:rPr>
          <w:b/>
          <w:snapToGrid w:val="0"/>
          <w:sz w:val="24"/>
          <w:szCs w:val="24"/>
          <w:lang w:eastAsia="uk-UA"/>
        </w:rPr>
        <w:t xml:space="preserve"> засобів і супутнього обладнання </w:t>
      </w:r>
      <w:r w:rsidRPr="005B15F8">
        <w:rPr>
          <w:snapToGrid w:val="0"/>
          <w:sz w:val="24"/>
          <w:szCs w:val="24"/>
          <w:lang w:eastAsia="uk-UA"/>
        </w:rPr>
        <w:t>згідно</w:t>
      </w:r>
      <w:r w:rsidRPr="005B15F8">
        <w:rPr>
          <w:sz w:val="24"/>
          <w:szCs w:val="24"/>
          <w:lang w:eastAsia="x-none"/>
        </w:rPr>
        <w:t xml:space="preserve"> Національного класифікатора України </w:t>
      </w:r>
      <w:r w:rsidRPr="005B15F8">
        <w:rPr>
          <w:snapToGrid w:val="0"/>
          <w:sz w:val="24"/>
          <w:szCs w:val="24"/>
          <w:lang w:eastAsia="uk-UA"/>
        </w:rPr>
        <w:t>ДК 021:2015 «Єдиний закупівельний словник»</w:t>
      </w:r>
      <w:r w:rsidRPr="005B15F8">
        <w:rPr>
          <w:sz w:val="24"/>
          <w:szCs w:val="24"/>
          <w:lang w:eastAsia="uk-UA"/>
        </w:rPr>
        <w:t xml:space="preserve"> Замовника з дати підписання договору протягом 2025 року, марка та перелік яких визначені у Додатку № 1 до Договору.</w:t>
      </w:r>
      <w:r w:rsidRPr="005B15F8">
        <w:rPr>
          <w:sz w:val="24"/>
          <w:szCs w:val="24"/>
        </w:rPr>
        <w:t xml:space="preserve"> </w:t>
      </w:r>
    </w:p>
    <w:p w:rsidR="005B15F8" w:rsidRPr="005B15F8" w:rsidRDefault="005B15F8" w:rsidP="005B15F8">
      <w:pPr>
        <w:spacing w:after="0" w:line="240" w:lineRule="auto"/>
        <w:ind w:firstLine="709"/>
        <w:jc w:val="both"/>
        <w:rPr>
          <w:rFonts w:eastAsia="Arial"/>
          <w:i/>
          <w:sz w:val="24"/>
          <w:szCs w:val="24"/>
        </w:rPr>
      </w:pPr>
      <w:r w:rsidRPr="005B15F8">
        <w:rPr>
          <w:sz w:val="24"/>
          <w:szCs w:val="24"/>
        </w:rPr>
        <w:t xml:space="preserve">2. Місце надання послуг, що є предметом закупівлі: </w:t>
      </w:r>
      <w:r w:rsidRPr="005B15F8">
        <w:rPr>
          <w:snapToGrid w:val="0"/>
          <w:sz w:val="24"/>
          <w:szCs w:val="24"/>
        </w:rPr>
        <w:t xml:space="preserve">Станція технічного обслуговування Учасника </w:t>
      </w:r>
      <w:r w:rsidRPr="005B15F8">
        <w:rPr>
          <w:sz w:val="24"/>
          <w:szCs w:val="24"/>
        </w:rPr>
        <w:t xml:space="preserve">в місті Київ або в Київській області, </w:t>
      </w:r>
      <w:r w:rsidRPr="005B15F8">
        <w:rPr>
          <w:rFonts w:eastAsia="Arial"/>
          <w:sz w:val="24"/>
          <w:szCs w:val="24"/>
        </w:rPr>
        <w:t>розташована на відстані не більше ніж 15 км від місця розташування транспортних засобів Замовника</w:t>
      </w:r>
      <w:r w:rsidRPr="005B15F8">
        <w:rPr>
          <w:rFonts w:eastAsia="Arial"/>
          <w:sz w:val="24"/>
          <w:szCs w:val="24"/>
          <w:lang w:val="ru-UA"/>
        </w:rPr>
        <w:t>, яка ма</w:t>
      </w:r>
      <w:r w:rsidRPr="005B15F8">
        <w:rPr>
          <w:rFonts w:eastAsia="Arial"/>
          <w:sz w:val="24"/>
          <w:szCs w:val="24"/>
        </w:rPr>
        <w:t xml:space="preserve">є зручні прямолінійні під’їзди. Транспортні засоби Замовника розміщуються за адресою: місто Київ вулиця Сім’ї Бродський, будинок 10. </w:t>
      </w:r>
      <w:r w:rsidRPr="005B15F8">
        <w:rPr>
          <w:rFonts w:eastAsia="Arial"/>
          <w:i/>
          <w:sz w:val="24"/>
          <w:szCs w:val="24"/>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w:t>
      </w:r>
    </w:p>
    <w:p w:rsidR="005B15F8" w:rsidRPr="005B15F8" w:rsidRDefault="005B15F8" w:rsidP="005B15F8">
      <w:pPr>
        <w:widowControl w:val="0"/>
        <w:overflowPunct w:val="0"/>
        <w:autoSpaceDE w:val="0"/>
        <w:autoSpaceDN w:val="0"/>
        <w:adjustRightInd w:val="0"/>
        <w:spacing w:after="0" w:line="240" w:lineRule="auto"/>
        <w:ind w:firstLine="709"/>
        <w:jc w:val="both"/>
        <w:outlineLvl w:val="0"/>
        <w:rPr>
          <w:sz w:val="24"/>
          <w:szCs w:val="24"/>
          <w:lang w:eastAsia="uk-UA"/>
        </w:rPr>
      </w:pPr>
      <w:r w:rsidRPr="005B15F8">
        <w:rPr>
          <w:rFonts w:eastAsia="Arial"/>
          <w:sz w:val="24"/>
          <w:szCs w:val="24"/>
        </w:rPr>
        <w:t xml:space="preserve">3. </w:t>
      </w:r>
      <w:r w:rsidRPr="005B15F8">
        <w:rPr>
          <w:sz w:val="24"/>
          <w:szCs w:val="24"/>
          <w:lang w:eastAsia="uk-UA"/>
        </w:rPr>
        <w:t>Учасник має здійснювати усі без виключення види діагностики, ремонти та технічні обслуговування автомобілів Замовника, відповідно до вимог виробника.</w:t>
      </w:r>
    </w:p>
    <w:p w:rsidR="005B15F8" w:rsidRPr="005B15F8" w:rsidRDefault="005B15F8" w:rsidP="005B15F8">
      <w:pPr>
        <w:keepNext/>
        <w:tabs>
          <w:tab w:val="left" w:pos="851"/>
          <w:tab w:val="left" w:pos="1134"/>
        </w:tabs>
        <w:suppressAutoHyphens/>
        <w:spacing w:after="0" w:line="240" w:lineRule="auto"/>
        <w:ind w:firstLine="709"/>
        <w:jc w:val="both"/>
        <w:rPr>
          <w:b/>
          <w:sz w:val="24"/>
          <w:szCs w:val="24"/>
        </w:rPr>
      </w:pPr>
      <w:r w:rsidRPr="005B15F8">
        <w:rPr>
          <w:sz w:val="24"/>
          <w:szCs w:val="24"/>
          <w:lang w:eastAsia="zh-CN"/>
        </w:rPr>
        <w:t xml:space="preserve">4. Строк надання Учасником </w:t>
      </w:r>
      <w:r w:rsidRPr="005B15F8">
        <w:rPr>
          <w:sz w:val="24"/>
          <w:szCs w:val="24"/>
        </w:rPr>
        <w:t xml:space="preserve">послуг з ремонту та технічного обслуговування автомобілів марки </w:t>
      </w:r>
      <w:r w:rsidRPr="005B15F8">
        <w:rPr>
          <w:sz w:val="24"/>
          <w:szCs w:val="24"/>
          <w:lang w:val="en-US"/>
        </w:rPr>
        <w:t>HYUNDAI</w:t>
      </w:r>
      <w:r w:rsidRPr="005B15F8">
        <w:rPr>
          <w:sz w:val="24"/>
          <w:szCs w:val="24"/>
        </w:rPr>
        <w:t xml:space="preserve"> </w:t>
      </w:r>
      <w:r w:rsidRPr="005B15F8">
        <w:rPr>
          <w:sz w:val="24"/>
          <w:szCs w:val="24"/>
          <w:lang w:val="en-US"/>
        </w:rPr>
        <w:t>STARIA</w:t>
      </w:r>
      <w:r w:rsidRPr="005B15F8">
        <w:rPr>
          <w:sz w:val="24"/>
          <w:szCs w:val="24"/>
        </w:rPr>
        <w:t xml:space="preserve"> </w:t>
      </w:r>
      <w:r w:rsidRPr="005B15F8">
        <w:rPr>
          <w:sz w:val="24"/>
          <w:szCs w:val="24"/>
          <w:lang w:eastAsia="zh-CN"/>
        </w:rPr>
        <w:t xml:space="preserve">не повинен перевищувати 3 (трьох) робочих днів </w:t>
      </w:r>
      <w:bookmarkStart w:id="0" w:name="OLE_LINK51"/>
      <w:bookmarkStart w:id="1" w:name="OLE_LINK50"/>
      <w:r w:rsidRPr="005B15F8">
        <w:rPr>
          <w:sz w:val="24"/>
          <w:szCs w:val="24"/>
          <w:lang w:eastAsia="zh-CN"/>
        </w:rPr>
        <w:t>з моменту передачі автомобіля на СТО</w:t>
      </w:r>
      <w:bookmarkEnd w:id="0"/>
      <w:bookmarkEnd w:id="1"/>
      <w:r w:rsidRPr="005B15F8">
        <w:rPr>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5B15F8" w:rsidRPr="005B15F8" w:rsidRDefault="005B15F8" w:rsidP="005B15F8">
      <w:pPr>
        <w:spacing w:after="0" w:line="240" w:lineRule="auto"/>
        <w:ind w:firstLine="709"/>
        <w:jc w:val="both"/>
        <w:rPr>
          <w:sz w:val="24"/>
          <w:szCs w:val="24"/>
        </w:rPr>
      </w:pPr>
      <w:r w:rsidRPr="005B15F8">
        <w:rPr>
          <w:sz w:val="24"/>
          <w:szCs w:val="24"/>
          <w:lang w:eastAsia="zh-CN"/>
        </w:rPr>
        <w:t xml:space="preserve">5. </w:t>
      </w:r>
      <w:r w:rsidRPr="005B15F8">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5B15F8">
        <w:rPr>
          <w:sz w:val="24"/>
          <w:szCs w:val="24"/>
          <w:lang w:eastAsia="zh-CN"/>
        </w:rPr>
        <w:t xml:space="preserve">Гарантія на надані Послуги і встановлені запасні (складові) частини надається відповідно до вимог </w:t>
      </w:r>
      <w:r w:rsidRPr="005B15F8">
        <w:rPr>
          <w:sz w:val="24"/>
          <w:szCs w:val="24"/>
          <w:shd w:val="clear" w:color="auto" w:fill="FFFFFF"/>
        </w:rPr>
        <w:t>Закону України «Про автомобільний транспорт»,</w:t>
      </w:r>
      <w:r w:rsidRPr="005B15F8">
        <w:rPr>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5B15F8">
        <w:rPr>
          <w:sz w:val="24"/>
          <w:szCs w:val="24"/>
          <w:shd w:val="clear" w:color="auto" w:fill="FFFFFF"/>
        </w:rPr>
        <w:t xml:space="preserve">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w:t>
      </w:r>
      <w:r w:rsidRPr="005B15F8">
        <w:rPr>
          <w:sz w:val="24"/>
          <w:szCs w:val="24"/>
          <w:lang w:eastAsia="zh-CN"/>
        </w:rPr>
        <w:t>Технологічних вимог до засобів перевірки технічного стану, обслуговування і ремонту колісного транспорту, затверджених наказом Міністерства інфраструктури України від 15.02.2012 № 106 та інших нормативно-правових документів.</w:t>
      </w:r>
    </w:p>
    <w:p w:rsidR="005B15F8" w:rsidRPr="005B15F8" w:rsidRDefault="005B15F8" w:rsidP="005B15F8">
      <w:pPr>
        <w:tabs>
          <w:tab w:val="left" w:pos="1134"/>
        </w:tabs>
        <w:spacing w:after="0" w:line="240" w:lineRule="auto"/>
        <w:ind w:firstLine="709"/>
        <w:jc w:val="both"/>
        <w:rPr>
          <w:i/>
          <w:sz w:val="24"/>
          <w:szCs w:val="24"/>
          <w:lang w:eastAsia="zh-CN"/>
        </w:rPr>
      </w:pPr>
      <w:r w:rsidRPr="005B15F8">
        <w:rPr>
          <w:sz w:val="24"/>
          <w:szCs w:val="24"/>
          <w:lang w:eastAsia="zh-CN"/>
        </w:rPr>
        <w:t>6.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5B15F8" w:rsidRPr="005B15F8" w:rsidRDefault="005B15F8" w:rsidP="005B15F8">
      <w:pPr>
        <w:widowControl w:val="0"/>
        <w:overflowPunct w:val="0"/>
        <w:autoSpaceDE w:val="0"/>
        <w:autoSpaceDN w:val="0"/>
        <w:adjustRightInd w:val="0"/>
        <w:spacing w:after="0" w:line="240" w:lineRule="auto"/>
        <w:ind w:firstLine="709"/>
        <w:jc w:val="both"/>
        <w:outlineLvl w:val="0"/>
        <w:rPr>
          <w:bCs/>
          <w:snapToGrid w:val="0"/>
          <w:sz w:val="24"/>
          <w:szCs w:val="24"/>
        </w:rPr>
      </w:pPr>
      <w:r w:rsidRPr="005B15F8">
        <w:rPr>
          <w:snapToGrid w:val="0"/>
          <w:sz w:val="24"/>
          <w:szCs w:val="24"/>
        </w:rPr>
        <w:t xml:space="preserve">7. Станція технічного обслуговування Учасника повинна відповідати нижче зазначеним вимогам Замовника та </w:t>
      </w:r>
      <w:r w:rsidRPr="005B15F8">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5B15F8">
        <w:rPr>
          <w:b/>
          <w:bCs/>
          <w:snapToGrid w:val="0"/>
          <w:sz w:val="24"/>
          <w:szCs w:val="24"/>
        </w:rPr>
        <w:t>Замовник має право додатково перевірити відповідність Учасника вказаним вимогам</w:t>
      </w:r>
      <w:r w:rsidRPr="005B15F8">
        <w:rPr>
          <w:bCs/>
          <w:snapToGrid w:val="0"/>
          <w:sz w:val="24"/>
          <w:szCs w:val="24"/>
        </w:rPr>
        <w:t xml:space="preserve">): </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наявність діагностичних автомобільних сканерів ;</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 xml:space="preserve">спеціалізоване ліцензійне програмне забезпечення для реалізації та належного підбору запасних частин; </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наявність автопідйомників не менше п’яти  ;</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наявність стендів регулювання кутів розвалу/сходження коліс;</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 xml:space="preserve">наявність обладнання для проведення </w:t>
      </w:r>
      <w:proofErr w:type="spellStart"/>
      <w:r w:rsidRPr="005B15F8">
        <w:rPr>
          <w:rFonts w:eastAsia="Arial"/>
          <w:sz w:val="24"/>
          <w:szCs w:val="24"/>
        </w:rPr>
        <w:t>шиномонтажних</w:t>
      </w:r>
      <w:proofErr w:type="spellEnd"/>
      <w:r w:rsidRPr="005B15F8">
        <w:rPr>
          <w:rFonts w:eastAsia="Arial"/>
          <w:sz w:val="24"/>
          <w:szCs w:val="24"/>
        </w:rPr>
        <w:t xml:space="preserve"> робіт та балансування коліс;</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наявність авто мийки;</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 xml:space="preserve">наявність обладнання для ремонту та заправки автомобільних кондиціонерів; </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наявність цеху кузовного ремонту;</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комп’ютерна техніка із спеціалізованим програмним забезпеченням;</w:t>
      </w:r>
    </w:p>
    <w:p w:rsidR="005B15F8" w:rsidRPr="005B15F8" w:rsidRDefault="005B15F8" w:rsidP="005B15F8">
      <w:pPr>
        <w:widowControl w:val="0"/>
        <w:numPr>
          <w:ilvl w:val="0"/>
          <w:numId w:val="16"/>
        </w:numPr>
        <w:overflowPunct w:val="0"/>
        <w:autoSpaceDE w:val="0"/>
        <w:autoSpaceDN w:val="0"/>
        <w:adjustRightInd w:val="0"/>
        <w:spacing w:after="0" w:line="240" w:lineRule="auto"/>
        <w:contextualSpacing/>
        <w:jc w:val="both"/>
        <w:rPr>
          <w:rFonts w:eastAsia="Arial"/>
          <w:sz w:val="24"/>
          <w:szCs w:val="24"/>
        </w:rPr>
      </w:pPr>
      <w:r w:rsidRPr="005B15F8">
        <w:rPr>
          <w:rFonts w:eastAsia="Arial"/>
          <w:sz w:val="24"/>
          <w:szCs w:val="24"/>
        </w:rPr>
        <w:t xml:space="preserve">зчитувач </w:t>
      </w:r>
      <w:r w:rsidRPr="005B15F8">
        <w:rPr>
          <w:sz w:val="24"/>
          <w:szCs w:val="24"/>
        </w:rPr>
        <w:t>діагностичної інформації систем EOBD</w:t>
      </w:r>
      <w:r w:rsidRPr="005B15F8">
        <w:rPr>
          <w:rFonts w:eastAsia="Arial"/>
          <w:sz w:val="24"/>
          <w:szCs w:val="24"/>
        </w:rPr>
        <w:t>;</w:t>
      </w:r>
    </w:p>
    <w:p w:rsidR="005B15F8" w:rsidRPr="005B15F8" w:rsidRDefault="005B15F8" w:rsidP="005B15F8">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5B15F8">
        <w:rPr>
          <w:rFonts w:eastAsia="Arial"/>
          <w:sz w:val="24"/>
          <w:szCs w:val="24"/>
        </w:rPr>
        <w:t>штангенциркуль ШЦ-1;</w:t>
      </w:r>
    </w:p>
    <w:p w:rsidR="005B15F8" w:rsidRPr="005B15F8" w:rsidRDefault="005B15F8" w:rsidP="005B15F8">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5B15F8">
        <w:rPr>
          <w:rFonts w:eastAsia="Arial"/>
          <w:sz w:val="24"/>
          <w:szCs w:val="24"/>
        </w:rPr>
        <w:t>мікрометр;</w:t>
      </w:r>
    </w:p>
    <w:p w:rsidR="005B15F8" w:rsidRPr="005B15F8" w:rsidRDefault="005B15F8" w:rsidP="005B15F8">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5B15F8">
        <w:rPr>
          <w:rFonts w:eastAsia="Arial"/>
          <w:sz w:val="24"/>
          <w:szCs w:val="24"/>
        </w:rPr>
        <w:t>індикатор цифровий;</w:t>
      </w:r>
    </w:p>
    <w:p w:rsidR="005B15F8" w:rsidRPr="005B15F8" w:rsidRDefault="005B15F8" w:rsidP="005B15F8">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5B15F8">
        <w:rPr>
          <w:rFonts w:eastAsia="Arial"/>
          <w:sz w:val="24"/>
          <w:szCs w:val="24"/>
        </w:rPr>
        <w:t>термометр цифровий;</w:t>
      </w:r>
    </w:p>
    <w:p w:rsidR="005B15F8" w:rsidRPr="005B15F8" w:rsidRDefault="005B15F8" w:rsidP="005B15F8">
      <w:pPr>
        <w:widowControl w:val="0"/>
        <w:numPr>
          <w:ilvl w:val="0"/>
          <w:numId w:val="19"/>
        </w:numPr>
        <w:overflowPunct w:val="0"/>
        <w:autoSpaceDE w:val="0"/>
        <w:autoSpaceDN w:val="0"/>
        <w:adjustRightInd w:val="0"/>
        <w:spacing w:after="0" w:line="240" w:lineRule="auto"/>
        <w:ind w:hanging="294"/>
        <w:contextualSpacing/>
        <w:jc w:val="both"/>
        <w:rPr>
          <w:rFonts w:eastAsia="Arial"/>
          <w:sz w:val="24"/>
          <w:szCs w:val="24"/>
        </w:rPr>
      </w:pPr>
      <w:r w:rsidRPr="005B15F8">
        <w:rPr>
          <w:rFonts w:eastAsia="Arial"/>
          <w:sz w:val="24"/>
          <w:szCs w:val="24"/>
        </w:rPr>
        <w:t>прилад для корекції фар;</w:t>
      </w:r>
    </w:p>
    <w:p w:rsidR="005B15F8" w:rsidRPr="005B15F8" w:rsidRDefault="005B15F8" w:rsidP="005B15F8">
      <w:pPr>
        <w:widowControl w:val="0"/>
        <w:overflowPunct w:val="0"/>
        <w:autoSpaceDE w:val="0"/>
        <w:autoSpaceDN w:val="0"/>
        <w:adjustRightInd w:val="0"/>
        <w:spacing w:after="0" w:line="240" w:lineRule="auto"/>
        <w:ind w:firstLine="567"/>
        <w:contextualSpacing/>
        <w:jc w:val="both"/>
        <w:rPr>
          <w:snapToGrid w:val="0"/>
          <w:sz w:val="24"/>
          <w:szCs w:val="24"/>
        </w:rPr>
      </w:pPr>
      <w:r w:rsidRPr="005B15F8">
        <w:rPr>
          <w:snapToGrid w:val="0"/>
          <w:sz w:val="24"/>
          <w:szCs w:val="24"/>
        </w:rPr>
        <w:t>9. СТО Учасника повинна мати:</w:t>
      </w:r>
    </w:p>
    <w:p w:rsidR="005B15F8" w:rsidRPr="005B15F8" w:rsidRDefault="005B15F8" w:rsidP="005B15F8">
      <w:pPr>
        <w:widowControl w:val="0"/>
        <w:numPr>
          <w:ilvl w:val="0"/>
          <w:numId w:val="17"/>
        </w:numPr>
        <w:shd w:val="clear" w:color="auto" w:fill="FFFFFF"/>
        <w:overflowPunct w:val="0"/>
        <w:autoSpaceDE w:val="0"/>
        <w:autoSpaceDN w:val="0"/>
        <w:adjustRightInd w:val="0"/>
        <w:spacing w:after="0" w:line="240" w:lineRule="auto"/>
        <w:ind w:left="0" w:firstLine="426"/>
        <w:jc w:val="both"/>
        <w:outlineLvl w:val="0"/>
        <w:rPr>
          <w:snapToGrid w:val="0"/>
          <w:sz w:val="24"/>
          <w:szCs w:val="24"/>
        </w:rPr>
      </w:pPr>
      <w:r w:rsidRPr="005B15F8">
        <w:rPr>
          <w:snapToGrid w:val="0"/>
          <w:sz w:val="24"/>
          <w:szCs w:val="24"/>
        </w:rPr>
        <w:t xml:space="preserve">власне або орендоване приміщення складу та наявний запас автозапчастин, акумуляторних </w:t>
      </w:r>
      <w:proofErr w:type="spellStart"/>
      <w:r w:rsidRPr="005B15F8">
        <w:rPr>
          <w:snapToGrid w:val="0"/>
          <w:sz w:val="24"/>
          <w:szCs w:val="24"/>
        </w:rPr>
        <w:t>батарей</w:t>
      </w:r>
      <w:proofErr w:type="spellEnd"/>
      <w:r w:rsidRPr="005B15F8">
        <w:rPr>
          <w:snapToGrid w:val="0"/>
          <w:sz w:val="24"/>
          <w:szCs w:val="24"/>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5B15F8" w:rsidRPr="005B15F8" w:rsidRDefault="005B15F8" w:rsidP="005B15F8">
      <w:pPr>
        <w:widowControl w:val="0"/>
        <w:numPr>
          <w:ilvl w:val="0"/>
          <w:numId w:val="17"/>
        </w:numPr>
        <w:overflowPunct w:val="0"/>
        <w:autoSpaceDE w:val="0"/>
        <w:autoSpaceDN w:val="0"/>
        <w:adjustRightInd w:val="0"/>
        <w:spacing w:after="0" w:line="240" w:lineRule="auto"/>
        <w:ind w:left="0" w:right="23" w:firstLine="360"/>
        <w:contextualSpacing/>
        <w:jc w:val="both"/>
        <w:outlineLvl w:val="0"/>
        <w:rPr>
          <w:snapToGrid w:val="0"/>
          <w:sz w:val="24"/>
          <w:szCs w:val="24"/>
        </w:rPr>
      </w:pPr>
      <w:r w:rsidRPr="005B15F8">
        <w:rPr>
          <w:snapToGrid w:val="0"/>
          <w:sz w:val="24"/>
          <w:szCs w:val="24"/>
        </w:rPr>
        <w:t>відповідну організаційну структуру (приймальний відділ, відділ запчастин, особу відповідальну за якість виконаних робіт);</w:t>
      </w:r>
    </w:p>
    <w:p w:rsidR="005B15F8" w:rsidRPr="005B15F8" w:rsidRDefault="005B15F8" w:rsidP="005B15F8">
      <w:pPr>
        <w:widowControl w:val="0"/>
        <w:numPr>
          <w:ilvl w:val="0"/>
          <w:numId w:val="17"/>
        </w:numPr>
        <w:overflowPunct w:val="0"/>
        <w:autoSpaceDE w:val="0"/>
        <w:autoSpaceDN w:val="0"/>
        <w:adjustRightInd w:val="0"/>
        <w:spacing w:after="0" w:line="240" w:lineRule="auto"/>
        <w:ind w:right="23"/>
        <w:contextualSpacing/>
        <w:jc w:val="both"/>
        <w:outlineLvl w:val="0"/>
        <w:rPr>
          <w:snapToGrid w:val="0"/>
          <w:sz w:val="24"/>
          <w:szCs w:val="24"/>
        </w:rPr>
      </w:pPr>
      <w:r w:rsidRPr="005B15F8">
        <w:rPr>
          <w:snapToGrid w:val="0"/>
          <w:sz w:val="24"/>
          <w:szCs w:val="24"/>
        </w:rPr>
        <w:t xml:space="preserve">наявність приміщення для оформлення замовлення клієнта та зал очікування. </w:t>
      </w:r>
    </w:p>
    <w:p w:rsidR="005B15F8" w:rsidRPr="005B15F8" w:rsidRDefault="005B15F8" w:rsidP="005B15F8">
      <w:pPr>
        <w:widowControl w:val="0"/>
        <w:overflowPunct w:val="0"/>
        <w:autoSpaceDE w:val="0"/>
        <w:autoSpaceDN w:val="0"/>
        <w:adjustRightInd w:val="0"/>
        <w:spacing w:after="0" w:line="240" w:lineRule="auto"/>
        <w:ind w:firstLine="708"/>
        <w:jc w:val="both"/>
        <w:outlineLvl w:val="0"/>
        <w:rPr>
          <w:strike/>
          <w:color w:val="FF0000"/>
          <w:sz w:val="24"/>
          <w:szCs w:val="24"/>
        </w:rPr>
      </w:pPr>
      <w:r w:rsidRPr="005B15F8">
        <w:rPr>
          <w:sz w:val="24"/>
          <w:szCs w:val="24"/>
        </w:rPr>
        <w:t>10. Учасник повинен надати інформацію про застосування Учасником заходів із захисту довкілля, що підтверджує здійснення утилізації небезпечних відходів на підприємстві Учасника.</w:t>
      </w:r>
    </w:p>
    <w:p w:rsidR="005B15F8" w:rsidRPr="005B15F8" w:rsidRDefault="005B15F8" w:rsidP="005B15F8">
      <w:pPr>
        <w:widowControl w:val="0"/>
        <w:tabs>
          <w:tab w:val="num" w:pos="0"/>
        </w:tabs>
        <w:overflowPunct w:val="0"/>
        <w:autoSpaceDE w:val="0"/>
        <w:autoSpaceDN w:val="0"/>
        <w:adjustRightInd w:val="0"/>
        <w:spacing w:after="0" w:line="240" w:lineRule="auto"/>
        <w:ind w:firstLine="709"/>
        <w:contextualSpacing/>
        <w:jc w:val="both"/>
        <w:outlineLvl w:val="0"/>
        <w:rPr>
          <w:sz w:val="24"/>
          <w:szCs w:val="24"/>
        </w:rPr>
      </w:pPr>
      <w:r w:rsidRPr="005B15F8">
        <w:rPr>
          <w:sz w:val="24"/>
          <w:szCs w:val="24"/>
        </w:rPr>
        <w:t xml:space="preserve">11. Учасник повинен організувати безпечне зберігання автомобілів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5B15F8">
        <w:rPr>
          <w:i/>
          <w:sz w:val="24"/>
          <w:szCs w:val="24"/>
        </w:rPr>
        <w:t>(надати гарантійний лист).</w:t>
      </w:r>
      <w:r w:rsidRPr="005B15F8">
        <w:rPr>
          <w:sz w:val="24"/>
          <w:szCs w:val="24"/>
        </w:rPr>
        <w:t xml:space="preserve"> </w:t>
      </w:r>
    </w:p>
    <w:p w:rsidR="005B15F8" w:rsidRPr="005B15F8" w:rsidRDefault="005B15F8" w:rsidP="005B15F8">
      <w:pPr>
        <w:spacing w:after="0" w:line="240" w:lineRule="auto"/>
        <w:ind w:firstLine="709"/>
        <w:jc w:val="both"/>
        <w:rPr>
          <w:b/>
          <w:sz w:val="24"/>
          <w:szCs w:val="24"/>
          <w:lang w:eastAsia="uk-UA"/>
        </w:rPr>
      </w:pPr>
      <w:r w:rsidRPr="005B15F8">
        <w:rPr>
          <w:sz w:val="24"/>
          <w:szCs w:val="24"/>
        </w:rPr>
        <w:t xml:space="preserve">12. </w:t>
      </w:r>
      <w:r w:rsidRPr="005B15F8">
        <w:rPr>
          <w:sz w:val="24"/>
          <w:szCs w:val="24"/>
          <w:lang w:eastAsia="uk-UA"/>
        </w:rPr>
        <w:t>Вимоги до якості та обсягу послуг, що надаються СТО:</w:t>
      </w:r>
    </w:p>
    <w:p w:rsidR="005B15F8" w:rsidRPr="005B15F8" w:rsidRDefault="005B15F8" w:rsidP="005B15F8">
      <w:pPr>
        <w:numPr>
          <w:ilvl w:val="0"/>
          <w:numId w:val="18"/>
        </w:numPr>
        <w:spacing w:after="0" w:line="240" w:lineRule="auto"/>
        <w:ind w:left="0" w:firstLine="284"/>
        <w:jc w:val="both"/>
        <w:rPr>
          <w:i/>
          <w:sz w:val="24"/>
          <w:szCs w:val="24"/>
        </w:rPr>
      </w:pPr>
      <w:r w:rsidRPr="005B15F8">
        <w:rPr>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5B15F8" w:rsidRPr="005B15F8" w:rsidRDefault="005B15F8" w:rsidP="005B15F8">
      <w:pPr>
        <w:numPr>
          <w:ilvl w:val="0"/>
          <w:numId w:val="18"/>
        </w:numPr>
        <w:spacing w:after="0" w:line="240" w:lineRule="auto"/>
        <w:ind w:left="0" w:firstLine="284"/>
        <w:jc w:val="both"/>
        <w:rPr>
          <w:sz w:val="24"/>
          <w:szCs w:val="24"/>
          <w:lang w:eastAsia="x-none"/>
        </w:rPr>
      </w:pPr>
      <w:r w:rsidRPr="005B15F8">
        <w:rPr>
          <w:sz w:val="24"/>
          <w:szCs w:val="24"/>
          <w:lang w:eastAsia="uk-UA"/>
        </w:rPr>
        <w:t>к</w:t>
      </w:r>
      <w:r w:rsidRPr="005B15F8">
        <w:rPr>
          <w:sz w:val="24"/>
          <w:szCs w:val="24"/>
          <w:lang w:eastAsia="x-none"/>
        </w:rPr>
        <w:t xml:space="preserve">онкретний перелік та вартість послуг, перелік запасних частин, </w:t>
      </w:r>
      <w:r w:rsidRPr="005B15F8">
        <w:rPr>
          <w:sz w:val="24"/>
          <w:szCs w:val="24"/>
        </w:rPr>
        <w:t>експлуатаційних рідини, супутнього товару та витратних матеріалів</w:t>
      </w:r>
      <w:r w:rsidRPr="005B15F8">
        <w:rPr>
          <w:sz w:val="24"/>
          <w:szCs w:val="24"/>
          <w:lang w:eastAsia="x-none"/>
        </w:rPr>
        <w:t xml:space="preserve">, що надаються Замовнику, строк надання послуг визначається у наряд-замовленні при кожному прийманні </w:t>
      </w:r>
      <w:r w:rsidRPr="005B15F8">
        <w:rPr>
          <w:sz w:val="24"/>
          <w:szCs w:val="24"/>
          <w:lang w:eastAsia="uk-UA"/>
        </w:rPr>
        <w:t>транспортних засобів</w:t>
      </w:r>
      <w:r w:rsidRPr="005B15F8">
        <w:rPr>
          <w:sz w:val="24"/>
          <w:szCs w:val="24"/>
          <w:lang w:eastAsia="x-none"/>
        </w:rPr>
        <w:t xml:space="preserve"> на СТО;</w:t>
      </w:r>
    </w:p>
    <w:p w:rsidR="005B15F8" w:rsidRPr="005B15F8" w:rsidRDefault="005B15F8" w:rsidP="005B15F8">
      <w:pPr>
        <w:numPr>
          <w:ilvl w:val="0"/>
          <w:numId w:val="18"/>
        </w:numPr>
        <w:spacing w:after="0" w:line="240" w:lineRule="auto"/>
        <w:ind w:left="0" w:firstLine="284"/>
        <w:jc w:val="both"/>
        <w:rPr>
          <w:sz w:val="24"/>
          <w:szCs w:val="24"/>
          <w:lang w:eastAsia="uk-UA"/>
        </w:rPr>
      </w:pPr>
      <w:r w:rsidRPr="005B15F8">
        <w:rPr>
          <w:sz w:val="24"/>
          <w:szCs w:val="24"/>
          <w:lang w:eastAsia="x-none"/>
        </w:rPr>
        <w:t>в</w:t>
      </w:r>
      <w:r w:rsidRPr="005B15F8">
        <w:rPr>
          <w:sz w:val="24"/>
          <w:szCs w:val="24"/>
          <w:lang w:eastAsia="uk-UA"/>
        </w:rPr>
        <w:t xml:space="preserve">артість </w:t>
      </w:r>
      <w:r w:rsidRPr="005B15F8">
        <w:rPr>
          <w:sz w:val="24"/>
          <w:szCs w:val="24"/>
          <w:lang w:eastAsia="x-none"/>
        </w:rPr>
        <w:t xml:space="preserve">запасних частин, </w:t>
      </w:r>
      <w:r w:rsidRPr="005B15F8">
        <w:rPr>
          <w:sz w:val="24"/>
          <w:szCs w:val="24"/>
        </w:rPr>
        <w:t>експлуатаційних рідини, супутнього товару та витратних матеріалів</w:t>
      </w:r>
      <w:r w:rsidRPr="005B15F8">
        <w:rPr>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5B15F8" w:rsidRPr="005B15F8" w:rsidRDefault="005B15F8" w:rsidP="005B15F8">
      <w:pPr>
        <w:numPr>
          <w:ilvl w:val="0"/>
          <w:numId w:val="18"/>
        </w:numPr>
        <w:spacing w:after="0" w:line="240" w:lineRule="auto"/>
        <w:ind w:left="0" w:firstLine="284"/>
        <w:jc w:val="both"/>
        <w:rPr>
          <w:sz w:val="24"/>
          <w:szCs w:val="24"/>
          <w:lang w:eastAsia="uk-UA"/>
        </w:rPr>
      </w:pPr>
      <w:r w:rsidRPr="005B15F8">
        <w:rPr>
          <w:sz w:val="24"/>
          <w:szCs w:val="24"/>
          <w:lang w:eastAsia="uk-UA"/>
        </w:rPr>
        <w:t xml:space="preserve">вартість послуг, </w:t>
      </w:r>
      <w:r w:rsidRPr="005B15F8">
        <w:rPr>
          <w:sz w:val="24"/>
          <w:szCs w:val="24"/>
          <w:lang w:eastAsia="x-none"/>
        </w:rPr>
        <w:t xml:space="preserve">запасних частин, </w:t>
      </w:r>
      <w:r w:rsidRPr="005B15F8">
        <w:rPr>
          <w:sz w:val="24"/>
          <w:szCs w:val="24"/>
        </w:rPr>
        <w:t>експлуатаційних рідини, супутнього товару та витратних матеріалів</w:t>
      </w:r>
      <w:r w:rsidRPr="005B15F8">
        <w:rPr>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5B15F8" w:rsidRPr="005B15F8" w:rsidRDefault="005B15F8" w:rsidP="005B15F8">
      <w:pPr>
        <w:spacing w:after="0" w:line="240" w:lineRule="auto"/>
        <w:ind w:firstLine="709"/>
        <w:jc w:val="both"/>
        <w:rPr>
          <w:sz w:val="24"/>
          <w:szCs w:val="24"/>
          <w:lang w:eastAsia="uk-UA"/>
        </w:rPr>
      </w:pPr>
      <w:r w:rsidRPr="005B15F8">
        <w:rPr>
          <w:snapToGrid w:val="0"/>
          <w:sz w:val="24"/>
          <w:szCs w:val="24"/>
        </w:rPr>
        <w:t>Учасник повинен мати</w:t>
      </w:r>
      <w:r w:rsidRPr="005B15F8">
        <w:rPr>
          <w:sz w:val="24"/>
          <w:szCs w:val="24"/>
          <w:lang w:eastAsia="uk-UA"/>
        </w:rPr>
        <w:t xml:space="preserve"> сертифікат офіційного дилера «</w:t>
      </w:r>
      <w:r w:rsidRPr="005B15F8">
        <w:rPr>
          <w:sz w:val="24"/>
          <w:szCs w:val="24"/>
          <w:lang w:val="en-US" w:eastAsia="uk-UA"/>
        </w:rPr>
        <w:t>Hyundai</w:t>
      </w:r>
      <w:r w:rsidRPr="005B15F8">
        <w:rPr>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марок «</w:t>
      </w:r>
      <w:r w:rsidRPr="005B15F8">
        <w:rPr>
          <w:sz w:val="24"/>
          <w:szCs w:val="24"/>
          <w:lang w:val="en-US" w:eastAsia="uk-UA"/>
        </w:rPr>
        <w:t>Hyundai</w:t>
      </w:r>
      <w:r w:rsidRPr="005B15F8">
        <w:rPr>
          <w:sz w:val="24"/>
          <w:szCs w:val="24"/>
          <w:lang w:eastAsia="uk-UA"/>
        </w:rPr>
        <w:t xml:space="preserve">» </w:t>
      </w:r>
      <w:r w:rsidRPr="005B15F8">
        <w:rPr>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r w:rsidRPr="005B15F8">
        <w:rPr>
          <w:rFonts w:eastAsia="Arial"/>
          <w:sz w:val="24"/>
          <w:szCs w:val="24"/>
        </w:rPr>
        <w:t xml:space="preserve"> </w:t>
      </w:r>
    </w:p>
    <w:p w:rsidR="005B15F8" w:rsidRPr="005B15F8" w:rsidRDefault="005B15F8" w:rsidP="005B15F8">
      <w:pPr>
        <w:spacing w:after="0" w:line="240" w:lineRule="auto"/>
        <w:ind w:firstLine="709"/>
        <w:jc w:val="both"/>
        <w:rPr>
          <w:rFonts w:eastAsia="Arial"/>
          <w:sz w:val="24"/>
          <w:szCs w:val="24"/>
        </w:rPr>
      </w:pPr>
      <w:r w:rsidRPr="005B15F8">
        <w:rPr>
          <w:sz w:val="24"/>
          <w:szCs w:val="24"/>
          <w:lang w:eastAsia="uk-UA"/>
        </w:rPr>
        <w:t>Кількість (обсяг) послуг, що є предметом закупівлі: 188,45</w:t>
      </w:r>
      <w:r w:rsidRPr="005B15F8">
        <w:rPr>
          <w:b/>
          <w:sz w:val="24"/>
          <w:szCs w:val="24"/>
          <w:lang w:eastAsia="uk-UA"/>
        </w:rPr>
        <w:t xml:space="preserve"> </w:t>
      </w:r>
      <w:r w:rsidRPr="005B15F8">
        <w:rPr>
          <w:sz w:val="24"/>
          <w:szCs w:val="24"/>
        </w:rPr>
        <w:t>людино/годин (нормо/годин)</w:t>
      </w:r>
      <w:r w:rsidRPr="005B15F8">
        <w:rPr>
          <w:sz w:val="24"/>
          <w:szCs w:val="24"/>
          <w:lang w:eastAsia="uk-UA"/>
        </w:rPr>
        <w:t>.</w:t>
      </w:r>
    </w:p>
    <w:p w:rsidR="005B15F8" w:rsidRPr="005B15F8" w:rsidRDefault="005B15F8" w:rsidP="005B15F8">
      <w:pPr>
        <w:spacing w:after="0" w:line="240" w:lineRule="auto"/>
        <w:ind w:firstLine="709"/>
        <w:jc w:val="both"/>
        <w:rPr>
          <w:sz w:val="24"/>
          <w:szCs w:val="24"/>
          <w:lang w:eastAsia="uk-UA"/>
        </w:rPr>
      </w:pPr>
      <w:r w:rsidRPr="005B15F8">
        <w:rPr>
          <w:sz w:val="24"/>
          <w:szCs w:val="24"/>
          <w:lang w:eastAsia="uk-UA"/>
        </w:rPr>
        <w:t xml:space="preserve">Перелік транспортних засобів Замовника, щодо яких надаються послуги за предметом закупівлі: </w:t>
      </w:r>
    </w:p>
    <w:p w:rsidR="005B15F8" w:rsidRPr="005B15F8" w:rsidRDefault="005B15F8" w:rsidP="005B15F8">
      <w:pPr>
        <w:spacing w:after="0" w:line="240" w:lineRule="auto"/>
        <w:ind w:firstLine="709"/>
        <w:jc w:val="both"/>
        <w:rPr>
          <w:sz w:val="24"/>
          <w:szCs w:val="24"/>
          <w:lang w:eastAsia="uk-UA"/>
        </w:rPr>
      </w:pPr>
    </w:p>
    <w:tbl>
      <w:tblPr>
        <w:tblW w:w="105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3655"/>
        <w:gridCol w:w="1726"/>
        <w:gridCol w:w="1371"/>
      </w:tblGrid>
      <w:tr w:rsidR="005B15F8" w:rsidRPr="005B15F8" w:rsidTr="00D71FCF">
        <w:trPr>
          <w:trHeight w:val="522"/>
        </w:trPr>
        <w:tc>
          <w:tcPr>
            <w:tcW w:w="709" w:type="dxa"/>
            <w:tcBorders>
              <w:top w:val="single" w:sz="6" w:space="0" w:color="auto"/>
              <w:right w:val="single" w:sz="6" w:space="0" w:color="auto"/>
            </w:tcBorders>
            <w:hideMark/>
          </w:tcPr>
          <w:p w:rsidR="005B15F8" w:rsidRPr="005B15F8" w:rsidRDefault="005B15F8" w:rsidP="005B15F8">
            <w:pPr>
              <w:spacing w:after="0" w:line="240" w:lineRule="auto"/>
              <w:jc w:val="center"/>
              <w:outlineLvl w:val="1"/>
              <w:rPr>
                <w:sz w:val="24"/>
                <w:szCs w:val="24"/>
              </w:rPr>
            </w:pPr>
            <w:r w:rsidRPr="005B15F8">
              <w:rPr>
                <w:sz w:val="24"/>
                <w:szCs w:val="24"/>
              </w:rPr>
              <w:t>№</w:t>
            </w:r>
          </w:p>
          <w:p w:rsidR="005B15F8" w:rsidRPr="005B15F8" w:rsidRDefault="005B15F8" w:rsidP="005B15F8">
            <w:pPr>
              <w:spacing w:after="0" w:line="240" w:lineRule="auto"/>
              <w:jc w:val="center"/>
              <w:outlineLvl w:val="1"/>
              <w:rPr>
                <w:sz w:val="24"/>
                <w:szCs w:val="24"/>
              </w:rPr>
            </w:pPr>
            <w:r w:rsidRPr="005B15F8">
              <w:rPr>
                <w:sz w:val="24"/>
                <w:szCs w:val="24"/>
              </w:rPr>
              <w:t>з/п</w:t>
            </w:r>
          </w:p>
        </w:tc>
        <w:tc>
          <w:tcPr>
            <w:tcW w:w="3090" w:type="dxa"/>
            <w:tcBorders>
              <w:top w:val="single" w:sz="6" w:space="0" w:color="auto"/>
              <w:right w:val="single" w:sz="6" w:space="0" w:color="auto"/>
            </w:tcBorders>
            <w:hideMark/>
          </w:tcPr>
          <w:p w:rsidR="005B15F8" w:rsidRPr="005B15F8" w:rsidRDefault="005B15F8" w:rsidP="005B15F8">
            <w:pPr>
              <w:spacing w:after="0" w:line="240" w:lineRule="auto"/>
              <w:jc w:val="center"/>
              <w:outlineLvl w:val="1"/>
              <w:rPr>
                <w:sz w:val="24"/>
                <w:szCs w:val="24"/>
              </w:rPr>
            </w:pPr>
            <w:r w:rsidRPr="005B15F8">
              <w:rPr>
                <w:sz w:val="24"/>
                <w:szCs w:val="24"/>
              </w:rPr>
              <w:t>Марка/модель автомобіля (ТЗ)</w:t>
            </w:r>
          </w:p>
        </w:tc>
        <w:tc>
          <w:tcPr>
            <w:tcW w:w="3655" w:type="dxa"/>
            <w:tcBorders>
              <w:left w:val="single" w:sz="6" w:space="0" w:color="auto"/>
            </w:tcBorders>
            <w:hideMark/>
          </w:tcPr>
          <w:p w:rsidR="005B15F8" w:rsidRPr="005B15F8" w:rsidRDefault="005B15F8" w:rsidP="005B15F8">
            <w:pPr>
              <w:spacing w:after="0" w:line="240" w:lineRule="auto"/>
              <w:jc w:val="center"/>
              <w:outlineLvl w:val="1"/>
              <w:rPr>
                <w:sz w:val="24"/>
                <w:szCs w:val="24"/>
              </w:rPr>
            </w:pPr>
            <w:r w:rsidRPr="005B15F8">
              <w:rPr>
                <w:sz w:val="24"/>
                <w:szCs w:val="24"/>
              </w:rPr>
              <w:t>Номер шасі (кузова, рами)</w:t>
            </w:r>
          </w:p>
        </w:tc>
        <w:tc>
          <w:tcPr>
            <w:tcW w:w="1726" w:type="dxa"/>
            <w:tcBorders>
              <w:left w:val="single" w:sz="6" w:space="0" w:color="auto"/>
            </w:tcBorders>
            <w:hideMark/>
          </w:tcPr>
          <w:p w:rsidR="005B15F8" w:rsidRPr="005B15F8" w:rsidRDefault="005B15F8" w:rsidP="005B15F8">
            <w:pPr>
              <w:spacing w:after="0" w:line="240" w:lineRule="auto"/>
              <w:jc w:val="center"/>
              <w:outlineLvl w:val="1"/>
              <w:rPr>
                <w:sz w:val="24"/>
                <w:szCs w:val="24"/>
              </w:rPr>
            </w:pPr>
            <w:r w:rsidRPr="005B15F8">
              <w:rPr>
                <w:sz w:val="24"/>
                <w:szCs w:val="24"/>
              </w:rPr>
              <w:t>Рік випуску</w:t>
            </w:r>
          </w:p>
        </w:tc>
        <w:tc>
          <w:tcPr>
            <w:tcW w:w="1371" w:type="dxa"/>
            <w:tcBorders>
              <w:left w:val="single" w:sz="6" w:space="0" w:color="auto"/>
            </w:tcBorders>
            <w:hideMark/>
          </w:tcPr>
          <w:p w:rsidR="005B15F8" w:rsidRPr="005B15F8" w:rsidRDefault="005B15F8" w:rsidP="005B15F8">
            <w:pPr>
              <w:spacing w:after="0" w:line="240" w:lineRule="auto"/>
              <w:jc w:val="center"/>
              <w:outlineLvl w:val="1"/>
              <w:rPr>
                <w:sz w:val="24"/>
                <w:szCs w:val="24"/>
              </w:rPr>
            </w:pPr>
            <w:r w:rsidRPr="005B15F8">
              <w:rPr>
                <w:sz w:val="24"/>
                <w:szCs w:val="24"/>
              </w:rPr>
              <w:t>Об’єм V</w:t>
            </w:r>
          </w:p>
          <w:p w:rsidR="005B15F8" w:rsidRPr="005B15F8" w:rsidRDefault="005B15F8" w:rsidP="005B15F8">
            <w:pPr>
              <w:spacing w:after="0" w:line="240" w:lineRule="auto"/>
              <w:jc w:val="center"/>
              <w:outlineLvl w:val="1"/>
              <w:rPr>
                <w:sz w:val="24"/>
                <w:szCs w:val="24"/>
              </w:rPr>
            </w:pPr>
            <w:r w:rsidRPr="005B15F8">
              <w:rPr>
                <w:sz w:val="24"/>
                <w:szCs w:val="24"/>
              </w:rPr>
              <w:t>(см куб.)</w:t>
            </w:r>
          </w:p>
        </w:tc>
      </w:tr>
      <w:tr w:rsidR="005B15F8" w:rsidRPr="005B15F8" w:rsidTr="00D71FCF">
        <w:trPr>
          <w:trHeight w:val="317"/>
        </w:trPr>
        <w:tc>
          <w:tcPr>
            <w:tcW w:w="709" w:type="dxa"/>
            <w:tcBorders>
              <w:top w:val="single" w:sz="6" w:space="0" w:color="auto"/>
              <w:bottom w:val="single" w:sz="6" w:space="0" w:color="auto"/>
              <w:right w:val="single" w:sz="6" w:space="0" w:color="auto"/>
            </w:tcBorders>
          </w:tcPr>
          <w:p w:rsidR="005B15F8" w:rsidRPr="005B15F8" w:rsidRDefault="005B15F8" w:rsidP="005B15F8">
            <w:pPr>
              <w:spacing w:after="0" w:line="240" w:lineRule="auto"/>
              <w:jc w:val="center"/>
              <w:outlineLvl w:val="1"/>
              <w:rPr>
                <w:sz w:val="24"/>
                <w:szCs w:val="24"/>
              </w:rPr>
            </w:pPr>
            <w:r w:rsidRPr="005B15F8">
              <w:rPr>
                <w:sz w:val="24"/>
                <w:szCs w:val="24"/>
              </w:rPr>
              <w:t>1.</w:t>
            </w:r>
          </w:p>
        </w:tc>
        <w:tc>
          <w:tcPr>
            <w:tcW w:w="3090" w:type="dxa"/>
            <w:tcBorders>
              <w:top w:val="single" w:sz="6" w:space="0" w:color="auto"/>
              <w:left w:val="single" w:sz="4" w:space="0" w:color="auto"/>
              <w:bottom w:val="single" w:sz="6" w:space="0" w:color="auto"/>
              <w:right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lang w:val="en-US"/>
              </w:rPr>
              <w:t xml:space="preserve">Hyundai </w:t>
            </w:r>
            <w:proofErr w:type="spellStart"/>
            <w:r w:rsidRPr="005B15F8">
              <w:rPr>
                <w:sz w:val="24"/>
                <w:szCs w:val="24"/>
                <w:lang w:val="en-US"/>
              </w:rPr>
              <w:t>Staria</w:t>
            </w:r>
            <w:proofErr w:type="spellEnd"/>
          </w:p>
        </w:tc>
        <w:tc>
          <w:tcPr>
            <w:tcW w:w="3655" w:type="dxa"/>
            <w:tcBorders>
              <w:top w:val="single" w:sz="6" w:space="0" w:color="auto"/>
              <w:left w:val="single" w:sz="6" w:space="0" w:color="auto"/>
              <w:bottom w:val="single" w:sz="6" w:space="0" w:color="auto"/>
              <w:right w:val="single" w:sz="4" w:space="0" w:color="auto"/>
            </w:tcBorders>
          </w:tcPr>
          <w:p w:rsidR="005B15F8" w:rsidRPr="005B15F8" w:rsidRDefault="005B15F8" w:rsidP="005B15F8">
            <w:pPr>
              <w:spacing w:after="0" w:line="240" w:lineRule="auto"/>
              <w:jc w:val="center"/>
              <w:outlineLvl w:val="1"/>
              <w:rPr>
                <w:sz w:val="24"/>
                <w:szCs w:val="24"/>
              </w:rPr>
            </w:pPr>
            <w:r w:rsidRPr="005B15F8">
              <w:rPr>
                <w:sz w:val="24"/>
                <w:szCs w:val="24"/>
                <w:lang w:val="en-US"/>
              </w:rPr>
              <w:t>KMHYF811DPU143195</w:t>
            </w:r>
          </w:p>
        </w:tc>
        <w:tc>
          <w:tcPr>
            <w:tcW w:w="1726" w:type="dxa"/>
            <w:tcBorders>
              <w:top w:val="single" w:sz="6" w:space="0" w:color="auto"/>
              <w:left w:val="single" w:sz="6" w:space="0" w:color="auto"/>
              <w:bottom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rPr>
              <w:t>202</w:t>
            </w:r>
            <w:r w:rsidRPr="005B15F8">
              <w:rPr>
                <w:sz w:val="24"/>
                <w:szCs w:val="24"/>
                <w:lang w:val="en-US"/>
              </w:rPr>
              <w:t>3</w:t>
            </w:r>
          </w:p>
        </w:tc>
        <w:tc>
          <w:tcPr>
            <w:tcW w:w="1371" w:type="dxa"/>
            <w:tcBorders>
              <w:top w:val="single" w:sz="6" w:space="0" w:color="auto"/>
              <w:left w:val="single" w:sz="6" w:space="0" w:color="auto"/>
              <w:bottom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rPr>
              <w:t>2</w:t>
            </w:r>
            <w:r w:rsidRPr="005B15F8">
              <w:rPr>
                <w:sz w:val="24"/>
                <w:szCs w:val="24"/>
                <w:lang w:val="en-US"/>
              </w:rPr>
              <w:t>199</w:t>
            </w:r>
          </w:p>
        </w:tc>
      </w:tr>
      <w:tr w:rsidR="005B15F8" w:rsidRPr="005B15F8" w:rsidTr="00D71FCF">
        <w:trPr>
          <w:trHeight w:val="317"/>
        </w:trPr>
        <w:tc>
          <w:tcPr>
            <w:tcW w:w="709" w:type="dxa"/>
            <w:tcBorders>
              <w:top w:val="single" w:sz="6" w:space="0" w:color="auto"/>
              <w:bottom w:val="single" w:sz="6" w:space="0" w:color="auto"/>
              <w:right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lang w:val="en-US"/>
              </w:rPr>
              <w:t>2.</w:t>
            </w:r>
          </w:p>
        </w:tc>
        <w:tc>
          <w:tcPr>
            <w:tcW w:w="3090" w:type="dxa"/>
            <w:tcBorders>
              <w:top w:val="single" w:sz="6" w:space="0" w:color="auto"/>
              <w:left w:val="single" w:sz="4" w:space="0" w:color="auto"/>
              <w:bottom w:val="single" w:sz="6" w:space="0" w:color="auto"/>
              <w:right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lang w:val="en-US"/>
              </w:rPr>
              <w:t xml:space="preserve">Hyundai </w:t>
            </w:r>
            <w:proofErr w:type="spellStart"/>
            <w:r w:rsidRPr="005B15F8">
              <w:rPr>
                <w:sz w:val="24"/>
                <w:szCs w:val="24"/>
                <w:lang w:val="en-US"/>
              </w:rPr>
              <w:t>Staria</w:t>
            </w:r>
            <w:proofErr w:type="spellEnd"/>
          </w:p>
        </w:tc>
        <w:tc>
          <w:tcPr>
            <w:tcW w:w="3655" w:type="dxa"/>
            <w:tcBorders>
              <w:top w:val="single" w:sz="6" w:space="0" w:color="auto"/>
              <w:left w:val="single" w:sz="6" w:space="0" w:color="auto"/>
            </w:tcBorders>
          </w:tcPr>
          <w:p w:rsidR="005B15F8" w:rsidRPr="005B15F8" w:rsidRDefault="005B15F8" w:rsidP="005B15F8">
            <w:pPr>
              <w:pStyle w:val="afffa"/>
              <w:rPr>
                <w:b w:val="0"/>
                <w:i w:val="0"/>
                <w:lang w:val="en-US"/>
              </w:rPr>
            </w:pPr>
            <w:r w:rsidRPr="005B15F8">
              <w:rPr>
                <w:b w:val="0"/>
                <w:i w:val="0"/>
                <w:lang w:val="uk-UA"/>
              </w:rPr>
              <w:t>KMHYF811D</w:t>
            </w:r>
            <w:r w:rsidRPr="005B15F8">
              <w:rPr>
                <w:b w:val="0"/>
                <w:i w:val="0"/>
                <w:lang w:val="en-US"/>
              </w:rPr>
              <w:t>S</w:t>
            </w:r>
            <w:r w:rsidRPr="005B15F8">
              <w:rPr>
                <w:b w:val="0"/>
                <w:i w:val="0"/>
                <w:lang w:val="uk-UA"/>
              </w:rPr>
              <w:t>U1</w:t>
            </w:r>
            <w:r w:rsidRPr="005B15F8">
              <w:rPr>
                <w:b w:val="0"/>
                <w:i w:val="0"/>
                <w:lang w:val="en-US"/>
              </w:rPr>
              <w:t>93173</w:t>
            </w:r>
          </w:p>
        </w:tc>
        <w:tc>
          <w:tcPr>
            <w:tcW w:w="1726" w:type="dxa"/>
            <w:tcBorders>
              <w:top w:val="single" w:sz="6" w:space="0" w:color="auto"/>
              <w:left w:val="single" w:sz="6" w:space="0" w:color="auto"/>
              <w:bottom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rPr>
              <w:t>202</w:t>
            </w:r>
            <w:r w:rsidRPr="005B15F8">
              <w:rPr>
                <w:sz w:val="24"/>
                <w:szCs w:val="24"/>
                <w:lang w:val="en-US"/>
              </w:rPr>
              <w:t>4</w:t>
            </w:r>
          </w:p>
        </w:tc>
        <w:tc>
          <w:tcPr>
            <w:tcW w:w="1371" w:type="dxa"/>
            <w:tcBorders>
              <w:top w:val="single" w:sz="6" w:space="0" w:color="auto"/>
              <w:left w:val="single" w:sz="6" w:space="0" w:color="auto"/>
              <w:bottom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rPr>
              <w:t>2</w:t>
            </w:r>
            <w:r w:rsidRPr="005B15F8">
              <w:rPr>
                <w:sz w:val="24"/>
                <w:szCs w:val="24"/>
                <w:lang w:val="en-US"/>
              </w:rPr>
              <w:t>199</w:t>
            </w:r>
          </w:p>
        </w:tc>
      </w:tr>
      <w:tr w:rsidR="005B15F8" w:rsidRPr="005B15F8" w:rsidTr="00D71FCF">
        <w:trPr>
          <w:trHeight w:val="317"/>
        </w:trPr>
        <w:tc>
          <w:tcPr>
            <w:tcW w:w="709" w:type="dxa"/>
            <w:tcBorders>
              <w:top w:val="single" w:sz="6" w:space="0" w:color="auto"/>
              <w:right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lang w:val="en-US"/>
              </w:rPr>
              <w:t>3.</w:t>
            </w:r>
          </w:p>
        </w:tc>
        <w:tc>
          <w:tcPr>
            <w:tcW w:w="3090" w:type="dxa"/>
            <w:tcBorders>
              <w:top w:val="single" w:sz="6" w:space="0" w:color="auto"/>
              <w:left w:val="single" w:sz="4" w:space="0" w:color="auto"/>
              <w:bottom w:val="single" w:sz="6" w:space="0" w:color="auto"/>
              <w:right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lang w:val="en-US"/>
              </w:rPr>
              <w:t xml:space="preserve">Hyundai </w:t>
            </w:r>
            <w:proofErr w:type="spellStart"/>
            <w:r w:rsidRPr="005B15F8">
              <w:rPr>
                <w:sz w:val="24"/>
                <w:szCs w:val="24"/>
                <w:lang w:val="en-US"/>
              </w:rPr>
              <w:t>Staria</w:t>
            </w:r>
            <w:proofErr w:type="spellEnd"/>
          </w:p>
        </w:tc>
        <w:tc>
          <w:tcPr>
            <w:tcW w:w="3655" w:type="dxa"/>
            <w:tcBorders>
              <w:top w:val="single" w:sz="6" w:space="0" w:color="auto"/>
              <w:left w:val="single" w:sz="6" w:space="0" w:color="auto"/>
            </w:tcBorders>
          </w:tcPr>
          <w:p w:rsidR="005B15F8" w:rsidRPr="005B15F8" w:rsidRDefault="005B15F8" w:rsidP="005B15F8">
            <w:pPr>
              <w:pStyle w:val="afffa"/>
              <w:rPr>
                <w:b w:val="0"/>
                <w:i w:val="0"/>
                <w:lang w:val="en-US"/>
              </w:rPr>
            </w:pPr>
            <w:r w:rsidRPr="005B15F8">
              <w:rPr>
                <w:b w:val="0"/>
                <w:i w:val="0"/>
                <w:lang w:val="uk-UA"/>
              </w:rPr>
              <w:t>KMHYF811D</w:t>
            </w:r>
            <w:r w:rsidRPr="005B15F8">
              <w:rPr>
                <w:b w:val="0"/>
                <w:i w:val="0"/>
                <w:lang w:val="en-US"/>
              </w:rPr>
              <w:t>S</w:t>
            </w:r>
            <w:r w:rsidRPr="005B15F8">
              <w:rPr>
                <w:b w:val="0"/>
                <w:i w:val="0"/>
                <w:lang w:val="uk-UA"/>
              </w:rPr>
              <w:t>U1</w:t>
            </w:r>
            <w:r w:rsidRPr="005B15F8">
              <w:rPr>
                <w:b w:val="0"/>
                <w:i w:val="0"/>
                <w:lang w:val="en-US"/>
              </w:rPr>
              <w:t>93194</w:t>
            </w:r>
          </w:p>
        </w:tc>
        <w:tc>
          <w:tcPr>
            <w:tcW w:w="1726" w:type="dxa"/>
            <w:tcBorders>
              <w:top w:val="single" w:sz="6" w:space="0" w:color="auto"/>
              <w:left w:val="single" w:sz="6" w:space="0" w:color="auto"/>
              <w:bottom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rPr>
              <w:t>202</w:t>
            </w:r>
            <w:r w:rsidRPr="005B15F8">
              <w:rPr>
                <w:sz w:val="24"/>
                <w:szCs w:val="24"/>
                <w:lang w:val="en-US"/>
              </w:rPr>
              <w:t>4</w:t>
            </w:r>
          </w:p>
        </w:tc>
        <w:tc>
          <w:tcPr>
            <w:tcW w:w="1371" w:type="dxa"/>
            <w:tcBorders>
              <w:top w:val="single" w:sz="6" w:space="0" w:color="auto"/>
              <w:left w:val="single" w:sz="6" w:space="0" w:color="auto"/>
              <w:bottom w:val="single" w:sz="6" w:space="0" w:color="auto"/>
            </w:tcBorders>
          </w:tcPr>
          <w:p w:rsidR="005B15F8" w:rsidRPr="005B15F8" w:rsidRDefault="005B15F8" w:rsidP="005B15F8">
            <w:pPr>
              <w:spacing w:after="0" w:line="240" w:lineRule="auto"/>
              <w:jc w:val="center"/>
              <w:outlineLvl w:val="1"/>
              <w:rPr>
                <w:sz w:val="24"/>
                <w:szCs w:val="24"/>
                <w:lang w:val="en-US"/>
              </w:rPr>
            </w:pPr>
            <w:r w:rsidRPr="005B15F8">
              <w:rPr>
                <w:sz w:val="24"/>
                <w:szCs w:val="24"/>
              </w:rPr>
              <w:t>2</w:t>
            </w:r>
            <w:r w:rsidRPr="005B15F8">
              <w:rPr>
                <w:sz w:val="24"/>
                <w:szCs w:val="24"/>
                <w:lang w:val="en-US"/>
              </w:rPr>
              <w:t>199</w:t>
            </w:r>
          </w:p>
        </w:tc>
      </w:tr>
    </w:tbl>
    <w:p w:rsidR="005B15F8" w:rsidRPr="005B15F8" w:rsidRDefault="005B15F8" w:rsidP="005B15F8">
      <w:pPr>
        <w:spacing w:after="0" w:line="240" w:lineRule="auto"/>
        <w:ind w:firstLine="709"/>
        <w:jc w:val="both"/>
        <w:rPr>
          <w:sz w:val="24"/>
          <w:szCs w:val="24"/>
          <w:lang w:eastAsia="uk-UA"/>
        </w:rPr>
      </w:pPr>
    </w:p>
    <w:p w:rsidR="005B15F8" w:rsidRPr="005B15F8" w:rsidRDefault="005B15F8" w:rsidP="005B15F8">
      <w:pPr>
        <w:spacing w:after="0" w:line="240" w:lineRule="auto"/>
        <w:ind w:firstLine="709"/>
        <w:jc w:val="both"/>
        <w:rPr>
          <w:strike/>
          <w:color w:val="FF0000"/>
          <w:sz w:val="24"/>
          <w:szCs w:val="24"/>
        </w:rPr>
      </w:pPr>
      <w:r w:rsidRPr="005B15F8">
        <w:rPr>
          <w:b/>
          <w:sz w:val="24"/>
          <w:szCs w:val="24"/>
        </w:rPr>
        <w:t xml:space="preserve">Технічні, якісні характеристики предмета закупівлі, передбачають необхідність застосування заходів із захисту довкілля, </w:t>
      </w:r>
      <w:r w:rsidRPr="005B15F8">
        <w:rPr>
          <w:sz w:val="24"/>
          <w:szCs w:val="24"/>
        </w:rPr>
        <w:t xml:space="preserve">відповідати вимогам </w:t>
      </w:r>
      <w:r w:rsidRPr="005B15F8">
        <w:rPr>
          <w:sz w:val="24"/>
          <w:szCs w:val="24"/>
          <w:lang w:eastAsia="zh-CN"/>
        </w:rPr>
        <w:t xml:space="preserve">Законів України «Про охорону навколишнього природного середовища», </w:t>
      </w:r>
      <w:r w:rsidRPr="005B15F8">
        <w:rPr>
          <w:sz w:val="24"/>
          <w:szCs w:val="24"/>
        </w:rPr>
        <w:t xml:space="preserve">«Про забезпечення санітарного та епідеміологічного благополуччя населення» </w:t>
      </w:r>
      <w:r w:rsidRPr="005B15F8">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5B15F8">
        <w:rPr>
          <w:sz w:val="24"/>
          <w:szCs w:val="24"/>
        </w:rPr>
        <w:t>, пожежної та техногенної безпеки, охорони праці та виробничої санітарії.</w:t>
      </w:r>
    </w:p>
    <w:p w:rsidR="005B15F8" w:rsidRPr="005B15F8" w:rsidRDefault="005B15F8" w:rsidP="005B15F8">
      <w:pPr>
        <w:spacing w:after="0" w:line="240" w:lineRule="auto"/>
        <w:ind w:firstLine="709"/>
        <w:jc w:val="both"/>
        <w:rPr>
          <w:sz w:val="24"/>
          <w:szCs w:val="24"/>
        </w:rPr>
      </w:pPr>
      <w:r w:rsidRPr="005B15F8">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5B15F8" w:rsidRPr="005B15F8" w:rsidRDefault="005B15F8" w:rsidP="005B15F8">
      <w:pPr>
        <w:spacing w:after="0" w:line="240" w:lineRule="auto"/>
        <w:ind w:firstLine="709"/>
        <w:jc w:val="both"/>
        <w:rPr>
          <w:sz w:val="24"/>
          <w:szCs w:val="24"/>
        </w:rPr>
      </w:pPr>
      <w:r w:rsidRPr="005B15F8">
        <w:rPr>
          <w:sz w:val="24"/>
          <w:szCs w:val="24"/>
        </w:rPr>
        <w:t>13. У складі тендерної пропозиції учасник повинен надати вартість 1 л/г (н/г) та загальну вартість послуг згідно з Таблицею 1.</w:t>
      </w:r>
    </w:p>
    <w:p w:rsidR="005B15F8" w:rsidRPr="005B15F8" w:rsidRDefault="005B15F8" w:rsidP="005B15F8">
      <w:pPr>
        <w:spacing w:after="0" w:line="240" w:lineRule="auto"/>
        <w:ind w:firstLine="709"/>
        <w:jc w:val="both"/>
        <w:rPr>
          <w:sz w:val="24"/>
          <w:szCs w:val="24"/>
        </w:rPr>
      </w:pPr>
      <w:r w:rsidRPr="005B15F8">
        <w:rPr>
          <w:sz w:val="24"/>
          <w:szCs w:val="24"/>
        </w:rPr>
        <w:t>14. Обсяг послуг з технічного обслуговування та ремонту транспортного засобу Замовника складається з:</w:t>
      </w:r>
    </w:p>
    <w:p w:rsidR="005B15F8" w:rsidRPr="005B15F8" w:rsidRDefault="005B15F8" w:rsidP="005B15F8">
      <w:pPr>
        <w:spacing w:after="0" w:line="240" w:lineRule="auto"/>
        <w:ind w:firstLine="709"/>
        <w:jc w:val="both"/>
        <w:rPr>
          <w:sz w:val="24"/>
          <w:szCs w:val="24"/>
        </w:rPr>
      </w:pPr>
      <w:r w:rsidRPr="005B15F8">
        <w:rPr>
          <w:sz w:val="24"/>
          <w:szCs w:val="24"/>
        </w:rPr>
        <w:t>- сумарного обсягу послуг з ремонту та технічного обслуговування транспортного засобу, який становить 188,45 людино/годин (нормо/годин);</w:t>
      </w:r>
    </w:p>
    <w:p w:rsidR="005B15F8" w:rsidRPr="005B15F8" w:rsidRDefault="005B15F8" w:rsidP="005B15F8">
      <w:pPr>
        <w:spacing w:after="0" w:line="240" w:lineRule="auto"/>
        <w:ind w:firstLine="709"/>
        <w:jc w:val="both"/>
        <w:rPr>
          <w:sz w:val="24"/>
          <w:szCs w:val="24"/>
        </w:rPr>
      </w:pPr>
      <w:r w:rsidRPr="005B15F8">
        <w:rPr>
          <w:sz w:val="24"/>
          <w:szCs w:val="24"/>
        </w:rPr>
        <w:t>-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600 000</w:t>
      </w:r>
      <w:r w:rsidRPr="005B15F8">
        <w:rPr>
          <w:color w:val="FF0000"/>
          <w:sz w:val="24"/>
          <w:szCs w:val="24"/>
        </w:rPr>
        <w:t xml:space="preserve"> </w:t>
      </w:r>
      <w:r w:rsidRPr="005B15F8">
        <w:rPr>
          <w:sz w:val="24"/>
          <w:szCs w:val="24"/>
        </w:rPr>
        <w:t>грн. з ПДВ.</w:t>
      </w:r>
    </w:p>
    <w:p w:rsidR="005B15F8" w:rsidRPr="005B15F8" w:rsidRDefault="005B15F8" w:rsidP="005B15F8">
      <w:pPr>
        <w:spacing w:after="0" w:line="240" w:lineRule="auto"/>
        <w:ind w:firstLine="709"/>
        <w:jc w:val="both"/>
        <w:rPr>
          <w:sz w:val="24"/>
          <w:szCs w:val="24"/>
        </w:rPr>
      </w:pPr>
      <w:r w:rsidRPr="005B15F8">
        <w:rPr>
          <w:sz w:val="24"/>
          <w:szCs w:val="24"/>
        </w:rPr>
        <w:t>Таблиця 1</w:t>
      </w:r>
    </w:p>
    <w:p w:rsidR="005B15F8" w:rsidRPr="005B15F8" w:rsidRDefault="005B15F8" w:rsidP="005B15F8">
      <w:pPr>
        <w:spacing w:after="0" w:line="240" w:lineRule="auto"/>
        <w:ind w:firstLine="567"/>
        <w:jc w:val="both"/>
        <w:rPr>
          <w:b/>
          <w:bCs/>
          <w:sz w:val="24"/>
          <w:szCs w:val="24"/>
        </w:rPr>
      </w:pPr>
    </w:p>
    <w:tbl>
      <w:tblPr>
        <w:tblW w:w="105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1"/>
        <w:gridCol w:w="1256"/>
        <w:gridCol w:w="1572"/>
        <w:gridCol w:w="1256"/>
        <w:gridCol w:w="1071"/>
        <w:gridCol w:w="997"/>
      </w:tblGrid>
      <w:tr w:rsidR="005B15F8" w:rsidRPr="005B15F8" w:rsidTr="00D71FCF">
        <w:trPr>
          <w:trHeight w:val="1433"/>
        </w:trPr>
        <w:tc>
          <w:tcPr>
            <w:tcW w:w="4431"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 xml:space="preserve">Найменування складових ціни </w:t>
            </w:r>
          </w:p>
          <w:p w:rsidR="005B15F8" w:rsidRPr="005B15F8" w:rsidRDefault="005B15F8" w:rsidP="005B15F8">
            <w:pPr>
              <w:spacing w:after="0" w:line="240" w:lineRule="auto"/>
              <w:jc w:val="center"/>
              <w:rPr>
                <w:b/>
                <w:sz w:val="24"/>
                <w:szCs w:val="24"/>
              </w:rPr>
            </w:pPr>
            <w:r w:rsidRPr="005B15F8">
              <w:rPr>
                <w:b/>
                <w:sz w:val="24"/>
                <w:szCs w:val="24"/>
              </w:rPr>
              <w:t>тендерної пропозиції</w:t>
            </w:r>
          </w:p>
        </w:tc>
        <w:tc>
          <w:tcPr>
            <w:tcW w:w="1256"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Обсяг послуг, людино/годин (нормо/годин)</w:t>
            </w:r>
          </w:p>
        </w:tc>
        <w:tc>
          <w:tcPr>
            <w:tcW w:w="1571"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Ціна однієї людино/години (нормо/години), без ПДВ, грн.</w:t>
            </w:r>
          </w:p>
        </w:tc>
        <w:tc>
          <w:tcPr>
            <w:tcW w:w="1256"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Вартість без ПДВ, грн.</w:t>
            </w:r>
          </w:p>
        </w:tc>
        <w:tc>
          <w:tcPr>
            <w:tcW w:w="1071" w:type="dxa"/>
            <w:shd w:val="clear" w:color="auto" w:fill="auto"/>
            <w:vAlign w:val="center"/>
          </w:tcPr>
          <w:p w:rsidR="005B15F8" w:rsidRPr="005B15F8" w:rsidRDefault="005B15F8" w:rsidP="005B15F8">
            <w:pPr>
              <w:spacing w:after="0" w:line="240" w:lineRule="auto"/>
              <w:ind w:right="-77"/>
              <w:jc w:val="center"/>
              <w:rPr>
                <w:b/>
                <w:sz w:val="24"/>
                <w:szCs w:val="24"/>
              </w:rPr>
            </w:pPr>
            <w:r w:rsidRPr="005B15F8">
              <w:rPr>
                <w:b/>
                <w:sz w:val="24"/>
                <w:szCs w:val="24"/>
              </w:rPr>
              <w:t>ПДВ, грн.</w:t>
            </w:r>
          </w:p>
        </w:tc>
        <w:tc>
          <w:tcPr>
            <w:tcW w:w="997" w:type="dxa"/>
            <w:shd w:val="clear" w:color="auto" w:fill="auto"/>
            <w:vAlign w:val="center"/>
          </w:tcPr>
          <w:p w:rsidR="005B15F8" w:rsidRPr="005B15F8" w:rsidRDefault="005B15F8" w:rsidP="005B15F8">
            <w:pPr>
              <w:spacing w:after="0" w:line="240" w:lineRule="auto"/>
              <w:ind w:right="-108"/>
              <w:jc w:val="center"/>
              <w:rPr>
                <w:b/>
                <w:sz w:val="24"/>
                <w:szCs w:val="24"/>
              </w:rPr>
            </w:pPr>
            <w:r w:rsidRPr="005B15F8">
              <w:rPr>
                <w:b/>
                <w:sz w:val="24"/>
                <w:szCs w:val="24"/>
              </w:rPr>
              <w:t>Вартість з ПДВ, грн.</w:t>
            </w:r>
          </w:p>
        </w:tc>
      </w:tr>
      <w:tr w:rsidR="005B15F8" w:rsidRPr="005B15F8" w:rsidTr="00D71FCF">
        <w:trPr>
          <w:trHeight w:val="462"/>
        </w:trPr>
        <w:tc>
          <w:tcPr>
            <w:tcW w:w="4431" w:type="dxa"/>
            <w:shd w:val="clear" w:color="auto" w:fill="auto"/>
            <w:vAlign w:val="center"/>
          </w:tcPr>
          <w:p w:rsidR="005B15F8" w:rsidRPr="005B15F8" w:rsidRDefault="005B15F8" w:rsidP="005B15F8">
            <w:pPr>
              <w:spacing w:after="0" w:line="240" w:lineRule="auto"/>
              <w:rPr>
                <w:sz w:val="24"/>
                <w:szCs w:val="24"/>
              </w:rPr>
            </w:pPr>
            <w:r w:rsidRPr="005B15F8">
              <w:rPr>
                <w:sz w:val="24"/>
                <w:szCs w:val="24"/>
              </w:rPr>
              <w:t>Послуги з ремонту і технічного обслуговування транспортних засобів</w:t>
            </w:r>
          </w:p>
        </w:tc>
        <w:tc>
          <w:tcPr>
            <w:tcW w:w="1256" w:type="dxa"/>
            <w:shd w:val="clear" w:color="auto" w:fill="auto"/>
            <w:vAlign w:val="center"/>
          </w:tcPr>
          <w:p w:rsidR="005B15F8" w:rsidRPr="005B15F8" w:rsidRDefault="005B15F8" w:rsidP="005B15F8">
            <w:pPr>
              <w:spacing w:after="0" w:line="240" w:lineRule="auto"/>
              <w:jc w:val="center"/>
              <w:rPr>
                <w:b/>
                <w:sz w:val="24"/>
                <w:szCs w:val="24"/>
              </w:rPr>
            </w:pPr>
          </w:p>
        </w:tc>
        <w:tc>
          <w:tcPr>
            <w:tcW w:w="1571" w:type="dxa"/>
            <w:shd w:val="clear" w:color="auto" w:fill="auto"/>
            <w:vAlign w:val="center"/>
          </w:tcPr>
          <w:p w:rsidR="005B15F8" w:rsidRPr="005B15F8" w:rsidRDefault="005B15F8" w:rsidP="005B15F8">
            <w:pPr>
              <w:spacing w:after="0" w:line="240" w:lineRule="auto"/>
              <w:jc w:val="center"/>
              <w:rPr>
                <w:b/>
                <w:sz w:val="24"/>
                <w:szCs w:val="24"/>
              </w:rPr>
            </w:pPr>
          </w:p>
        </w:tc>
        <w:tc>
          <w:tcPr>
            <w:tcW w:w="1256" w:type="dxa"/>
            <w:shd w:val="clear" w:color="auto" w:fill="auto"/>
            <w:vAlign w:val="center"/>
          </w:tcPr>
          <w:p w:rsidR="005B15F8" w:rsidRPr="005B15F8" w:rsidRDefault="005B15F8" w:rsidP="005B15F8">
            <w:pPr>
              <w:spacing w:after="0" w:line="240" w:lineRule="auto"/>
              <w:jc w:val="center"/>
              <w:rPr>
                <w:sz w:val="24"/>
                <w:szCs w:val="24"/>
              </w:rPr>
            </w:pPr>
          </w:p>
        </w:tc>
        <w:tc>
          <w:tcPr>
            <w:tcW w:w="1071" w:type="dxa"/>
            <w:shd w:val="clear" w:color="auto" w:fill="auto"/>
            <w:vAlign w:val="center"/>
          </w:tcPr>
          <w:p w:rsidR="005B15F8" w:rsidRPr="005B15F8" w:rsidRDefault="005B15F8" w:rsidP="005B15F8">
            <w:pPr>
              <w:spacing w:after="0" w:line="240" w:lineRule="auto"/>
              <w:jc w:val="center"/>
              <w:rPr>
                <w:sz w:val="24"/>
                <w:szCs w:val="24"/>
              </w:rPr>
            </w:pPr>
          </w:p>
        </w:tc>
        <w:tc>
          <w:tcPr>
            <w:tcW w:w="997" w:type="dxa"/>
            <w:shd w:val="clear" w:color="auto" w:fill="auto"/>
            <w:vAlign w:val="center"/>
          </w:tcPr>
          <w:p w:rsidR="005B15F8" w:rsidRPr="005B15F8" w:rsidRDefault="005B15F8" w:rsidP="005B15F8">
            <w:pPr>
              <w:spacing w:after="0" w:line="240" w:lineRule="auto"/>
              <w:jc w:val="center"/>
              <w:rPr>
                <w:sz w:val="24"/>
                <w:szCs w:val="24"/>
              </w:rPr>
            </w:pPr>
          </w:p>
        </w:tc>
      </w:tr>
      <w:tr w:rsidR="005B15F8" w:rsidRPr="005B15F8" w:rsidTr="00D71FCF">
        <w:trPr>
          <w:trHeight w:val="716"/>
        </w:trPr>
        <w:tc>
          <w:tcPr>
            <w:tcW w:w="4431" w:type="dxa"/>
            <w:shd w:val="clear" w:color="auto" w:fill="auto"/>
            <w:vAlign w:val="center"/>
          </w:tcPr>
          <w:p w:rsidR="005B15F8" w:rsidRPr="005B15F8" w:rsidRDefault="005B15F8" w:rsidP="005B15F8">
            <w:pPr>
              <w:spacing w:after="0" w:line="240" w:lineRule="auto"/>
              <w:rPr>
                <w:sz w:val="24"/>
                <w:szCs w:val="24"/>
              </w:rPr>
            </w:pPr>
            <w:r w:rsidRPr="005B15F8">
              <w:rPr>
                <w:sz w:val="24"/>
                <w:szCs w:val="24"/>
              </w:rPr>
              <w:t>Вартість запасних частин, е</w:t>
            </w:r>
            <w:r w:rsidRPr="005B15F8">
              <w:rPr>
                <w:sz w:val="24"/>
                <w:szCs w:val="24"/>
                <w:lang w:eastAsia="uk-UA"/>
              </w:rPr>
              <w:t>ксплуатаційної рідини, супутнього товару</w:t>
            </w:r>
            <w:r w:rsidRPr="005B15F8">
              <w:rPr>
                <w:sz w:val="24"/>
                <w:szCs w:val="24"/>
              </w:rPr>
              <w:t xml:space="preserve"> та витратних матеріалів</w:t>
            </w:r>
          </w:p>
        </w:tc>
        <w:tc>
          <w:tcPr>
            <w:tcW w:w="1256" w:type="dxa"/>
            <w:shd w:val="clear" w:color="auto" w:fill="auto"/>
            <w:vAlign w:val="center"/>
          </w:tcPr>
          <w:p w:rsidR="005B15F8" w:rsidRPr="005B15F8" w:rsidRDefault="005B15F8" w:rsidP="005B15F8">
            <w:pPr>
              <w:spacing w:after="0" w:line="240" w:lineRule="auto"/>
              <w:rPr>
                <w:b/>
                <w:sz w:val="24"/>
                <w:szCs w:val="24"/>
              </w:rPr>
            </w:pPr>
            <w:r w:rsidRPr="005B15F8">
              <w:rPr>
                <w:b/>
                <w:sz w:val="24"/>
                <w:szCs w:val="24"/>
              </w:rPr>
              <w:t>х</w:t>
            </w:r>
          </w:p>
        </w:tc>
        <w:tc>
          <w:tcPr>
            <w:tcW w:w="1571" w:type="dxa"/>
            <w:shd w:val="clear" w:color="auto" w:fill="auto"/>
            <w:vAlign w:val="center"/>
          </w:tcPr>
          <w:p w:rsidR="005B15F8" w:rsidRPr="005B15F8" w:rsidRDefault="005B15F8" w:rsidP="005B15F8">
            <w:pPr>
              <w:spacing w:after="0" w:line="240" w:lineRule="auto"/>
              <w:rPr>
                <w:b/>
                <w:sz w:val="24"/>
                <w:szCs w:val="24"/>
                <w:lang w:val="ru-UA"/>
              </w:rPr>
            </w:pPr>
            <w:r w:rsidRPr="005B15F8">
              <w:rPr>
                <w:b/>
                <w:sz w:val="24"/>
                <w:szCs w:val="24"/>
              </w:rPr>
              <w:t>х</w:t>
            </w:r>
          </w:p>
        </w:tc>
        <w:tc>
          <w:tcPr>
            <w:tcW w:w="1256" w:type="dxa"/>
            <w:shd w:val="clear" w:color="auto" w:fill="auto"/>
            <w:vAlign w:val="center"/>
          </w:tcPr>
          <w:p w:rsidR="005B15F8" w:rsidRPr="005B15F8" w:rsidRDefault="005B15F8" w:rsidP="005B15F8">
            <w:pPr>
              <w:spacing w:after="0" w:line="240" w:lineRule="auto"/>
              <w:ind w:right="-87"/>
              <w:rPr>
                <w:sz w:val="24"/>
                <w:szCs w:val="24"/>
              </w:rPr>
            </w:pPr>
          </w:p>
        </w:tc>
        <w:tc>
          <w:tcPr>
            <w:tcW w:w="1071" w:type="dxa"/>
            <w:shd w:val="clear" w:color="auto" w:fill="auto"/>
            <w:vAlign w:val="center"/>
          </w:tcPr>
          <w:p w:rsidR="005B15F8" w:rsidRPr="005B15F8" w:rsidRDefault="005B15F8" w:rsidP="005B15F8">
            <w:pPr>
              <w:spacing w:after="0" w:line="240" w:lineRule="auto"/>
              <w:rPr>
                <w:sz w:val="24"/>
                <w:szCs w:val="24"/>
              </w:rPr>
            </w:pPr>
          </w:p>
        </w:tc>
        <w:tc>
          <w:tcPr>
            <w:tcW w:w="997" w:type="dxa"/>
            <w:shd w:val="clear" w:color="auto" w:fill="auto"/>
            <w:vAlign w:val="center"/>
          </w:tcPr>
          <w:p w:rsidR="005B15F8" w:rsidRPr="005B15F8" w:rsidRDefault="005B15F8" w:rsidP="005B15F8">
            <w:pPr>
              <w:spacing w:after="0" w:line="240" w:lineRule="auto"/>
              <w:rPr>
                <w:sz w:val="24"/>
                <w:szCs w:val="24"/>
              </w:rPr>
            </w:pPr>
          </w:p>
        </w:tc>
      </w:tr>
      <w:tr w:rsidR="005B15F8" w:rsidRPr="005B15F8" w:rsidTr="00D71FCF">
        <w:trPr>
          <w:trHeight w:val="238"/>
        </w:trPr>
        <w:tc>
          <w:tcPr>
            <w:tcW w:w="7259" w:type="dxa"/>
            <w:gridSpan w:val="3"/>
            <w:shd w:val="clear" w:color="auto" w:fill="auto"/>
            <w:vAlign w:val="center"/>
          </w:tcPr>
          <w:p w:rsidR="005B15F8" w:rsidRPr="005B15F8" w:rsidRDefault="005B15F8" w:rsidP="005B15F8">
            <w:pPr>
              <w:spacing w:after="0" w:line="240" w:lineRule="auto"/>
              <w:rPr>
                <w:b/>
                <w:sz w:val="24"/>
                <w:szCs w:val="24"/>
              </w:rPr>
            </w:pPr>
            <w:r w:rsidRPr="005B15F8">
              <w:rPr>
                <w:b/>
                <w:sz w:val="24"/>
                <w:szCs w:val="24"/>
              </w:rPr>
              <w:t>Вартість тендерної пропозиції без ПДВ, грн.</w:t>
            </w:r>
          </w:p>
        </w:tc>
        <w:tc>
          <w:tcPr>
            <w:tcW w:w="1256" w:type="dxa"/>
            <w:shd w:val="clear" w:color="auto" w:fill="auto"/>
            <w:vAlign w:val="center"/>
          </w:tcPr>
          <w:p w:rsidR="005B15F8" w:rsidRPr="005B15F8" w:rsidRDefault="005B15F8" w:rsidP="005B15F8">
            <w:pPr>
              <w:spacing w:after="0" w:line="240" w:lineRule="auto"/>
              <w:ind w:right="-87"/>
              <w:jc w:val="center"/>
              <w:rPr>
                <w:sz w:val="24"/>
                <w:szCs w:val="24"/>
              </w:rPr>
            </w:pPr>
          </w:p>
        </w:tc>
        <w:tc>
          <w:tcPr>
            <w:tcW w:w="1071"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х</w:t>
            </w:r>
          </w:p>
        </w:tc>
        <w:tc>
          <w:tcPr>
            <w:tcW w:w="997"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х</w:t>
            </w:r>
          </w:p>
        </w:tc>
      </w:tr>
      <w:tr w:rsidR="005B15F8" w:rsidRPr="005B15F8" w:rsidTr="00D71FCF">
        <w:trPr>
          <w:trHeight w:val="224"/>
        </w:trPr>
        <w:tc>
          <w:tcPr>
            <w:tcW w:w="7259" w:type="dxa"/>
            <w:gridSpan w:val="3"/>
            <w:shd w:val="clear" w:color="auto" w:fill="auto"/>
            <w:vAlign w:val="center"/>
          </w:tcPr>
          <w:p w:rsidR="005B15F8" w:rsidRPr="005B15F8" w:rsidRDefault="005B15F8" w:rsidP="005B15F8">
            <w:pPr>
              <w:spacing w:after="0" w:line="240" w:lineRule="auto"/>
              <w:rPr>
                <w:b/>
                <w:sz w:val="24"/>
                <w:szCs w:val="24"/>
              </w:rPr>
            </w:pPr>
            <w:r w:rsidRPr="005B15F8">
              <w:rPr>
                <w:b/>
                <w:sz w:val="24"/>
                <w:szCs w:val="24"/>
              </w:rPr>
              <w:t>Сума ПДВ, грн.</w:t>
            </w:r>
          </w:p>
        </w:tc>
        <w:tc>
          <w:tcPr>
            <w:tcW w:w="1256" w:type="dxa"/>
            <w:shd w:val="clear" w:color="auto" w:fill="auto"/>
            <w:vAlign w:val="center"/>
          </w:tcPr>
          <w:p w:rsidR="005B15F8" w:rsidRPr="005B15F8" w:rsidRDefault="005B15F8" w:rsidP="005B15F8">
            <w:pPr>
              <w:spacing w:after="0" w:line="240" w:lineRule="auto"/>
              <w:ind w:right="-87"/>
              <w:jc w:val="center"/>
              <w:rPr>
                <w:b/>
                <w:sz w:val="24"/>
                <w:szCs w:val="24"/>
              </w:rPr>
            </w:pPr>
            <w:r w:rsidRPr="005B15F8">
              <w:rPr>
                <w:b/>
                <w:sz w:val="24"/>
                <w:szCs w:val="24"/>
              </w:rPr>
              <w:t>х</w:t>
            </w:r>
          </w:p>
        </w:tc>
        <w:tc>
          <w:tcPr>
            <w:tcW w:w="1071" w:type="dxa"/>
            <w:shd w:val="clear" w:color="auto" w:fill="auto"/>
            <w:vAlign w:val="center"/>
          </w:tcPr>
          <w:p w:rsidR="005B15F8" w:rsidRPr="005B15F8" w:rsidRDefault="005B15F8" w:rsidP="005B15F8">
            <w:pPr>
              <w:spacing w:after="0" w:line="240" w:lineRule="auto"/>
              <w:jc w:val="center"/>
              <w:rPr>
                <w:b/>
                <w:sz w:val="24"/>
                <w:szCs w:val="24"/>
              </w:rPr>
            </w:pPr>
          </w:p>
        </w:tc>
        <w:tc>
          <w:tcPr>
            <w:tcW w:w="997"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х</w:t>
            </w:r>
          </w:p>
        </w:tc>
      </w:tr>
      <w:tr w:rsidR="005B15F8" w:rsidRPr="005B15F8" w:rsidTr="00D71FCF">
        <w:trPr>
          <w:trHeight w:val="238"/>
        </w:trPr>
        <w:tc>
          <w:tcPr>
            <w:tcW w:w="7259" w:type="dxa"/>
            <w:gridSpan w:val="3"/>
            <w:shd w:val="clear" w:color="auto" w:fill="auto"/>
            <w:vAlign w:val="center"/>
          </w:tcPr>
          <w:p w:rsidR="005B15F8" w:rsidRPr="005B15F8" w:rsidRDefault="005B15F8" w:rsidP="005B15F8">
            <w:pPr>
              <w:spacing w:after="0" w:line="240" w:lineRule="auto"/>
              <w:rPr>
                <w:b/>
                <w:sz w:val="24"/>
                <w:szCs w:val="24"/>
              </w:rPr>
            </w:pPr>
            <w:r w:rsidRPr="005B15F8">
              <w:rPr>
                <w:b/>
                <w:sz w:val="24"/>
                <w:szCs w:val="24"/>
              </w:rPr>
              <w:t>Загальна вартість тендерної пропозиції з ПДВ, грн.</w:t>
            </w:r>
          </w:p>
        </w:tc>
        <w:tc>
          <w:tcPr>
            <w:tcW w:w="1256" w:type="dxa"/>
            <w:shd w:val="clear" w:color="auto" w:fill="auto"/>
            <w:vAlign w:val="center"/>
          </w:tcPr>
          <w:p w:rsidR="005B15F8" w:rsidRPr="005B15F8" w:rsidRDefault="005B15F8" w:rsidP="005B15F8">
            <w:pPr>
              <w:spacing w:after="0" w:line="240" w:lineRule="auto"/>
              <w:ind w:right="-87"/>
              <w:jc w:val="center"/>
              <w:rPr>
                <w:b/>
                <w:sz w:val="24"/>
                <w:szCs w:val="24"/>
              </w:rPr>
            </w:pPr>
            <w:r w:rsidRPr="005B15F8">
              <w:rPr>
                <w:b/>
                <w:sz w:val="24"/>
                <w:szCs w:val="24"/>
              </w:rPr>
              <w:t>х</w:t>
            </w:r>
          </w:p>
        </w:tc>
        <w:tc>
          <w:tcPr>
            <w:tcW w:w="1071" w:type="dxa"/>
            <w:shd w:val="clear" w:color="auto" w:fill="auto"/>
            <w:vAlign w:val="center"/>
          </w:tcPr>
          <w:p w:rsidR="005B15F8" w:rsidRPr="005B15F8" w:rsidRDefault="005B15F8" w:rsidP="005B15F8">
            <w:pPr>
              <w:spacing w:after="0" w:line="240" w:lineRule="auto"/>
              <w:jc w:val="center"/>
              <w:rPr>
                <w:b/>
                <w:sz w:val="24"/>
                <w:szCs w:val="24"/>
              </w:rPr>
            </w:pPr>
            <w:r w:rsidRPr="005B15F8">
              <w:rPr>
                <w:b/>
                <w:sz w:val="24"/>
                <w:szCs w:val="24"/>
              </w:rPr>
              <w:t>х</w:t>
            </w:r>
          </w:p>
        </w:tc>
        <w:tc>
          <w:tcPr>
            <w:tcW w:w="997" w:type="dxa"/>
            <w:shd w:val="clear" w:color="auto" w:fill="auto"/>
            <w:vAlign w:val="center"/>
          </w:tcPr>
          <w:p w:rsidR="005B15F8" w:rsidRPr="005B15F8" w:rsidRDefault="005B15F8" w:rsidP="005B15F8">
            <w:pPr>
              <w:spacing w:after="0" w:line="240" w:lineRule="auto"/>
              <w:jc w:val="center"/>
              <w:rPr>
                <w:b/>
                <w:sz w:val="24"/>
                <w:szCs w:val="24"/>
              </w:rPr>
            </w:pPr>
          </w:p>
        </w:tc>
      </w:tr>
    </w:tbl>
    <w:p w:rsidR="008C7798" w:rsidRPr="00DB4487" w:rsidRDefault="008C7798" w:rsidP="00DB4487">
      <w:pPr>
        <w:pStyle w:val="37"/>
        <w:spacing w:after="0"/>
        <w:ind w:left="0"/>
        <w:contextualSpacing/>
        <w:rPr>
          <w:bCs/>
          <w:sz w:val="24"/>
          <w:szCs w:val="24"/>
        </w:rPr>
      </w:pPr>
      <w:bookmarkStart w:id="2" w:name="_GoBack"/>
      <w:bookmarkEnd w:id="2"/>
    </w:p>
    <w:sectPr w:rsidR="008C7798" w:rsidRPr="00DB4487"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3"/>
  </w:num>
  <w:num w:numId="2">
    <w:abstractNumId w:val="20"/>
  </w:num>
  <w:num w:numId="3">
    <w:abstractNumId w:val="1"/>
  </w:num>
  <w:num w:numId="4">
    <w:abstractNumId w:val="16"/>
  </w:num>
  <w:num w:numId="5">
    <w:abstractNumId w:val="2"/>
  </w:num>
  <w:num w:numId="6">
    <w:abstractNumId w:val="19"/>
  </w:num>
  <w:num w:numId="7">
    <w:abstractNumId w:val="11"/>
  </w:num>
  <w:num w:numId="8">
    <w:abstractNumId w:val="10"/>
  </w:num>
  <w:num w:numId="9">
    <w:abstractNumId w:val="15"/>
  </w:num>
  <w:num w:numId="10">
    <w:abstractNumId w:val="5"/>
  </w:num>
  <w:num w:numId="11">
    <w:abstractNumId w:val="17"/>
  </w:num>
  <w:num w:numId="12">
    <w:abstractNumId w:val="8"/>
  </w:num>
  <w:num w:numId="13">
    <w:abstractNumId w:val="7"/>
  </w:num>
  <w:num w:numId="14">
    <w:abstractNumId w:val="14"/>
  </w:num>
  <w:num w:numId="15">
    <w:abstractNumId w:val="12"/>
  </w:num>
  <w:num w:numId="16">
    <w:abstractNumId w:val="18"/>
  </w:num>
  <w:num w:numId="17">
    <w:abstractNumId w:val="4"/>
  </w:num>
  <w:num w:numId="18">
    <w:abstractNumId w:val="3"/>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10050"/>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624AD"/>
    <w:rsid w:val="00386B1C"/>
    <w:rsid w:val="003A19CF"/>
    <w:rsid w:val="003E6751"/>
    <w:rsid w:val="004054BD"/>
    <w:rsid w:val="00411183"/>
    <w:rsid w:val="004174C1"/>
    <w:rsid w:val="0042085D"/>
    <w:rsid w:val="004472C4"/>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57DB"/>
    <w:rsid w:val="006E7BB0"/>
    <w:rsid w:val="00703BD9"/>
    <w:rsid w:val="0070566E"/>
    <w:rsid w:val="00732032"/>
    <w:rsid w:val="00741E47"/>
    <w:rsid w:val="007450D3"/>
    <w:rsid w:val="00746879"/>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4487"/>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E4A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3-21-007340-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1759C-620A-4D7F-BE79-B9F5C64F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4</Pages>
  <Words>1378</Words>
  <Characters>7855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189</cp:revision>
  <dcterms:created xsi:type="dcterms:W3CDTF">2021-12-15T12:41:00Z</dcterms:created>
  <dcterms:modified xsi:type="dcterms:W3CDTF">2025-03-25T14:43:00Z</dcterms:modified>
</cp:coreProperties>
</file>