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2D9" w:rsidRPr="0080007F" w:rsidRDefault="00B832D9" w:rsidP="00B16559">
      <w:pPr>
        <w:keepNext/>
        <w:keepLines/>
        <w:spacing w:after="0"/>
        <w:jc w:val="center"/>
        <w:outlineLvl w:val="5"/>
        <w:rPr>
          <w:rFonts w:ascii="Times New Roman" w:eastAsia="Calibri" w:hAnsi="Times New Roman" w:cs="Times New Roman"/>
          <w:b/>
          <w:caps/>
          <w:sz w:val="28"/>
          <w:szCs w:val="28"/>
          <w:lang w:val="uk-UA" w:eastAsia="uk-UA"/>
        </w:rPr>
      </w:pPr>
      <w:r w:rsidRPr="0080007F">
        <w:rPr>
          <w:rFonts w:ascii="Times New Roman" w:hAnsi="Times New Roman" w:cs="Times New Roman"/>
          <w:b/>
          <w:caps/>
          <w:sz w:val="28"/>
          <w:szCs w:val="28"/>
          <w:lang w:val="uk-UA" w:eastAsia="uk-UA"/>
        </w:rPr>
        <w:t>Державне підприємство</w:t>
      </w:r>
      <w:bookmarkStart w:id="0" w:name="bookmark4"/>
    </w:p>
    <w:p w:rsidR="00B832D9" w:rsidRPr="0080007F" w:rsidRDefault="00B832D9" w:rsidP="00B16559">
      <w:pPr>
        <w:keepNext/>
        <w:keepLines/>
        <w:spacing w:after="0"/>
        <w:jc w:val="center"/>
        <w:outlineLvl w:val="5"/>
        <w:rPr>
          <w:rFonts w:ascii="Times New Roman" w:hAnsi="Times New Roman" w:cs="Times New Roman"/>
          <w:b/>
          <w:bCs/>
          <w:caps/>
          <w:sz w:val="28"/>
          <w:szCs w:val="28"/>
          <w:lang w:val="uk-UA" w:eastAsia="uk-UA"/>
        </w:rPr>
      </w:pPr>
      <w:r w:rsidRPr="0080007F">
        <w:rPr>
          <w:rFonts w:ascii="Times New Roman" w:hAnsi="Times New Roman" w:cs="Times New Roman"/>
          <w:b/>
          <w:bCs/>
          <w:caps/>
          <w:sz w:val="28"/>
          <w:szCs w:val="28"/>
          <w:lang w:val="uk-UA" w:eastAsia="uk-UA"/>
        </w:rPr>
        <w:t>«Д</w:t>
      </w:r>
      <w:bookmarkEnd w:id="0"/>
      <w:r w:rsidRPr="0080007F">
        <w:rPr>
          <w:rFonts w:ascii="Times New Roman" w:hAnsi="Times New Roman" w:cs="Times New Roman"/>
          <w:b/>
          <w:bCs/>
          <w:caps/>
          <w:sz w:val="28"/>
          <w:szCs w:val="28"/>
          <w:lang w:val="uk-UA" w:eastAsia="uk-UA"/>
        </w:rPr>
        <w:t>ержавний експертний центр</w:t>
      </w:r>
    </w:p>
    <w:p w:rsidR="00B832D9" w:rsidRPr="0080007F" w:rsidRDefault="00B832D9" w:rsidP="00B16559">
      <w:pPr>
        <w:keepNext/>
        <w:keepLines/>
        <w:spacing w:after="0"/>
        <w:jc w:val="center"/>
        <w:outlineLvl w:val="5"/>
        <w:rPr>
          <w:rFonts w:ascii="Times New Roman" w:eastAsia="Calibri" w:hAnsi="Times New Roman" w:cs="Times New Roman"/>
          <w:b/>
          <w:caps/>
          <w:sz w:val="28"/>
          <w:szCs w:val="28"/>
          <w:lang w:val="uk-UA" w:eastAsia="uk-UA"/>
        </w:rPr>
      </w:pPr>
      <w:r w:rsidRPr="0080007F">
        <w:rPr>
          <w:rFonts w:ascii="Times New Roman" w:hAnsi="Times New Roman" w:cs="Times New Roman"/>
          <w:b/>
          <w:bCs/>
          <w:caps/>
          <w:sz w:val="28"/>
          <w:szCs w:val="28"/>
          <w:lang w:val="uk-UA" w:eastAsia="uk-UA"/>
        </w:rPr>
        <w:t>Міністерства охорони здоров’я України»</w:t>
      </w: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9A78E5" w:rsidRPr="009A78E5" w:rsidRDefault="00787FAA" w:rsidP="009A78E5">
      <w:pPr>
        <w:jc w:val="center"/>
        <w:rPr>
          <w:rStyle w:val="af2"/>
          <w:rFonts w:ascii="Times New Roman" w:hAnsi="Times New Roman" w:cs="Times New Roman"/>
          <w:sz w:val="36"/>
          <w:szCs w:val="36"/>
          <w:lang w:val="ru-RU"/>
        </w:rPr>
      </w:pPr>
      <w:r>
        <w:rPr>
          <w:rStyle w:val="af2"/>
          <w:rFonts w:ascii="Times New Roman" w:hAnsi="Times New Roman" w:cs="Times New Roman"/>
          <w:sz w:val="36"/>
          <w:szCs w:val="36"/>
          <w:lang w:val="ru-RU"/>
        </w:rPr>
        <w:t>МЕТОДОЛОГІЯ</w:t>
      </w:r>
      <w:r w:rsidR="009A78E5" w:rsidRPr="009A78E5">
        <w:rPr>
          <w:rStyle w:val="af2"/>
          <w:rFonts w:ascii="Times New Roman" w:hAnsi="Times New Roman" w:cs="Times New Roman"/>
          <w:sz w:val="36"/>
          <w:szCs w:val="36"/>
          <w:lang w:val="ru-RU"/>
        </w:rPr>
        <w:t xml:space="preserve"> ТОКСИКОЛОГІЧНИХ ДОСЛІДЖЕНЬ З ОЦІНКИ БЕЗПЕЧНОГО ВИКОРИСТАННЯ НОВИХ РЕЧОВИН У ХАРЧОВИХ ПРОДУКТАХ, ЩО ПРОПОНУЮТЬСЯ ДЛЯ ВВЕДЕННЯ В ОБІГ ЯК ДІЄТИЧНІ ДОБАВКИ</w:t>
      </w:r>
    </w:p>
    <w:p w:rsidR="00B832D9" w:rsidRDefault="00B832D9" w:rsidP="00B16559">
      <w:pPr>
        <w:jc w:val="center"/>
        <w:rPr>
          <w:rFonts w:ascii="Times New Roman" w:hAnsi="Times New Roman" w:cs="Times New Roman"/>
          <w:b/>
          <w:sz w:val="36"/>
          <w:szCs w:val="36"/>
          <w:lang w:val="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r w:rsidRPr="0080007F">
        <w:rPr>
          <w:rFonts w:ascii="Times New Roman" w:hAnsi="Times New Roman"/>
          <w:b/>
          <w:sz w:val="32"/>
          <w:szCs w:val="32"/>
          <w:lang w:val="uk-UA"/>
        </w:rPr>
        <w:t>МЕТОДИЧНІ РЕКОМЕНДАЦІЇ</w:t>
      </w: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16559" w:rsidRPr="0080007F" w:rsidRDefault="00B16559" w:rsidP="00B16559">
      <w:pPr>
        <w:spacing w:after="0" w:line="240" w:lineRule="auto"/>
        <w:jc w:val="center"/>
        <w:rPr>
          <w:rFonts w:ascii="Times New Roman" w:hAnsi="Times New Roman"/>
          <w:b/>
          <w:sz w:val="28"/>
          <w:szCs w:val="28"/>
          <w:lang w:val="uk-UA" w:eastAsia="ru-RU"/>
        </w:rPr>
      </w:pPr>
    </w:p>
    <w:p w:rsidR="00B832D9" w:rsidRDefault="00B832D9" w:rsidP="00B16559">
      <w:pPr>
        <w:spacing w:after="0" w:line="240" w:lineRule="auto"/>
        <w:jc w:val="center"/>
        <w:rPr>
          <w:rFonts w:ascii="Times New Roman" w:hAnsi="Times New Roman"/>
          <w:b/>
          <w:sz w:val="28"/>
          <w:szCs w:val="28"/>
          <w:lang w:val="uk-UA" w:eastAsia="ru-RU"/>
        </w:rPr>
      </w:pPr>
    </w:p>
    <w:p w:rsidR="00DE4F6B" w:rsidRDefault="00DE4F6B" w:rsidP="00B16559">
      <w:pPr>
        <w:spacing w:after="0" w:line="240" w:lineRule="auto"/>
        <w:jc w:val="center"/>
        <w:rPr>
          <w:rFonts w:ascii="Times New Roman" w:hAnsi="Times New Roman"/>
          <w:b/>
          <w:sz w:val="28"/>
          <w:szCs w:val="28"/>
          <w:lang w:val="uk-UA" w:eastAsia="ru-RU"/>
        </w:rPr>
      </w:pPr>
    </w:p>
    <w:p w:rsidR="00DE4F6B" w:rsidRDefault="00DE4F6B" w:rsidP="00B16559">
      <w:pPr>
        <w:spacing w:after="0" w:line="240" w:lineRule="auto"/>
        <w:jc w:val="center"/>
        <w:rPr>
          <w:rFonts w:ascii="Times New Roman" w:hAnsi="Times New Roman"/>
          <w:b/>
          <w:sz w:val="28"/>
          <w:szCs w:val="28"/>
          <w:lang w:val="uk-UA" w:eastAsia="ru-RU"/>
        </w:rPr>
      </w:pPr>
    </w:p>
    <w:p w:rsidR="00DE4F6B" w:rsidRDefault="00DE4F6B" w:rsidP="00B16559">
      <w:pPr>
        <w:spacing w:after="0" w:line="240" w:lineRule="auto"/>
        <w:jc w:val="center"/>
        <w:rPr>
          <w:rFonts w:ascii="Times New Roman" w:hAnsi="Times New Roman"/>
          <w:b/>
          <w:sz w:val="28"/>
          <w:szCs w:val="28"/>
          <w:lang w:val="uk-UA" w:eastAsia="ru-RU"/>
        </w:rPr>
      </w:pPr>
    </w:p>
    <w:p w:rsidR="00DE4F6B" w:rsidRPr="0080007F" w:rsidRDefault="00DE4F6B"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5936FF" w:rsidRDefault="00B832D9" w:rsidP="00B16559">
      <w:pPr>
        <w:spacing w:after="0" w:line="240" w:lineRule="auto"/>
        <w:jc w:val="center"/>
        <w:rPr>
          <w:rFonts w:ascii="Times New Roman" w:hAnsi="Times New Roman"/>
          <w:b/>
          <w:sz w:val="32"/>
          <w:szCs w:val="32"/>
          <w:lang w:val="uk-UA" w:eastAsia="ru-RU"/>
        </w:rPr>
        <w:sectPr w:rsidR="005936FF" w:rsidSect="00024E93">
          <w:footerReference w:type="default" r:id="rId8"/>
          <w:footerReference w:type="first" r:id="rId9"/>
          <w:pgSz w:w="11906" w:h="16838"/>
          <w:pgMar w:top="1134" w:right="1134" w:bottom="1134" w:left="1418" w:header="709" w:footer="709" w:gutter="0"/>
          <w:cols w:space="708"/>
          <w:titlePg/>
          <w:docGrid w:linePitch="360"/>
        </w:sectPr>
      </w:pPr>
      <w:r w:rsidRPr="0080007F">
        <w:rPr>
          <w:rFonts w:ascii="Times New Roman" w:hAnsi="Times New Roman"/>
          <w:b/>
          <w:sz w:val="32"/>
          <w:szCs w:val="32"/>
          <w:lang w:val="uk-UA" w:eastAsia="ru-RU"/>
        </w:rPr>
        <w:t>Київ 202</w:t>
      </w:r>
      <w:r w:rsidR="00F6379A" w:rsidRPr="0080007F">
        <w:rPr>
          <w:rFonts w:ascii="Times New Roman" w:hAnsi="Times New Roman"/>
          <w:b/>
          <w:sz w:val="32"/>
          <w:szCs w:val="32"/>
          <w:lang w:val="uk-UA" w:eastAsia="ru-RU"/>
        </w:rPr>
        <w:t>5</w:t>
      </w:r>
    </w:p>
    <w:p w:rsidR="00B832D9" w:rsidRPr="0080007F" w:rsidRDefault="00B832D9" w:rsidP="00B16559">
      <w:pPr>
        <w:keepNext/>
        <w:keepLines/>
        <w:spacing w:after="0"/>
        <w:jc w:val="center"/>
        <w:outlineLvl w:val="5"/>
        <w:rPr>
          <w:rFonts w:ascii="Times New Roman" w:eastAsia="Calibri" w:hAnsi="Times New Roman" w:cs="Times New Roman"/>
          <w:b/>
          <w:caps/>
          <w:sz w:val="24"/>
          <w:szCs w:val="24"/>
          <w:lang w:val="uk-UA" w:eastAsia="uk-UA"/>
        </w:rPr>
      </w:pPr>
      <w:r w:rsidRPr="0080007F">
        <w:rPr>
          <w:rFonts w:ascii="Times New Roman" w:hAnsi="Times New Roman" w:cs="Times New Roman"/>
          <w:b/>
          <w:caps/>
          <w:sz w:val="24"/>
          <w:szCs w:val="24"/>
          <w:lang w:val="uk-UA" w:eastAsia="uk-UA"/>
        </w:rPr>
        <w:lastRenderedPageBreak/>
        <w:t>Державне підприємство</w:t>
      </w:r>
    </w:p>
    <w:p w:rsidR="00B16559" w:rsidRPr="0080007F" w:rsidRDefault="00B832D9" w:rsidP="00B16559">
      <w:pPr>
        <w:keepNext/>
        <w:keepLines/>
        <w:spacing w:after="0"/>
        <w:jc w:val="center"/>
        <w:outlineLvl w:val="5"/>
        <w:rPr>
          <w:rFonts w:ascii="Times New Roman" w:hAnsi="Times New Roman" w:cs="Times New Roman"/>
          <w:b/>
          <w:bCs/>
          <w:caps/>
          <w:sz w:val="24"/>
          <w:szCs w:val="24"/>
          <w:lang w:val="uk-UA" w:eastAsia="uk-UA"/>
        </w:rPr>
      </w:pPr>
      <w:r w:rsidRPr="0080007F">
        <w:rPr>
          <w:rFonts w:ascii="Times New Roman" w:hAnsi="Times New Roman" w:cs="Times New Roman"/>
          <w:b/>
          <w:bCs/>
          <w:caps/>
          <w:sz w:val="28"/>
          <w:szCs w:val="28"/>
          <w:lang w:val="uk-UA" w:eastAsia="uk-UA"/>
        </w:rPr>
        <w:t>«</w:t>
      </w:r>
      <w:r w:rsidRPr="0080007F">
        <w:rPr>
          <w:rFonts w:ascii="Times New Roman" w:hAnsi="Times New Roman" w:cs="Times New Roman"/>
          <w:b/>
          <w:bCs/>
          <w:caps/>
          <w:sz w:val="24"/>
          <w:szCs w:val="24"/>
          <w:lang w:val="uk-UA" w:eastAsia="uk-UA"/>
        </w:rPr>
        <w:t xml:space="preserve">Державний експертний центр </w:t>
      </w:r>
    </w:p>
    <w:p w:rsidR="00B832D9" w:rsidRPr="0080007F" w:rsidRDefault="00B832D9" w:rsidP="00B16559">
      <w:pPr>
        <w:keepNext/>
        <w:keepLines/>
        <w:spacing w:after="0"/>
        <w:jc w:val="center"/>
        <w:outlineLvl w:val="5"/>
        <w:rPr>
          <w:rFonts w:ascii="Times New Roman" w:hAnsi="Times New Roman" w:cs="Times New Roman"/>
          <w:b/>
          <w:bCs/>
          <w:caps/>
          <w:sz w:val="28"/>
          <w:szCs w:val="28"/>
          <w:lang w:val="uk-UA" w:eastAsia="uk-UA"/>
        </w:rPr>
      </w:pPr>
      <w:r w:rsidRPr="0080007F">
        <w:rPr>
          <w:rFonts w:ascii="Times New Roman" w:hAnsi="Times New Roman" w:cs="Times New Roman"/>
          <w:b/>
          <w:bCs/>
          <w:caps/>
          <w:sz w:val="24"/>
          <w:szCs w:val="24"/>
          <w:lang w:val="uk-UA" w:eastAsia="uk-UA"/>
        </w:rPr>
        <w:t>Міністерства охорони здоров’я України»</w:t>
      </w: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16559" w:rsidRPr="0080007F" w:rsidRDefault="00B16559" w:rsidP="00FD7C91">
      <w:pPr>
        <w:spacing w:after="0" w:line="240" w:lineRule="auto"/>
        <w:ind w:left="5670"/>
        <w:rPr>
          <w:rFonts w:ascii="Times New Roman" w:hAnsi="Times New Roman"/>
          <w:sz w:val="24"/>
          <w:szCs w:val="24"/>
          <w:lang w:val="uk-UA" w:eastAsia="ru-RU"/>
        </w:rPr>
      </w:pPr>
      <w:r w:rsidRPr="0080007F">
        <w:rPr>
          <w:rFonts w:ascii="Times New Roman" w:hAnsi="Times New Roman"/>
          <w:sz w:val="24"/>
          <w:szCs w:val="24"/>
          <w:lang w:val="uk-UA" w:eastAsia="ru-RU"/>
        </w:rPr>
        <w:t>Схвалено на засіданні</w:t>
      </w:r>
    </w:p>
    <w:p w:rsidR="00B16559" w:rsidRPr="0080007F" w:rsidRDefault="00B16559" w:rsidP="00FD7C91">
      <w:pPr>
        <w:spacing w:after="0" w:line="240" w:lineRule="auto"/>
        <w:ind w:left="5670" w:right="191"/>
        <w:rPr>
          <w:rFonts w:ascii="Times New Roman" w:hAnsi="Times New Roman"/>
          <w:sz w:val="24"/>
          <w:szCs w:val="24"/>
          <w:lang w:val="uk-UA"/>
        </w:rPr>
      </w:pPr>
      <w:r w:rsidRPr="0080007F">
        <w:rPr>
          <w:rFonts w:ascii="Times New Roman" w:hAnsi="Times New Roman"/>
          <w:sz w:val="24"/>
          <w:szCs w:val="24"/>
          <w:lang w:val="uk-UA"/>
        </w:rPr>
        <w:t xml:space="preserve">Науково-експертної ради </w:t>
      </w:r>
    </w:p>
    <w:p w:rsidR="00B16559" w:rsidRPr="0080007F" w:rsidRDefault="00B16559" w:rsidP="00FD7C91">
      <w:pPr>
        <w:spacing w:after="0" w:line="240" w:lineRule="auto"/>
        <w:ind w:left="5670" w:right="191"/>
        <w:rPr>
          <w:rFonts w:ascii="Times New Roman" w:hAnsi="Times New Roman"/>
          <w:sz w:val="24"/>
          <w:szCs w:val="24"/>
          <w:lang w:val="uk-UA"/>
        </w:rPr>
      </w:pPr>
      <w:r w:rsidRPr="0080007F">
        <w:rPr>
          <w:rFonts w:ascii="Times New Roman" w:hAnsi="Times New Roman"/>
          <w:sz w:val="24"/>
          <w:szCs w:val="24"/>
          <w:lang w:val="uk-UA"/>
        </w:rPr>
        <w:t xml:space="preserve">Державного експертного центру </w:t>
      </w:r>
    </w:p>
    <w:p w:rsidR="00B16559" w:rsidRPr="0080007F" w:rsidRDefault="00B16559" w:rsidP="00FD7C91">
      <w:pPr>
        <w:spacing w:after="0" w:line="240" w:lineRule="auto"/>
        <w:ind w:left="5670" w:right="49"/>
        <w:rPr>
          <w:rFonts w:ascii="Times New Roman" w:hAnsi="Times New Roman"/>
          <w:sz w:val="24"/>
          <w:szCs w:val="24"/>
          <w:lang w:val="uk-UA"/>
        </w:rPr>
      </w:pPr>
      <w:r w:rsidRPr="0080007F">
        <w:rPr>
          <w:rFonts w:ascii="Times New Roman" w:hAnsi="Times New Roman"/>
          <w:sz w:val="24"/>
          <w:szCs w:val="24"/>
          <w:lang w:val="uk-UA"/>
        </w:rPr>
        <w:t>МОЗ України</w:t>
      </w:r>
    </w:p>
    <w:p w:rsidR="00B16559" w:rsidRPr="0080007F" w:rsidRDefault="00B16559" w:rsidP="00FD7C91">
      <w:pPr>
        <w:spacing w:after="0" w:line="240" w:lineRule="auto"/>
        <w:ind w:left="5670" w:right="49"/>
        <w:rPr>
          <w:rFonts w:ascii="Times New Roman" w:hAnsi="Times New Roman"/>
          <w:b/>
          <w:sz w:val="28"/>
          <w:szCs w:val="28"/>
          <w:lang w:val="uk-UA" w:eastAsia="ru-RU"/>
        </w:rPr>
      </w:pPr>
      <w:r w:rsidRPr="007D2959">
        <w:rPr>
          <w:rFonts w:ascii="Times New Roman" w:hAnsi="Times New Roman"/>
          <w:sz w:val="24"/>
          <w:szCs w:val="24"/>
          <w:lang w:val="uk-UA"/>
        </w:rPr>
        <w:t xml:space="preserve">(протокол </w:t>
      </w:r>
      <w:r w:rsidR="00D86E5D" w:rsidRPr="007D2959">
        <w:rPr>
          <w:rFonts w:ascii="Times New Roman" w:hAnsi="Times New Roman"/>
          <w:sz w:val="24"/>
          <w:szCs w:val="24"/>
          <w:lang w:val="uk-UA"/>
        </w:rPr>
        <w:t>№ 26</w:t>
      </w:r>
      <w:r w:rsidR="00D86E5D">
        <w:rPr>
          <w:rFonts w:ascii="Times New Roman" w:hAnsi="Times New Roman"/>
          <w:sz w:val="24"/>
          <w:szCs w:val="24"/>
          <w:lang w:val="uk-UA"/>
        </w:rPr>
        <w:t xml:space="preserve"> </w:t>
      </w:r>
      <w:r w:rsidRPr="007D2959">
        <w:rPr>
          <w:rFonts w:ascii="Times New Roman" w:hAnsi="Times New Roman"/>
          <w:sz w:val="24"/>
          <w:szCs w:val="24"/>
          <w:lang w:val="uk-UA"/>
        </w:rPr>
        <w:t xml:space="preserve">від </w:t>
      </w:r>
      <w:r w:rsidR="007D2959" w:rsidRPr="007D2959">
        <w:rPr>
          <w:rFonts w:ascii="Times New Roman" w:hAnsi="Times New Roman"/>
          <w:sz w:val="24"/>
          <w:szCs w:val="24"/>
          <w:lang w:val="uk-UA"/>
        </w:rPr>
        <w:t>23.10.</w:t>
      </w:r>
      <w:r w:rsidRPr="007D2959">
        <w:rPr>
          <w:rFonts w:ascii="Times New Roman" w:hAnsi="Times New Roman"/>
          <w:sz w:val="24"/>
          <w:szCs w:val="24"/>
          <w:lang w:val="uk-UA"/>
        </w:rPr>
        <w:t>2025</w:t>
      </w:r>
      <w:r w:rsidRPr="007D2959">
        <w:rPr>
          <w:rFonts w:ascii="Times New Roman" w:hAnsi="Times New Roman"/>
          <w:sz w:val="24"/>
          <w:szCs w:val="24"/>
          <w:lang w:val="uk-UA"/>
        </w:rPr>
        <w:t>)</w:t>
      </w:r>
    </w:p>
    <w:p w:rsidR="00B16559" w:rsidRPr="0080007F" w:rsidRDefault="00B1655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DE4F6B" w:rsidRDefault="00DE4F6B" w:rsidP="00DE4F6B">
      <w:pPr>
        <w:jc w:val="center"/>
        <w:rPr>
          <w:rStyle w:val="af2"/>
          <w:rFonts w:ascii="Times New Roman" w:hAnsi="Times New Roman" w:cs="Times New Roman"/>
          <w:sz w:val="32"/>
          <w:szCs w:val="32"/>
          <w:lang w:val="ru-RU"/>
        </w:rPr>
      </w:pPr>
    </w:p>
    <w:p w:rsidR="00257416" w:rsidRDefault="00787FAA" w:rsidP="00257416">
      <w:pPr>
        <w:spacing w:after="0" w:line="240" w:lineRule="auto"/>
        <w:jc w:val="center"/>
        <w:rPr>
          <w:rStyle w:val="af2"/>
          <w:rFonts w:ascii="Times New Roman" w:hAnsi="Times New Roman" w:cs="Times New Roman"/>
          <w:sz w:val="32"/>
          <w:szCs w:val="32"/>
          <w:lang w:val="ru-RU"/>
        </w:rPr>
      </w:pPr>
      <w:r>
        <w:rPr>
          <w:rStyle w:val="af2"/>
          <w:rFonts w:ascii="Times New Roman" w:hAnsi="Times New Roman" w:cs="Times New Roman"/>
          <w:sz w:val="32"/>
          <w:szCs w:val="32"/>
          <w:lang w:val="ru-RU"/>
        </w:rPr>
        <w:t>МЕТОДОЛОГІЯ</w:t>
      </w:r>
      <w:r w:rsidR="00DE4F6B" w:rsidRPr="00DE4F6B">
        <w:rPr>
          <w:rStyle w:val="af2"/>
          <w:rFonts w:ascii="Times New Roman" w:hAnsi="Times New Roman" w:cs="Times New Roman"/>
          <w:sz w:val="32"/>
          <w:szCs w:val="32"/>
          <w:lang w:val="ru-RU"/>
        </w:rPr>
        <w:t xml:space="preserve"> ТОКСИКОЛОГІЧНИХ ДОСЛІДЖЕНЬ З ОЦІНКИ БЕЗПЕЧНОГО ВИКОРИСТАННЯ НОВИХ РЕЧОВИН У ХАРЧОВИХ ПРОДУКТАХ, ЩО ПРОПОНУЮТЬСЯ ДЛЯ ВВЕДЕННЯ В ОБІГ ЯК </w:t>
      </w:r>
    </w:p>
    <w:p w:rsidR="00DE4F6B" w:rsidRPr="00DE4F6B" w:rsidRDefault="00DE4F6B" w:rsidP="00257416">
      <w:pPr>
        <w:spacing w:after="0" w:line="240" w:lineRule="auto"/>
        <w:jc w:val="center"/>
        <w:rPr>
          <w:rStyle w:val="af2"/>
          <w:rFonts w:ascii="Times New Roman" w:hAnsi="Times New Roman" w:cs="Times New Roman"/>
          <w:sz w:val="32"/>
          <w:szCs w:val="32"/>
          <w:lang w:val="ru-RU"/>
        </w:rPr>
      </w:pPr>
      <w:r w:rsidRPr="00DE4F6B">
        <w:rPr>
          <w:rStyle w:val="af2"/>
          <w:rFonts w:ascii="Times New Roman" w:hAnsi="Times New Roman" w:cs="Times New Roman"/>
          <w:sz w:val="32"/>
          <w:szCs w:val="32"/>
          <w:lang w:val="ru-RU"/>
        </w:rPr>
        <w:t>ДІЄТИ</w:t>
      </w:r>
      <w:bookmarkStart w:id="1" w:name="_GoBack"/>
      <w:bookmarkEnd w:id="1"/>
      <w:r w:rsidRPr="00DE4F6B">
        <w:rPr>
          <w:rStyle w:val="af2"/>
          <w:rFonts w:ascii="Times New Roman" w:hAnsi="Times New Roman" w:cs="Times New Roman"/>
          <w:sz w:val="32"/>
          <w:szCs w:val="32"/>
          <w:lang w:val="ru-RU"/>
        </w:rPr>
        <w:t>ЧНІ ДОБАВКИ</w:t>
      </w:r>
    </w:p>
    <w:p w:rsidR="00B832D9" w:rsidRPr="00DE4F6B" w:rsidRDefault="00B832D9" w:rsidP="00B16559">
      <w:pPr>
        <w:spacing w:after="0" w:line="240" w:lineRule="auto"/>
        <w:jc w:val="center"/>
        <w:rPr>
          <w:rFonts w:ascii="Times New Roman" w:hAnsi="Times New Roman"/>
          <w:b/>
          <w:sz w:val="28"/>
          <w:szCs w:val="28"/>
          <w:lang w:val="ru-RU"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DE4F6B">
      <w:pPr>
        <w:shd w:val="clear" w:color="auto" w:fill="FFFFFF"/>
        <w:spacing w:after="0" w:line="240" w:lineRule="auto"/>
        <w:ind w:right="-2"/>
        <w:jc w:val="center"/>
        <w:rPr>
          <w:rFonts w:ascii="Times New Roman" w:hAnsi="Times New Roman"/>
          <w:b/>
          <w:sz w:val="32"/>
          <w:szCs w:val="32"/>
          <w:lang w:val="uk-UA"/>
        </w:rPr>
      </w:pPr>
      <w:r w:rsidRPr="0080007F">
        <w:rPr>
          <w:rFonts w:ascii="Times New Roman" w:hAnsi="Times New Roman"/>
          <w:b/>
          <w:sz w:val="32"/>
          <w:szCs w:val="32"/>
          <w:lang w:val="uk-UA"/>
        </w:rPr>
        <w:t>МЕТОДИЧНІ РЕКОМЕНДАЦІЇ</w:t>
      </w:r>
    </w:p>
    <w:p w:rsidR="00B832D9" w:rsidRPr="0080007F" w:rsidRDefault="00B832D9" w:rsidP="00A15847">
      <w:pPr>
        <w:spacing w:after="0" w:line="240" w:lineRule="auto"/>
        <w:jc w:val="right"/>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16559" w:rsidRPr="0080007F" w:rsidRDefault="00B1655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FD7C91" w:rsidRPr="0080007F" w:rsidRDefault="00FD7C91" w:rsidP="00B16559">
      <w:pPr>
        <w:spacing w:after="0" w:line="240" w:lineRule="auto"/>
        <w:jc w:val="center"/>
        <w:rPr>
          <w:rFonts w:ascii="Times New Roman" w:hAnsi="Times New Roman"/>
          <w:b/>
          <w:sz w:val="28"/>
          <w:szCs w:val="28"/>
          <w:lang w:val="uk-UA" w:eastAsia="ru-RU"/>
        </w:rPr>
      </w:pPr>
    </w:p>
    <w:p w:rsidR="00FD7C91" w:rsidRPr="0080007F" w:rsidRDefault="00FD7C91"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jc w:val="center"/>
        <w:rPr>
          <w:rFonts w:ascii="Times New Roman" w:hAnsi="Times New Roman"/>
          <w:b/>
          <w:sz w:val="28"/>
          <w:szCs w:val="28"/>
          <w:lang w:val="uk-UA" w:eastAsia="ru-RU"/>
        </w:rPr>
      </w:pPr>
    </w:p>
    <w:p w:rsidR="00B832D9" w:rsidRPr="0080007F" w:rsidRDefault="00B832D9" w:rsidP="00B16559">
      <w:pPr>
        <w:spacing w:after="0" w:line="240" w:lineRule="auto"/>
        <w:rPr>
          <w:rFonts w:ascii="Times New Roman" w:hAnsi="Times New Roman"/>
          <w:b/>
          <w:sz w:val="28"/>
          <w:szCs w:val="28"/>
          <w:lang w:val="uk-UA" w:eastAsia="ru-RU"/>
        </w:rPr>
      </w:pPr>
    </w:p>
    <w:p w:rsidR="00B832D9" w:rsidRDefault="00B832D9" w:rsidP="00B16559">
      <w:pPr>
        <w:spacing w:after="0" w:line="240" w:lineRule="auto"/>
        <w:jc w:val="center"/>
        <w:rPr>
          <w:rFonts w:ascii="Times New Roman" w:hAnsi="Times New Roman"/>
          <w:b/>
          <w:sz w:val="28"/>
          <w:szCs w:val="28"/>
          <w:lang w:val="uk-UA" w:eastAsia="ru-RU"/>
        </w:rPr>
      </w:pPr>
    </w:p>
    <w:p w:rsidR="001346D5" w:rsidRDefault="001346D5" w:rsidP="00B16559">
      <w:pPr>
        <w:spacing w:after="0" w:line="240" w:lineRule="auto"/>
        <w:jc w:val="center"/>
        <w:rPr>
          <w:rFonts w:ascii="Times New Roman" w:hAnsi="Times New Roman"/>
          <w:b/>
          <w:sz w:val="28"/>
          <w:szCs w:val="28"/>
          <w:lang w:val="uk-UA" w:eastAsia="ru-RU"/>
        </w:rPr>
      </w:pPr>
    </w:p>
    <w:p w:rsidR="001346D5" w:rsidRDefault="001346D5" w:rsidP="00B16559">
      <w:pPr>
        <w:spacing w:after="0" w:line="240" w:lineRule="auto"/>
        <w:jc w:val="center"/>
        <w:rPr>
          <w:rFonts w:ascii="Times New Roman" w:hAnsi="Times New Roman"/>
          <w:b/>
          <w:sz w:val="28"/>
          <w:szCs w:val="28"/>
          <w:lang w:val="uk-UA" w:eastAsia="ru-RU"/>
        </w:rPr>
      </w:pPr>
    </w:p>
    <w:p w:rsidR="001346D5" w:rsidRPr="0080007F" w:rsidRDefault="001346D5" w:rsidP="00B16559">
      <w:pPr>
        <w:spacing w:after="0" w:line="240" w:lineRule="auto"/>
        <w:jc w:val="center"/>
        <w:rPr>
          <w:rFonts w:ascii="Times New Roman" w:hAnsi="Times New Roman"/>
          <w:b/>
          <w:sz w:val="28"/>
          <w:szCs w:val="28"/>
          <w:lang w:val="uk-UA" w:eastAsia="ru-RU"/>
        </w:rPr>
      </w:pPr>
    </w:p>
    <w:p w:rsidR="005936FF" w:rsidRDefault="00B832D9" w:rsidP="00B16559">
      <w:pPr>
        <w:spacing w:after="0" w:line="240" w:lineRule="auto"/>
        <w:jc w:val="center"/>
        <w:rPr>
          <w:rFonts w:ascii="Times New Roman" w:hAnsi="Times New Roman"/>
          <w:b/>
          <w:sz w:val="32"/>
          <w:szCs w:val="32"/>
          <w:lang w:val="uk-UA" w:eastAsia="ru-RU"/>
        </w:rPr>
        <w:sectPr w:rsidR="005936FF" w:rsidSect="00024E93">
          <w:pgSz w:w="11906" w:h="16838"/>
          <w:pgMar w:top="1134" w:right="1134" w:bottom="1134" w:left="1418" w:header="709" w:footer="709" w:gutter="0"/>
          <w:cols w:space="708"/>
          <w:docGrid w:linePitch="360"/>
        </w:sectPr>
      </w:pPr>
      <w:r w:rsidRPr="0080007F">
        <w:rPr>
          <w:rFonts w:ascii="Times New Roman" w:hAnsi="Times New Roman"/>
          <w:b/>
          <w:sz w:val="32"/>
          <w:szCs w:val="32"/>
          <w:lang w:val="uk-UA" w:eastAsia="ru-RU"/>
        </w:rPr>
        <w:t>Київ 202</w:t>
      </w:r>
      <w:r w:rsidR="00F6379A" w:rsidRPr="0080007F">
        <w:rPr>
          <w:rFonts w:ascii="Times New Roman" w:hAnsi="Times New Roman"/>
          <w:b/>
          <w:sz w:val="32"/>
          <w:szCs w:val="32"/>
          <w:lang w:val="uk-UA" w:eastAsia="ru-RU"/>
        </w:rPr>
        <w:t>5</w:t>
      </w:r>
    </w:p>
    <w:p w:rsidR="00B832D9" w:rsidRPr="0080007F" w:rsidRDefault="00B832D9" w:rsidP="009B35AB">
      <w:pPr>
        <w:spacing w:after="0" w:line="240" w:lineRule="auto"/>
        <w:ind w:right="-284"/>
        <w:contextualSpacing/>
        <w:jc w:val="both"/>
        <w:rPr>
          <w:rFonts w:ascii="Times New Roman" w:hAnsi="Times New Roman"/>
          <w:sz w:val="28"/>
          <w:szCs w:val="28"/>
          <w:lang w:val="uk-UA"/>
        </w:rPr>
      </w:pPr>
      <w:r w:rsidRPr="0080007F">
        <w:rPr>
          <w:rFonts w:ascii="Times New Roman" w:hAnsi="Times New Roman"/>
          <w:b/>
          <w:sz w:val="28"/>
          <w:szCs w:val="28"/>
          <w:lang w:val="uk-UA"/>
        </w:rPr>
        <w:lastRenderedPageBreak/>
        <w:t>РОЗРОБЛЕНО:</w:t>
      </w:r>
      <w:r w:rsidRPr="0080007F">
        <w:rPr>
          <w:rFonts w:ascii="Times New Roman" w:hAnsi="Times New Roman"/>
          <w:sz w:val="28"/>
          <w:szCs w:val="28"/>
          <w:lang w:val="uk-UA"/>
        </w:rPr>
        <w:t xml:space="preserve"> ДЕРЖАВНЕ ПІДПРИЄМСТВО «ДЕРЖАВНИЙ ЕКСПЕРТНИЙ ЦЕНТР МІНІСТЕ</w:t>
      </w:r>
      <w:r w:rsidR="001346D5">
        <w:rPr>
          <w:rFonts w:ascii="Times New Roman" w:hAnsi="Times New Roman"/>
          <w:sz w:val="28"/>
          <w:szCs w:val="28"/>
          <w:lang w:val="uk-UA"/>
        </w:rPr>
        <w:t>РСТВА ОХОРОНИ ЗДОРОВ’Я УКРАЇНИ»</w:t>
      </w:r>
      <w:r w:rsidRPr="0080007F">
        <w:rPr>
          <w:rFonts w:ascii="Times New Roman" w:hAnsi="Times New Roman"/>
          <w:sz w:val="28"/>
          <w:szCs w:val="28"/>
          <w:lang w:val="uk-UA"/>
        </w:rPr>
        <w:t xml:space="preserve"> </w:t>
      </w:r>
    </w:p>
    <w:p w:rsidR="00B832D9" w:rsidRPr="0080007F" w:rsidRDefault="00B832D9" w:rsidP="009B35AB">
      <w:pPr>
        <w:spacing w:after="0" w:line="240" w:lineRule="auto"/>
        <w:ind w:left="1701" w:right="-284"/>
        <w:contextualSpacing/>
        <w:jc w:val="both"/>
        <w:rPr>
          <w:rFonts w:ascii="Times New Roman" w:hAnsi="Times New Roman"/>
          <w:sz w:val="28"/>
          <w:szCs w:val="28"/>
          <w:lang w:val="uk-UA"/>
        </w:rPr>
      </w:pPr>
    </w:p>
    <w:p w:rsidR="00B832D9" w:rsidRPr="0080007F" w:rsidRDefault="00B832D9" w:rsidP="009B35AB">
      <w:pPr>
        <w:spacing w:after="0" w:line="240" w:lineRule="auto"/>
        <w:ind w:right="-284"/>
        <w:contextualSpacing/>
        <w:jc w:val="both"/>
        <w:rPr>
          <w:rFonts w:ascii="Times New Roman" w:hAnsi="Times New Roman"/>
          <w:b/>
          <w:sz w:val="28"/>
          <w:szCs w:val="28"/>
          <w:lang w:val="uk-UA"/>
        </w:rPr>
      </w:pPr>
    </w:p>
    <w:p w:rsidR="00B832D9" w:rsidRDefault="00B832D9" w:rsidP="007D0054">
      <w:pPr>
        <w:tabs>
          <w:tab w:val="left" w:pos="1985"/>
        </w:tabs>
        <w:autoSpaceDE w:val="0"/>
        <w:autoSpaceDN w:val="0"/>
        <w:adjustRightInd w:val="0"/>
        <w:spacing w:after="0" w:line="240" w:lineRule="auto"/>
        <w:ind w:left="1985" w:hanging="1985"/>
        <w:jc w:val="both"/>
        <w:rPr>
          <w:rFonts w:ascii="Times New Roman" w:hAnsi="Times New Roman"/>
          <w:sz w:val="28"/>
          <w:szCs w:val="28"/>
          <w:lang w:val="uk-UA" w:eastAsia="ru-RU"/>
        </w:rPr>
      </w:pPr>
      <w:r w:rsidRPr="0080007F">
        <w:rPr>
          <w:rFonts w:ascii="Times New Roman" w:hAnsi="Times New Roman"/>
          <w:b/>
          <w:sz w:val="28"/>
          <w:szCs w:val="28"/>
          <w:lang w:val="uk-UA"/>
        </w:rPr>
        <w:t>УКЛАДАЧІ:</w:t>
      </w:r>
      <w:r w:rsidR="00B16559" w:rsidRPr="0080007F">
        <w:rPr>
          <w:rFonts w:ascii="Times New Roman" w:hAnsi="Times New Roman"/>
          <w:b/>
          <w:sz w:val="28"/>
          <w:szCs w:val="28"/>
          <w:lang w:val="uk-UA" w:eastAsia="ru-RU"/>
        </w:rPr>
        <w:tab/>
      </w:r>
      <w:r w:rsidRPr="0080007F">
        <w:rPr>
          <w:rFonts w:ascii="Times New Roman" w:hAnsi="Times New Roman"/>
          <w:b/>
          <w:sz w:val="28"/>
          <w:szCs w:val="28"/>
          <w:lang w:val="uk-UA" w:eastAsia="ru-RU"/>
        </w:rPr>
        <w:t xml:space="preserve">Бабенко М.М., </w:t>
      </w:r>
      <w:r w:rsidR="00B16559" w:rsidRPr="0080007F">
        <w:rPr>
          <w:rFonts w:ascii="Times New Roman" w:hAnsi="Times New Roman"/>
          <w:sz w:val="28"/>
          <w:szCs w:val="28"/>
          <w:lang w:val="uk-UA" w:eastAsia="ru-RU"/>
        </w:rPr>
        <w:t>д</w:t>
      </w:r>
      <w:r w:rsidR="002E1F63">
        <w:rPr>
          <w:rFonts w:ascii="Times New Roman" w:hAnsi="Times New Roman"/>
          <w:sz w:val="28"/>
          <w:szCs w:val="28"/>
          <w:lang w:val="uk-UA" w:eastAsia="ru-RU"/>
        </w:rPr>
        <w:t>-</w:t>
      </w:r>
      <w:r w:rsidR="00B16559" w:rsidRPr="0080007F">
        <w:rPr>
          <w:rFonts w:ascii="Times New Roman" w:hAnsi="Times New Roman"/>
          <w:sz w:val="28"/>
          <w:szCs w:val="28"/>
          <w:lang w:val="uk-UA" w:eastAsia="ru-RU"/>
        </w:rPr>
        <w:t>р</w:t>
      </w:r>
      <w:r w:rsidRPr="0080007F">
        <w:rPr>
          <w:rFonts w:ascii="Times New Roman" w:hAnsi="Times New Roman"/>
          <w:sz w:val="28"/>
          <w:szCs w:val="28"/>
          <w:lang w:val="uk-UA" w:eastAsia="ru-RU"/>
        </w:rPr>
        <w:t xml:space="preserve"> </w:t>
      </w:r>
      <w:proofErr w:type="spellStart"/>
      <w:r w:rsidRPr="0080007F">
        <w:rPr>
          <w:rFonts w:ascii="Times New Roman" w:hAnsi="Times New Roman"/>
          <w:sz w:val="28"/>
          <w:szCs w:val="28"/>
          <w:lang w:val="uk-UA" w:eastAsia="ru-RU"/>
        </w:rPr>
        <w:t>фарм</w:t>
      </w:r>
      <w:proofErr w:type="spellEnd"/>
      <w:r w:rsidRPr="0080007F">
        <w:rPr>
          <w:rFonts w:ascii="Times New Roman" w:hAnsi="Times New Roman"/>
          <w:sz w:val="28"/>
          <w:szCs w:val="28"/>
          <w:lang w:val="uk-UA" w:eastAsia="ru-RU"/>
        </w:rPr>
        <w:t>. н</w:t>
      </w:r>
      <w:r w:rsidR="002E1F63">
        <w:rPr>
          <w:rFonts w:ascii="Times New Roman" w:hAnsi="Times New Roman"/>
          <w:sz w:val="28"/>
          <w:szCs w:val="28"/>
          <w:lang w:val="uk-UA" w:eastAsia="ru-RU"/>
        </w:rPr>
        <w:t>аук</w:t>
      </w:r>
      <w:r w:rsidRPr="0080007F">
        <w:rPr>
          <w:rFonts w:ascii="Times New Roman" w:hAnsi="Times New Roman"/>
          <w:sz w:val="28"/>
          <w:szCs w:val="28"/>
          <w:lang w:val="uk-UA" w:eastAsia="ru-RU"/>
        </w:rPr>
        <w:t>;</w:t>
      </w:r>
    </w:p>
    <w:p w:rsidR="009A004C" w:rsidRPr="00DE65CC" w:rsidRDefault="009A004C" w:rsidP="007D0054">
      <w:pPr>
        <w:tabs>
          <w:tab w:val="left" w:pos="1985"/>
        </w:tabs>
        <w:autoSpaceDE w:val="0"/>
        <w:autoSpaceDN w:val="0"/>
        <w:adjustRightInd w:val="0"/>
        <w:spacing w:after="0" w:line="240" w:lineRule="auto"/>
        <w:ind w:left="1985" w:hanging="1985"/>
        <w:jc w:val="both"/>
        <w:rPr>
          <w:rFonts w:ascii="Times New Roman" w:hAnsi="Times New Roman" w:cs="Times New Roman"/>
          <w:sz w:val="28"/>
          <w:szCs w:val="28"/>
          <w:lang w:val="uk-UA"/>
        </w:rPr>
      </w:pPr>
      <w:r>
        <w:rPr>
          <w:rFonts w:ascii="Times New Roman" w:hAnsi="Times New Roman"/>
          <w:b/>
          <w:sz w:val="28"/>
          <w:szCs w:val="28"/>
          <w:lang w:val="uk-UA"/>
        </w:rPr>
        <w:tab/>
      </w:r>
      <w:proofErr w:type="spellStart"/>
      <w:r>
        <w:rPr>
          <w:rFonts w:ascii="Times New Roman" w:hAnsi="Times New Roman"/>
          <w:b/>
          <w:sz w:val="28"/>
          <w:szCs w:val="28"/>
          <w:lang w:val="uk-UA"/>
        </w:rPr>
        <w:t>Яворовський</w:t>
      </w:r>
      <w:proofErr w:type="spellEnd"/>
      <w:r>
        <w:rPr>
          <w:rFonts w:ascii="Times New Roman" w:hAnsi="Times New Roman"/>
          <w:b/>
          <w:sz w:val="28"/>
          <w:szCs w:val="28"/>
          <w:lang w:val="uk-UA"/>
        </w:rPr>
        <w:t xml:space="preserve"> О.П., </w:t>
      </w:r>
      <w:r w:rsidRPr="009A004C">
        <w:rPr>
          <w:rFonts w:ascii="Times New Roman" w:hAnsi="Times New Roman"/>
          <w:sz w:val="28"/>
          <w:szCs w:val="28"/>
          <w:lang w:val="uk-UA"/>
        </w:rPr>
        <w:t xml:space="preserve">д-р мед. </w:t>
      </w:r>
      <w:r>
        <w:rPr>
          <w:rFonts w:ascii="Times New Roman" w:hAnsi="Times New Roman"/>
          <w:sz w:val="28"/>
          <w:szCs w:val="28"/>
          <w:lang w:val="uk-UA"/>
        </w:rPr>
        <w:t>н</w:t>
      </w:r>
      <w:r w:rsidRPr="009A004C">
        <w:rPr>
          <w:rFonts w:ascii="Times New Roman" w:hAnsi="Times New Roman"/>
          <w:sz w:val="28"/>
          <w:szCs w:val="28"/>
          <w:lang w:val="uk-UA"/>
        </w:rPr>
        <w:t>аук</w:t>
      </w:r>
      <w:r>
        <w:rPr>
          <w:rFonts w:ascii="Times New Roman" w:hAnsi="Times New Roman"/>
          <w:sz w:val="28"/>
          <w:szCs w:val="28"/>
          <w:lang w:val="uk-UA"/>
        </w:rPr>
        <w:t xml:space="preserve">, </w:t>
      </w:r>
      <w:proofErr w:type="spellStart"/>
      <w:r w:rsidR="00DE65CC" w:rsidRPr="00DE65CC">
        <w:rPr>
          <w:rFonts w:ascii="Times New Roman" w:hAnsi="Times New Roman" w:cs="Times New Roman"/>
          <w:sz w:val="28"/>
          <w:szCs w:val="28"/>
          <w:lang w:val="ru-RU"/>
        </w:rPr>
        <w:t>академік</w:t>
      </w:r>
      <w:proofErr w:type="spellEnd"/>
      <w:r w:rsidR="00DE65CC" w:rsidRPr="00DE65CC">
        <w:rPr>
          <w:rFonts w:ascii="Times New Roman" w:hAnsi="Times New Roman" w:cs="Times New Roman"/>
          <w:sz w:val="28"/>
          <w:szCs w:val="28"/>
          <w:lang w:val="ru-RU"/>
        </w:rPr>
        <w:t xml:space="preserve"> НАМН </w:t>
      </w:r>
      <w:proofErr w:type="spellStart"/>
      <w:r w:rsidR="00DE65CC" w:rsidRPr="00DE65CC">
        <w:rPr>
          <w:rFonts w:ascii="Times New Roman" w:hAnsi="Times New Roman" w:cs="Times New Roman"/>
          <w:sz w:val="28"/>
          <w:szCs w:val="28"/>
          <w:lang w:val="ru-RU"/>
        </w:rPr>
        <w:t>України</w:t>
      </w:r>
      <w:proofErr w:type="spellEnd"/>
      <w:r w:rsidR="00DE65CC" w:rsidRPr="00DE65CC">
        <w:rPr>
          <w:rFonts w:ascii="Times New Roman" w:hAnsi="Times New Roman" w:cs="Times New Roman"/>
          <w:sz w:val="28"/>
          <w:szCs w:val="28"/>
          <w:lang w:val="ru-RU"/>
        </w:rPr>
        <w:t xml:space="preserve">, </w:t>
      </w:r>
      <w:r w:rsidRPr="00DE65CC">
        <w:rPr>
          <w:rFonts w:ascii="Times New Roman" w:hAnsi="Times New Roman" w:cs="Times New Roman"/>
          <w:sz w:val="28"/>
          <w:szCs w:val="28"/>
          <w:lang w:val="uk-UA"/>
        </w:rPr>
        <w:t>проф.;</w:t>
      </w:r>
    </w:p>
    <w:p w:rsidR="00B16559" w:rsidRPr="0080007F" w:rsidRDefault="009A004C" w:rsidP="00CF4608">
      <w:pPr>
        <w:tabs>
          <w:tab w:val="left" w:pos="1985"/>
        </w:tabs>
        <w:autoSpaceDE w:val="0"/>
        <w:autoSpaceDN w:val="0"/>
        <w:adjustRightInd w:val="0"/>
        <w:spacing w:after="0" w:line="240" w:lineRule="auto"/>
        <w:ind w:left="1985" w:hanging="1985"/>
        <w:jc w:val="both"/>
        <w:rPr>
          <w:rFonts w:ascii="Times New Roman" w:hAnsi="Times New Roman"/>
          <w:sz w:val="28"/>
          <w:szCs w:val="28"/>
          <w:lang w:val="uk-UA" w:eastAsia="ru-RU"/>
        </w:rPr>
      </w:pPr>
      <w:r>
        <w:rPr>
          <w:rFonts w:ascii="Times New Roman" w:hAnsi="Times New Roman"/>
          <w:b/>
          <w:sz w:val="28"/>
          <w:szCs w:val="28"/>
          <w:lang w:val="uk-UA"/>
        </w:rPr>
        <w:tab/>
      </w:r>
      <w:proofErr w:type="spellStart"/>
      <w:r w:rsidR="00B832D9" w:rsidRPr="0080007F">
        <w:rPr>
          <w:rFonts w:ascii="Times New Roman" w:hAnsi="Times New Roman"/>
          <w:b/>
          <w:sz w:val="28"/>
          <w:szCs w:val="28"/>
          <w:lang w:val="uk-UA" w:eastAsia="ru-RU"/>
        </w:rPr>
        <w:t>Семенченко</w:t>
      </w:r>
      <w:proofErr w:type="spellEnd"/>
      <w:r w:rsidR="00B832D9" w:rsidRPr="0080007F">
        <w:rPr>
          <w:rFonts w:ascii="Times New Roman" w:hAnsi="Times New Roman"/>
          <w:b/>
          <w:sz w:val="28"/>
          <w:szCs w:val="28"/>
          <w:lang w:val="uk-UA" w:eastAsia="ru-RU"/>
        </w:rPr>
        <w:t xml:space="preserve"> О.І.</w:t>
      </w:r>
      <w:r w:rsidR="00B832D9" w:rsidRPr="0080007F">
        <w:rPr>
          <w:rFonts w:ascii="Times New Roman" w:hAnsi="Times New Roman"/>
          <w:sz w:val="28"/>
          <w:szCs w:val="28"/>
          <w:lang w:val="uk-UA" w:eastAsia="ru-RU"/>
        </w:rPr>
        <w:t>;</w:t>
      </w:r>
    </w:p>
    <w:p w:rsidR="00B16559" w:rsidRPr="0080007F" w:rsidRDefault="00B832D9" w:rsidP="009B35AB">
      <w:pPr>
        <w:tabs>
          <w:tab w:val="left" w:pos="1080"/>
        </w:tabs>
        <w:autoSpaceDE w:val="0"/>
        <w:autoSpaceDN w:val="0"/>
        <w:adjustRightInd w:val="0"/>
        <w:spacing w:after="0" w:line="240" w:lineRule="auto"/>
        <w:ind w:left="1985"/>
        <w:jc w:val="both"/>
        <w:rPr>
          <w:rFonts w:ascii="Times New Roman" w:hAnsi="Times New Roman"/>
          <w:sz w:val="28"/>
          <w:szCs w:val="28"/>
          <w:lang w:val="uk-UA" w:eastAsia="ru-RU"/>
        </w:rPr>
      </w:pPr>
      <w:r w:rsidRPr="0080007F">
        <w:rPr>
          <w:rFonts w:ascii="Times New Roman" w:hAnsi="Times New Roman"/>
          <w:b/>
          <w:sz w:val="28"/>
          <w:szCs w:val="28"/>
          <w:lang w:val="uk-UA" w:eastAsia="ru-RU"/>
        </w:rPr>
        <w:t xml:space="preserve">Козлов М.І., </w:t>
      </w:r>
      <w:proofErr w:type="spellStart"/>
      <w:r w:rsidR="00B16559" w:rsidRPr="0080007F">
        <w:rPr>
          <w:rFonts w:ascii="Times New Roman" w:hAnsi="Times New Roman"/>
          <w:sz w:val="28"/>
          <w:szCs w:val="28"/>
          <w:lang w:val="uk-UA" w:eastAsia="ru-RU"/>
        </w:rPr>
        <w:t>канд</w:t>
      </w:r>
      <w:proofErr w:type="spellEnd"/>
      <w:r w:rsidR="00B16559" w:rsidRPr="0080007F">
        <w:rPr>
          <w:rFonts w:ascii="Times New Roman" w:hAnsi="Times New Roman"/>
          <w:sz w:val="28"/>
          <w:szCs w:val="28"/>
          <w:lang w:val="uk-UA" w:eastAsia="ru-RU"/>
        </w:rPr>
        <w:t>. мед. н</w:t>
      </w:r>
      <w:r w:rsidR="002E1F63">
        <w:rPr>
          <w:rFonts w:ascii="Times New Roman" w:hAnsi="Times New Roman"/>
          <w:sz w:val="28"/>
          <w:szCs w:val="28"/>
          <w:lang w:val="uk-UA" w:eastAsia="ru-RU"/>
        </w:rPr>
        <w:t>аук</w:t>
      </w:r>
      <w:r w:rsidR="00B16559" w:rsidRPr="0080007F">
        <w:rPr>
          <w:rFonts w:ascii="Times New Roman" w:hAnsi="Times New Roman"/>
          <w:sz w:val="28"/>
          <w:szCs w:val="28"/>
          <w:lang w:val="uk-UA" w:eastAsia="ru-RU"/>
        </w:rPr>
        <w:t>;</w:t>
      </w:r>
    </w:p>
    <w:p w:rsidR="00B832D9" w:rsidRDefault="00B832D9" w:rsidP="009B35AB">
      <w:pPr>
        <w:tabs>
          <w:tab w:val="left" w:pos="1080"/>
        </w:tabs>
        <w:autoSpaceDE w:val="0"/>
        <w:autoSpaceDN w:val="0"/>
        <w:adjustRightInd w:val="0"/>
        <w:spacing w:after="0" w:line="240" w:lineRule="auto"/>
        <w:ind w:left="1985"/>
        <w:jc w:val="both"/>
        <w:rPr>
          <w:rFonts w:ascii="Times New Roman" w:hAnsi="Times New Roman"/>
          <w:b/>
          <w:sz w:val="28"/>
          <w:szCs w:val="28"/>
          <w:lang w:val="uk-UA" w:eastAsia="ru-RU"/>
        </w:rPr>
      </w:pPr>
      <w:proofErr w:type="spellStart"/>
      <w:r w:rsidRPr="0080007F">
        <w:rPr>
          <w:rFonts w:ascii="Times New Roman" w:hAnsi="Times New Roman"/>
          <w:b/>
          <w:sz w:val="28"/>
          <w:szCs w:val="28"/>
          <w:lang w:val="uk-UA" w:eastAsia="ru-RU"/>
        </w:rPr>
        <w:t>Распутняк</w:t>
      </w:r>
      <w:proofErr w:type="spellEnd"/>
      <w:r w:rsidRPr="0080007F">
        <w:rPr>
          <w:rFonts w:ascii="Times New Roman" w:hAnsi="Times New Roman"/>
          <w:b/>
          <w:sz w:val="28"/>
          <w:szCs w:val="28"/>
          <w:lang w:val="uk-UA" w:eastAsia="ru-RU"/>
        </w:rPr>
        <w:t xml:space="preserve"> С.С.</w:t>
      </w:r>
      <w:r w:rsidRPr="0080007F">
        <w:rPr>
          <w:rFonts w:ascii="Times New Roman" w:hAnsi="Times New Roman"/>
          <w:sz w:val="28"/>
          <w:szCs w:val="28"/>
          <w:lang w:val="uk-UA" w:eastAsia="ru-RU"/>
        </w:rPr>
        <w:t>;</w:t>
      </w:r>
      <w:r w:rsidRPr="0080007F">
        <w:rPr>
          <w:rFonts w:ascii="Times New Roman" w:hAnsi="Times New Roman"/>
          <w:b/>
          <w:sz w:val="28"/>
          <w:szCs w:val="28"/>
          <w:lang w:val="uk-UA" w:eastAsia="ru-RU"/>
        </w:rPr>
        <w:t xml:space="preserve"> </w:t>
      </w:r>
    </w:p>
    <w:p w:rsidR="0008090F" w:rsidRDefault="0008090F" w:rsidP="0008090F">
      <w:pPr>
        <w:tabs>
          <w:tab w:val="left" w:pos="1985"/>
        </w:tabs>
        <w:autoSpaceDE w:val="0"/>
        <w:autoSpaceDN w:val="0"/>
        <w:adjustRightInd w:val="0"/>
        <w:spacing w:after="0" w:line="240" w:lineRule="auto"/>
        <w:ind w:left="1985" w:hanging="1985"/>
        <w:jc w:val="both"/>
        <w:rPr>
          <w:rFonts w:ascii="Times New Roman" w:hAnsi="Times New Roman"/>
          <w:sz w:val="28"/>
          <w:szCs w:val="28"/>
          <w:lang w:val="uk-UA" w:eastAsia="ru-RU"/>
        </w:rPr>
      </w:pPr>
      <w:r>
        <w:rPr>
          <w:rFonts w:ascii="Times New Roman" w:hAnsi="Times New Roman"/>
          <w:b/>
          <w:sz w:val="28"/>
          <w:szCs w:val="28"/>
          <w:lang w:val="uk-UA"/>
        </w:rPr>
        <w:tab/>
      </w:r>
      <w:proofErr w:type="spellStart"/>
      <w:r>
        <w:rPr>
          <w:rFonts w:ascii="Times New Roman" w:hAnsi="Times New Roman"/>
          <w:b/>
          <w:sz w:val="28"/>
          <w:szCs w:val="28"/>
          <w:lang w:val="uk-UA"/>
        </w:rPr>
        <w:t>Брухно</w:t>
      </w:r>
      <w:proofErr w:type="spellEnd"/>
      <w:r>
        <w:rPr>
          <w:rFonts w:ascii="Times New Roman" w:hAnsi="Times New Roman"/>
          <w:b/>
          <w:sz w:val="28"/>
          <w:szCs w:val="28"/>
          <w:lang w:val="uk-UA"/>
        </w:rPr>
        <w:t xml:space="preserve"> Р.П., </w:t>
      </w:r>
      <w:proofErr w:type="spellStart"/>
      <w:r w:rsidRPr="0080007F">
        <w:rPr>
          <w:rFonts w:ascii="Times New Roman" w:hAnsi="Times New Roman"/>
          <w:sz w:val="28"/>
          <w:szCs w:val="28"/>
          <w:lang w:val="uk-UA" w:eastAsia="ru-RU"/>
        </w:rPr>
        <w:t>канд</w:t>
      </w:r>
      <w:proofErr w:type="spellEnd"/>
      <w:r w:rsidRPr="0080007F">
        <w:rPr>
          <w:rFonts w:ascii="Times New Roman" w:hAnsi="Times New Roman"/>
          <w:sz w:val="28"/>
          <w:szCs w:val="28"/>
          <w:lang w:val="uk-UA" w:eastAsia="ru-RU"/>
        </w:rPr>
        <w:t>. мед. н</w:t>
      </w:r>
      <w:r w:rsidR="00CA0080">
        <w:rPr>
          <w:rFonts w:ascii="Times New Roman" w:hAnsi="Times New Roman"/>
          <w:sz w:val="28"/>
          <w:szCs w:val="28"/>
          <w:lang w:val="uk-UA" w:eastAsia="ru-RU"/>
        </w:rPr>
        <w:t>аук, доц.</w:t>
      </w:r>
    </w:p>
    <w:p w:rsidR="0008090F" w:rsidRPr="0080007F" w:rsidRDefault="0008090F" w:rsidP="009B35AB">
      <w:pPr>
        <w:tabs>
          <w:tab w:val="left" w:pos="1080"/>
        </w:tabs>
        <w:autoSpaceDE w:val="0"/>
        <w:autoSpaceDN w:val="0"/>
        <w:adjustRightInd w:val="0"/>
        <w:spacing w:after="0" w:line="240" w:lineRule="auto"/>
        <w:ind w:left="1985"/>
        <w:jc w:val="both"/>
        <w:rPr>
          <w:rFonts w:ascii="Times New Roman" w:hAnsi="Times New Roman"/>
          <w:sz w:val="28"/>
          <w:szCs w:val="28"/>
          <w:lang w:val="uk-UA" w:eastAsia="ru-RU"/>
        </w:rPr>
      </w:pPr>
    </w:p>
    <w:p w:rsidR="00B832D9" w:rsidRPr="0080007F" w:rsidRDefault="00B832D9" w:rsidP="009B35AB">
      <w:pPr>
        <w:tabs>
          <w:tab w:val="left" w:pos="1080"/>
        </w:tabs>
        <w:autoSpaceDE w:val="0"/>
        <w:autoSpaceDN w:val="0"/>
        <w:adjustRightInd w:val="0"/>
        <w:spacing w:after="0" w:line="240" w:lineRule="auto"/>
        <w:jc w:val="both"/>
        <w:rPr>
          <w:rFonts w:ascii="Times New Roman" w:hAnsi="Times New Roman"/>
          <w:sz w:val="28"/>
          <w:szCs w:val="28"/>
          <w:lang w:val="uk-UA" w:eastAsia="ru-RU"/>
        </w:rPr>
      </w:pPr>
    </w:p>
    <w:p w:rsidR="00B832D9" w:rsidRPr="009E1240" w:rsidRDefault="00B431CF" w:rsidP="007D0054">
      <w:pPr>
        <w:autoSpaceDE w:val="0"/>
        <w:autoSpaceDN w:val="0"/>
        <w:adjustRightInd w:val="0"/>
        <w:spacing w:after="0" w:line="240" w:lineRule="auto"/>
        <w:jc w:val="both"/>
        <w:rPr>
          <w:rFonts w:ascii="Times New Roman" w:hAnsi="Times New Roman"/>
          <w:b/>
          <w:bCs/>
          <w:sz w:val="28"/>
          <w:szCs w:val="28"/>
          <w:lang w:val="uk-UA" w:eastAsia="ru-RU"/>
        </w:rPr>
      </w:pPr>
      <w:r>
        <w:rPr>
          <w:rFonts w:ascii="Times New Roman" w:hAnsi="Times New Roman"/>
          <w:b/>
          <w:bCs/>
          <w:sz w:val="28"/>
          <w:szCs w:val="28"/>
          <w:lang w:val="uk-UA" w:eastAsia="ru-RU"/>
        </w:rPr>
        <w:t>РЕЦЕНЗЕНТ</w:t>
      </w:r>
      <w:r w:rsidR="00B832D9" w:rsidRPr="009E1240">
        <w:rPr>
          <w:rFonts w:ascii="Times New Roman" w:hAnsi="Times New Roman"/>
          <w:b/>
          <w:bCs/>
          <w:sz w:val="28"/>
          <w:szCs w:val="28"/>
          <w:lang w:val="uk-UA" w:eastAsia="ru-RU"/>
        </w:rPr>
        <w:t>:</w:t>
      </w:r>
    </w:p>
    <w:p w:rsidR="00111F72" w:rsidRDefault="00111F72" w:rsidP="007D0054">
      <w:pPr>
        <w:autoSpaceDE w:val="0"/>
        <w:autoSpaceDN w:val="0"/>
        <w:adjustRightInd w:val="0"/>
        <w:spacing w:after="0" w:line="240" w:lineRule="auto"/>
        <w:jc w:val="both"/>
        <w:rPr>
          <w:rFonts w:ascii="Times New Roman" w:hAnsi="Times New Roman"/>
          <w:b/>
          <w:bCs/>
          <w:sz w:val="28"/>
          <w:szCs w:val="28"/>
          <w:lang w:val="uk-UA" w:eastAsia="ru-RU"/>
        </w:rPr>
      </w:pPr>
    </w:p>
    <w:p w:rsidR="00111F72" w:rsidRDefault="00111F72" w:rsidP="007D0054">
      <w:pPr>
        <w:autoSpaceDE w:val="0"/>
        <w:autoSpaceDN w:val="0"/>
        <w:adjustRightInd w:val="0"/>
        <w:spacing w:after="0" w:line="240" w:lineRule="auto"/>
        <w:jc w:val="both"/>
        <w:rPr>
          <w:rFonts w:ascii="Times New Roman" w:hAnsi="Times New Roman"/>
          <w:bCs/>
          <w:sz w:val="28"/>
          <w:szCs w:val="28"/>
          <w:lang w:val="uk-UA" w:eastAsia="ru-RU"/>
        </w:rPr>
      </w:pPr>
      <w:r>
        <w:rPr>
          <w:rFonts w:ascii="Times New Roman" w:hAnsi="Times New Roman"/>
          <w:b/>
          <w:bCs/>
          <w:sz w:val="28"/>
          <w:szCs w:val="28"/>
          <w:lang w:val="uk-UA" w:eastAsia="ru-RU"/>
        </w:rPr>
        <w:t xml:space="preserve">ОМЕЛЬЧУК Сергій Тихонович </w:t>
      </w:r>
      <w:r w:rsidRPr="00111F72">
        <w:rPr>
          <w:rFonts w:ascii="Times New Roman" w:hAnsi="Times New Roman"/>
          <w:bCs/>
          <w:sz w:val="28"/>
          <w:szCs w:val="28"/>
          <w:lang w:val="uk-UA" w:eastAsia="ru-RU"/>
        </w:rPr>
        <w:t>–</w:t>
      </w:r>
      <w:r>
        <w:rPr>
          <w:rFonts w:ascii="Times New Roman" w:hAnsi="Times New Roman"/>
          <w:b/>
          <w:bCs/>
          <w:sz w:val="28"/>
          <w:szCs w:val="28"/>
          <w:lang w:val="uk-UA" w:eastAsia="ru-RU"/>
        </w:rPr>
        <w:t xml:space="preserve"> </w:t>
      </w:r>
      <w:r>
        <w:rPr>
          <w:rFonts w:ascii="Times New Roman" w:hAnsi="Times New Roman"/>
          <w:bCs/>
          <w:sz w:val="28"/>
          <w:szCs w:val="28"/>
          <w:lang w:val="uk-UA" w:eastAsia="ru-RU"/>
        </w:rPr>
        <w:t xml:space="preserve">директор Інституту гігієни та екології НМУ імені О.О. Богомольця, професор кафедри гігієни харчування та </w:t>
      </w:r>
      <w:proofErr w:type="spellStart"/>
      <w:r>
        <w:rPr>
          <w:rFonts w:ascii="Times New Roman" w:hAnsi="Times New Roman"/>
          <w:bCs/>
          <w:sz w:val="28"/>
          <w:szCs w:val="28"/>
          <w:lang w:val="uk-UA" w:eastAsia="ru-RU"/>
        </w:rPr>
        <w:t>нутриціології</w:t>
      </w:r>
      <w:proofErr w:type="spellEnd"/>
      <w:r>
        <w:rPr>
          <w:rFonts w:ascii="Times New Roman" w:hAnsi="Times New Roman"/>
          <w:bCs/>
          <w:sz w:val="28"/>
          <w:szCs w:val="28"/>
          <w:lang w:val="uk-UA" w:eastAsia="ru-RU"/>
        </w:rPr>
        <w:t xml:space="preserve"> НМУ імені О.О. Богомольця, член-кореспондент НАМН України, доктор медичних наук, професор</w:t>
      </w:r>
    </w:p>
    <w:p w:rsidR="00111F72" w:rsidRDefault="00111F72" w:rsidP="007D0054">
      <w:pPr>
        <w:autoSpaceDE w:val="0"/>
        <w:autoSpaceDN w:val="0"/>
        <w:adjustRightInd w:val="0"/>
        <w:spacing w:after="0" w:line="240" w:lineRule="auto"/>
        <w:jc w:val="both"/>
        <w:rPr>
          <w:rFonts w:ascii="Times New Roman" w:hAnsi="Times New Roman"/>
          <w:bCs/>
          <w:sz w:val="28"/>
          <w:szCs w:val="28"/>
          <w:lang w:val="uk-UA" w:eastAsia="ru-RU"/>
        </w:rPr>
      </w:pPr>
    </w:p>
    <w:p w:rsidR="00111F72" w:rsidRDefault="00111F72" w:rsidP="007D0054">
      <w:pPr>
        <w:autoSpaceDE w:val="0"/>
        <w:autoSpaceDN w:val="0"/>
        <w:adjustRightInd w:val="0"/>
        <w:spacing w:after="0" w:line="240" w:lineRule="auto"/>
        <w:jc w:val="both"/>
        <w:rPr>
          <w:rFonts w:ascii="Times New Roman" w:hAnsi="Times New Roman"/>
          <w:b/>
          <w:bCs/>
          <w:sz w:val="28"/>
          <w:szCs w:val="28"/>
          <w:lang w:val="uk-UA" w:eastAsia="ru-RU"/>
        </w:rPr>
      </w:pPr>
    </w:p>
    <w:p w:rsidR="004651E1" w:rsidRDefault="004651E1" w:rsidP="009B35AB">
      <w:pPr>
        <w:autoSpaceDE w:val="0"/>
        <w:autoSpaceDN w:val="0"/>
        <w:adjustRightInd w:val="0"/>
        <w:spacing w:after="0" w:line="240" w:lineRule="auto"/>
        <w:ind w:left="1560"/>
        <w:jc w:val="both"/>
        <w:rPr>
          <w:rFonts w:ascii="Times New Roman" w:hAnsi="Times New Roman"/>
          <w:sz w:val="28"/>
          <w:szCs w:val="28"/>
          <w:lang w:val="uk-UA" w:eastAsia="ru-RU"/>
        </w:rPr>
      </w:pPr>
    </w:p>
    <w:p w:rsidR="004651E1" w:rsidRDefault="004651E1" w:rsidP="009B35AB">
      <w:pPr>
        <w:autoSpaceDE w:val="0"/>
        <w:autoSpaceDN w:val="0"/>
        <w:adjustRightInd w:val="0"/>
        <w:spacing w:after="0" w:line="240" w:lineRule="auto"/>
        <w:ind w:left="1560"/>
        <w:jc w:val="both"/>
        <w:rPr>
          <w:rFonts w:ascii="Times New Roman" w:hAnsi="Times New Roman"/>
          <w:sz w:val="28"/>
          <w:szCs w:val="28"/>
          <w:lang w:val="uk-UA" w:eastAsia="ru-RU"/>
        </w:rPr>
      </w:pPr>
    </w:p>
    <w:p w:rsidR="004651E1" w:rsidRPr="0080007F" w:rsidRDefault="004651E1" w:rsidP="009B35AB">
      <w:pPr>
        <w:autoSpaceDE w:val="0"/>
        <w:autoSpaceDN w:val="0"/>
        <w:adjustRightInd w:val="0"/>
        <w:spacing w:after="0" w:line="240" w:lineRule="auto"/>
        <w:ind w:left="1560"/>
        <w:jc w:val="both"/>
        <w:rPr>
          <w:rFonts w:ascii="Times New Roman" w:hAnsi="Times New Roman"/>
          <w:sz w:val="28"/>
          <w:szCs w:val="28"/>
          <w:lang w:val="uk-UA" w:eastAsia="ru-RU"/>
        </w:rPr>
      </w:pPr>
    </w:p>
    <w:p w:rsidR="00B832D9" w:rsidRPr="0080007F" w:rsidRDefault="00B832D9" w:rsidP="009B35AB">
      <w:pPr>
        <w:autoSpaceDE w:val="0"/>
        <w:autoSpaceDN w:val="0"/>
        <w:adjustRightInd w:val="0"/>
        <w:spacing w:after="0" w:line="240" w:lineRule="auto"/>
        <w:ind w:left="1560"/>
        <w:jc w:val="both"/>
        <w:rPr>
          <w:rFonts w:ascii="Times New Roman" w:hAnsi="Times New Roman"/>
          <w:sz w:val="28"/>
          <w:szCs w:val="28"/>
          <w:lang w:val="uk-UA" w:eastAsia="ru-RU"/>
        </w:rPr>
      </w:pPr>
    </w:p>
    <w:p w:rsidR="004651E1" w:rsidRDefault="004651E1">
      <w:pPr>
        <w:rPr>
          <w:rFonts w:ascii="Times New Roman" w:eastAsia="Times New Roman" w:hAnsi="Times New Roman" w:cs="Times New Roman"/>
          <w:sz w:val="28"/>
          <w:szCs w:val="28"/>
          <w:lang w:val="uk-UA"/>
        </w:rPr>
        <w:sectPr w:rsidR="004651E1" w:rsidSect="00024E93">
          <w:footerReference w:type="first" r:id="rId10"/>
          <w:pgSz w:w="11906" w:h="16838"/>
          <w:pgMar w:top="1134" w:right="1134" w:bottom="1134" w:left="1418" w:header="709" w:footer="709" w:gutter="0"/>
          <w:cols w:space="708"/>
          <w:titlePg/>
          <w:docGrid w:linePitch="360"/>
        </w:sectPr>
      </w:pPr>
    </w:p>
    <w:p w:rsidR="00B832D9" w:rsidRPr="0080007F" w:rsidRDefault="00B832D9" w:rsidP="00B16559">
      <w:pPr>
        <w:pageBreakBefore/>
        <w:jc w:val="center"/>
        <w:rPr>
          <w:rFonts w:ascii="Times New Roman" w:hAnsi="Times New Roman"/>
          <w:b/>
          <w:sz w:val="28"/>
          <w:szCs w:val="28"/>
          <w:lang w:val="uk-UA"/>
        </w:rPr>
      </w:pPr>
      <w:r w:rsidRPr="0080007F">
        <w:rPr>
          <w:rFonts w:ascii="Times New Roman" w:hAnsi="Times New Roman"/>
          <w:b/>
          <w:sz w:val="28"/>
          <w:szCs w:val="28"/>
          <w:lang w:val="uk-UA"/>
        </w:rPr>
        <w:lastRenderedPageBreak/>
        <w:t>ЗМІСТ</w:t>
      </w:r>
    </w:p>
    <w:p w:rsidR="00A15847" w:rsidRDefault="00A15847">
      <w:pPr>
        <w:rPr>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44"/>
      </w:tblGrid>
      <w:tr w:rsidR="00621DDC" w:rsidRPr="00E42090" w:rsidTr="00566062">
        <w:tc>
          <w:tcPr>
            <w:tcW w:w="8500" w:type="dxa"/>
          </w:tcPr>
          <w:p w:rsidR="00621DDC" w:rsidRPr="00E42090" w:rsidRDefault="00621DDC" w:rsidP="00BA0009">
            <w:pPr>
              <w:spacing w:after="120"/>
              <w:rPr>
                <w:rFonts w:ascii="Times New Roman" w:hAnsi="Times New Roman" w:cs="Times New Roman"/>
                <w:b/>
                <w:sz w:val="28"/>
                <w:szCs w:val="28"/>
                <w:lang w:val="uk-UA"/>
              </w:rPr>
            </w:pPr>
            <w:r w:rsidRPr="00E42090">
              <w:rPr>
                <w:rFonts w:ascii="Times New Roman" w:hAnsi="Times New Roman" w:cs="Times New Roman"/>
                <w:b/>
                <w:sz w:val="28"/>
                <w:szCs w:val="28"/>
                <w:lang w:val="uk-UA"/>
              </w:rPr>
              <w:t>ПЕРЕДМОВА</w:t>
            </w:r>
          </w:p>
        </w:tc>
        <w:tc>
          <w:tcPr>
            <w:tcW w:w="844" w:type="dxa"/>
          </w:tcPr>
          <w:p w:rsidR="00621DDC" w:rsidRPr="00F3403A" w:rsidRDefault="00F3403A" w:rsidP="00BA0009">
            <w:pPr>
              <w:jc w:val="center"/>
              <w:rPr>
                <w:rFonts w:ascii="Times New Roman" w:hAnsi="Times New Roman" w:cs="Times New Roman"/>
                <w:sz w:val="28"/>
                <w:szCs w:val="28"/>
              </w:rPr>
            </w:pPr>
            <w:r>
              <w:rPr>
                <w:rFonts w:ascii="Times New Roman" w:hAnsi="Times New Roman" w:cs="Times New Roman"/>
                <w:sz w:val="28"/>
                <w:szCs w:val="28"/>
              </w:rPr>
              <w:t>6</w:t>
            </w:r>
          </w:p>
        </w:tc>
      </w:tr>
      <w:tr w:rsidR="00621DDC" w:rsidRPr="00E42090" w:rsidTr="00566062">
        <w:tc>
          <w:tcPr>
            <w:tcW w:w="8500" w:type="dxa"/>
          </w:tcPr>
          <w:p w:rsidR="00621DDC" w:rsidRPr="00E42090" w:rsidRDefault="00621DDC" w:rsidP="00BA0009">
            <w:pPr>
              <w:spacing w:after="120"/>
              <w:rPr>
                <w:rFonts w:ascii="Times New Roman" w:hAnsi="Times New Roman" w:cs="Times New Roman"/>
                <w:b/>
                <w:sz w:val="28"/>
                <w:szCs w:val="28"/>
                <w:lang w:val="uk-UA"/>
              </w:rPr>
            </w:pPr>
            <w:r w:rsidRPr="00E42090">
              <w:rPr>
                <w:rFonts w:ascii="Times New Roman" w:hAnsi="Times New Roman" w:cs="Times New Roman"/>
                <w:b/>
                <w:sz w:val="28"/>
                <w:szCs w:val="28"/>
                <w:lang w:val="uk-UA"/>
              </w:rPr>
              <w:t>УМОВНІ СКОРОЧЕННЯ</w:t>
            </w:r>
          </w:p>
        </w:tc>
        <w:tc>
          <w:tcPr>
            <w:tcW w:w="844" w:type="dxa"/>
          </w:tcPr>
          <w:p w:rsidR="00621DDC" w:rsidRPr="00F3403A" w:rsidRDefault="00F3403A" w:rsidP="00BA0009">
            <w:pPr>
              <w:jc w:val="center"/>
              <w:rPr>
                <w:rFonts w:ascii="Times New Roman" w:hAnsi="Times New Roman" w:cs="Times New Roman"/>
                <w:sz w:val="28"/>
                <w:szCs w:val="28"/>
              </w:rPr>
            </w:pPr>
            <w:r>
              <w:rPr>
                <w:rFonts w:ascii="Times New Roman" w:hAnsi="Times New Roman" w:cs="Times New Roman"/>
                <w:sz w:val="28"/>
                <w:szCs w:val="28"/>
              </w:rPr>
              <w:t>8</w:t>
            </w:r>
          </w:p>
        </w:tc>
      </w:tr>
      <w:tr w:rsidR="00621DDC" w:rsidRPr="00E42090" w:rsidTr="00566062">
        <w:tc>
          <w:tcPr>
            <w:tcW w:w="8500" w:type="dxa"/>
          </w:tcPr>
          <w:p w:rsidR="00621DDC" w:rsidRPr="00E42090" w:rsidRDefault="00621DDC" w:rsidP="00BA0009">
            <w:pPr>
              <w:spacing w:after="120"/>
              <w:rPr>
                <w:rFonts w:ascii="Times New Roman" w:hAnsi="Times New Roman" w:cs="Times New Roman"/>
                <w:b/>
                <w:sz w:val="28"/>
                <w:szCs w:val="28"/>
                <w:lang w:val="uk-UA"/>
              </w:rPr>
            </w:pPr>
            <w:r w:rsidRPr="00E42090">
              <w:rPr>
                <w:rFonts w:ascii="Times New Roman" w:hAnsi="Times New Roman" w:cs="Times New Roman"/>
                <w:b/>
                <w:sz w:val="28"/>
                <w:szCs w:val="28"/>
                <w:lang w:val="uk-UA"/>
              </w:rPr>
              <w:t>ТЕРМІНОЛОГІЯ</w:t>
            </w:r>
          </w:p>
        </w:tc>
        <w:tc>
          <w:tcPr>
            <w:tcW w:w="844" w:type="dxa"/>
          </w:tcPr>
          <w:p w:rsidR="00621DDC" w:rsidRPr="00F3403A" w:rsidRDefault="00F3403A" w:rsidP="00BA0009">
            <w:pPr>
              <w:jc w:val="center"/>
              <w:rPr>
                <w:rFonts w:ascii="Times New Roman" w:hAnsi="Times New Roman" w:cs="Times New Roman"/>
                <w:sz w:val="28"/>
                <w:szCs w:val="28"/>
              </w:rPr>
            </w:pPr>
            <w:r>
              <w:rPr>
                <w:rFonts w:ascii="Times New Roman" w:hAnsi="Times New Roman" w:cs="Times New Roman"/>
                <w:sz w:val="28"/>
                <w:szCs w:val="28"/>
              </w:rPr>
              <w:t>10</w:t>
            </w:r>
          </w:p>
        </w:tc>
      </w:tr>
      <w:tr w:rsidR="00621DDC" w:rsidRPr="00E42090" w:rsidTr="00566062">
        <w:tc>
          <w:tcPr>
            <w:tcW w:w="8500" w:type="dxa"/>
          </w:tcPr>
          <w:p w:rsidR="00621DDC" w:rsidRPr="00FE2413" w:rsidRDefault="00621DDC" w:rsidP="00BA0009">
            <w:pPr>
              <w:pStyle w:val="a3"/>
              <w:numPr>
                <w:ilvl w:val="0"/>
                <w:numId w:val="6"/>
              </w:numPr>
              <w:spacing w:after="120" w:line="240" w:lineRule="auto"/>
              <w:ind w:left="22" w:hanging="22"/>
              <w:rPr>
                <w:rFonts w:ascii="Times New Roman" w:hAnsi="Times New Roman"/>
                <w:b/>
                <w:sz w:val="28"/>
                <w:szCs w:val="28"/>
                <w:lang w:val="uk-UA"/>
              </w:rPr>
            </w:pPr>
            <w:r w:rsidRPr="00FE2413">
              <w:rPr>
                <w:rFonts w:ascii="Times New Roman" w:hAnsi="Times New Roman"/>
                <w:b/>
                <w:sz w:val="28"/>
                <w:szCs w:val="28"/>
                <w:lang w:val="uk-UA"/>
              </w:rPr>
              <w:t>Вступ</w:t>
            </w:r>
          </w:p>
        </w:tc>
        <w:tc>
          <w:tcPr>
            <w:tcW w:w="844" w:type="dxa"/>
          </w:tcPr>
          <w:p w:rsidR="00621DDC" w:rsidRPr="00F3403A" w:rsidRDefault="00F3403A" w:rsidP="00BA0009">
            <w:pPr>
              <w:jc w:val="center"/>
              <w:rPr>
                <w:rFonts w:ascii="Times New Roman" w:hAnsi="Times New Roman" w:cs="Times New Roman"/>
                <w:sz w:val="28"/>
                <w:szCs w:val="28"/>
              </w:rPr>
            </w:pPr>
            <w:r>
              <w:rPr>
                <w:rFonts w:ascii="Times New Roman" w:hAnsi="Times New Roman" w:cs="Times New Roman"/>
                <w:sz w:val="28"/>
                <w:szCs w:val="28"/>
              </w:rPr>
              <w:t>11</w:t>
            </w:r>
          </w:p>
        </w:tc>
      </w:tr>
      <w:tr w:rsidR="00621DDC" w:rsidRPr="00E42090" w:rsidTr="00566062">
        <w:tc>
          <w:tcPr>
            <w:tcW w:w="8500" w:type="dxa"/>
          </w:tcPr>
          <w:p w:rsidR="00621DDC" w:rsidRPr="00C33A82" w:rsidRDefault="00621DDC" w:rsidP="00BA0009">
            <w:pPr>
              <w:pStyle w:val="a3"/>
              <w:numPr>
                <w:ilvl w:val="0"/>
                <w:numId w:val="6"/>
              </w:numPr>
              <w:spacing w:after="120" w:line="240" w:lineRule="auto"/>
              <w:ind w:left="22" w:hanging="22"/>
              <w:rPr>
                <w:rFonts w:ascii="Times New Roman" w:hAnsi="Times New Roman"/>
                <w:b/>
                <w:sz w:val="28"/>
                <w:szCs w:val="28"/>
                <w:lang w:val="uk-UA"/>
              </w:rPr>
            </w:pPr>
            <w:r w:rsidRPr="00C33A82">
              <w:rPr>
                <w:rFonts w:ascii="Times New Roman" w:hAnsi="Times New Roman"/>
                <w:b/>
                <w:sz w:val="28"/>
                <w:szCs w:val="28"/>
                <w:lang w:val="uk-UA"/>
              </w:rPr>
              <w:t>Сфера дії</w:t>
            </w:r>
          </w:p>
        </w:tc>
        <w:tc>
          <w:tcPr>
            <w:tcW w:w="844" w:type="dxa"/>
          </w:tcPr>
          <w:p w:rsidR="00621DDC" w:rsidRPr="00F3403A" w:rsidRDefault="00F3403A" w:rsidP="00BA0009">
            <w:pPr>
              <w:jc w:val="center"/>
              <w:rPr>
                <w:rFonts w:ascii="Times New Roman" w:hAnsi="Times New Roman" w:cs="Times New Roman"/>
                <w:sz w:val="28"/>
                <w:szCs w:val="28"/>
              </w:rPr>
            </w:pPr>
            <w:r>
              <w:rPr>
                <w:rFonts w:ascii="Times New Roman" w:hAnsi="Times New Roman" w:cs="Times New Roman"/>
                <w:sz w:val="28"/>
                <w:szCs w:val="28"/>
              </w:rPr>
              <w:t>13</w:t>
            </w:r>
          </w:p>
        </w:tc>
      </w:tr>
      <w:tr w:rsidR="00621DDC" w:rsidRPr="00E42090" w:rsidTr="00566062">
        <w:tc>
          <w:tcPr>
            <w:tcW w:w="8500" w:type="dxa"/>
          </w:tcPr>
          <w:p w:rsidR="00621DDC" w:rsidRPr="00706E86" w:rsidRDefault="00621DDC" w:rsidP="00BA0009">
            <w:pPr>
              <w:pStyle w:val="a3"/>
              <w:numPr>
                <w:ilvl w:val="0"/>
                <w:numId w:val="6"/>
              </w:numPr>
              <w:spacing w:after="120" w:line="240" w:lineRule="auto"/>
              <w:ind w:left="0" w:firstLine="23"/>
              <w:rPr>
                <w:rFonts w:ascii="Times New Roman" w:hAnsi="Times New Roman"/>
                <w:b/>
                <w:bCs/>
                <w:sz w:val="28"/>
                <w:szCs w:val="28"/>
                <w:lang w:val="uk-UA"/>
              </w:rPr>
            </w:pPr>
            <w:r>
              <w:rPr>
                <w:rFonts w:ascii="Times New Roman" w:hAnsi="Times New Roman"/>
                <w:b/>
                <w:bCs/>
                <w:sz w:val="28"/>
                <w:szCs w:val="28"/>
                <w:lang w:val="uk-UA"/>
              </w:rPr>
              <w:t>ТОКСИКОКІНЕТИКА</w:t>
            </w:r>
            <w:r w:rsidRPr="00706E86">
              <w:rPr>
                <w:rFonts w:ascii="Times New Roman" w:hAnsi="Times New Roman"/>
                <w:b/>
                <w:bCs/>
                <w:sz w:val="28"/>
                <w:szCs w:val="28"/>
                <w:lang w:val="uk-UA"/>
              </w:rPr>
              <w:t xml:space="preserve"> (</w:t>
            </w:r>
            <w:r w:rsidRPr="009A78E5">
              <w:rPr>
                <w:rFonts w:ascii="Times New Roman" w:hAnsi="Times New Roman"/>
                <w:b/>
                <w:bCs/>
                <w:sz w:val="28"/>
                <w:szCs w:val="28"/>
                <w:lang w:val="uk-UA"/>
              </w:rPr>
              <w:t>ADME</w:t>
            </w:r>
            <w:r w:rsidRPr="00706E86">
              <w:rPr>
                <w:rFonts w:ascii="Times New Roman" w:hAnsi="Times New Roman"/>
                <w:b/>
                <w:bCs/>
                <w:sz w:val="28"/>
                <w:szCs w:val="28"/>
                <w:lang w:val="uk-UA"/>
              </w:rPr>
              <w:t>)</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17</w:t>
            </w:r>
          </w:p>
        </w:tc>
      </w:tr>
      <w:tr w:rsidR="00621DDC" w:rsidRPr="00E42090" w:rsidTr="00566062">
        <w:tc>
          <w:tcPr>
            <w:tcW w:w="8500" w:type="dxa"/>
          </w:tcPr>
          <w:p w:rsidR="00621DDC" w:rsidRPr="00F65743" w:rsidRDefault="00621DDC" w:rsidP="00BA0009">
            <w:pPr>
              <w:spacing w:after="120"/>
              <w:rPr>
                <w:rFonts w:ascii="Times New Roman" w:hAnsi="Times New Roman" w:cs="Times New Roman"/>
                <w:sz w:val="28"/>
                <w:szCs w:val="28"/>
                <w:lang w:val="uk-UA"/>
              </w:rPr>
            </w:pPr>
            <w:r w:rsidRPr="00F65743">
              <w:rPr>
                <w:rFonts w:ascii="Times New Roman" w:hAnsi="Times New Roman"/>
                <w:sz w:val="28"/>
                <w:szCs w:val="28"/>
                <w:lang w:val="uk-UA"/>
              </w:rPr>
              <w:t>3.1. Загальні міркування</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17</w:t>
            </w:r>
          </w:p>
        </w:tc>
      </w:tr>
      <w:tr w:rsidR="00621DDC" w:rsidRPr="00AB0144" w:rsidTr="00566062">
        <w:tc>
          <w:tcPr>
            <w:tcW w:w="8500" w:type="dxa"/>
          </w:tcPr>
          <w:p w:rsidR="00621DDC" w:rsidRPr="00F65743" w:rsidRDefault="00621DDC" w:rsidP="00BA0009">
            <w:pPr>
              <w:spacing w:after="120"/>
              <w:rPr>
                <w:rFonts w:ascii="Times New Roman" w:hAnsi="Times New Roman"/>
                <w:iCs/>
                <w:sz w:val="28"/>
                <w:szCs w:val="28"/>
                <w:lang w:val="uk-UA"/>
              </w:rPr>
            </w:pPr>
            <w:r w:rsidRPr="00F65743">
              <w:rPr>
                <w:rFonts w:ascii="Times New Roman" w:hAnsi="Times New Roman"/>
                <w:sz w:val="28"/>
                <w:szCs w:val="28"/>
                <w:lang w:val="uk-UA"/>
              </w:rPr>
              <w:t xml:space="preserve">3.2. </w:t>
            </w:r>
            <w:r w:rsidRPr="00F65743">
              <w:rPr>
                <w:rFonts w:ascii="Times New Roman" w:hAnsi="Times New Roman"/>
                <w:iCs/>
                <w:sz w:val="28"/>
                <w:szCs w:val="28"/>
                <w:lang w:val="uk-UA"/>
              </w:rPr>
              <w:t xml:space="preserve">Багаторівневий підхід до </w:t>
            </w:r>
            <w:proofErr w:type="spellStart"/>
            <w:r w:rsidRPr="00F65743">
              <w:rPr>
                <w:rFonts w:ascii="Times New Roman" w:hAnsi="Times New Roman"/>
                <w:iCs/>
                <w:sz w:val="28"/>
                <w:szCs w:val="28"/>
                <w:lang w:val="uk-UA"/>
              </w:rPr>
              <w:t>токсикокінетичних</w:t>
            </w:r>
            <w:proofErr w:type="spellEnd"/>
            <w:r w:rsidRPr="00F65743">
              <w:rPr>
                <w:rFonts w:ascii="Times New Roman" w:hAnsi="Times New Roman"/>
                <w:iCs/>
                <w:sz w:val="28"/>
                <w:szCs w:val="28"/>
                <w:lang w:val="uk-UA"/>
              </w:rPr>
              <w:t xml:space="preserve"> досліджень</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19</w:t>
            </w:r>
          </w:p>
        </w:tc>
      </w:tr>
      <w:tr w:rsidR="00621DDC" w:rsidRPr="00AB0144" w:rsidTr="00566062">
        <w:tc>
          <w:tcPr>
            <w:tcW w:w="8500" w:type="dxa"/>
          </w:tcPr>
          <w:p w:rsidR="00621DDC" w:rsidRPr="00C33A82" w:rsidRDefault="00621DDC" w:rsidP="00BA0009">
            <w:pPr>
              <w:pStyle w:val="a3"/>
              <w:numPr>
                <w:ilvl w:val="2"/>
                <w:numId w:val="6"/>
              </w:numPr>
              <w:spacing w:after="120" w:line="240" w:lineRule="auto"/>
              <w:jc w:val="both"/>
              <w:rPr>
                <w:rFonts w:ascii="Times New Roman" w:hAnsi="Times New Roman"/>
                <w:i/>
                <w:iCs/>
                <w:sz w:val="28"/>
                <w:szCs w:val="28"/>
                <w:lang w:val="uk-UA"/>
              </w:rPr>
            </w:pPr>
            <w:r w:rsidRPr="00C33A82">
              <w:rPr>
                <w:rFonts w:ascii="Times New Roman" w:hAnsi="Times New Roman"/>
                <w:bCs/>
                <w:i/>
                <w:iCs/>
                <w:sz w:val="28"/>
                <w:szCs w:val="28"/>
                <w:lang w:val="uk-UA"/>
              </w:rPr>
              <w:t>Рівень 1.</w:t>
            </w:r>
            <w:r w:rsidRPr="00C33A82">
              <w:rPr>
                <w:rFonts w:ascii="Times New Roman" w:hAnsi="Times New Roman"/>
                <w:i/>
                <w:iCs/>
                <w:sz w:val="28"/>
                <w:szCs w:val="28"/>
                <w:lang w:val="uk-UA"/>
              </w:rPr>
              <w:t xml:space="preserve"> Дослідження абсорбції та шлунково-кишкового метаболізму  </w:t>
            </w:r>
            <w:proofErr w:type="spellStart"/>
            <w:r w:rsidRPr="00C33A82">
              <w:rPr>
                <w:rFonts w:ascii="Times New Roman" w:hAnsi="Times New Roman"/>
                <w:i/>
                <w:iCs/>
                <w:sz w:val="28"/>
                <w:szCs w:val="28"/>
                <w:lang w:val="uk-UA"/>
              </w:rPr>
              <w:t>in</w:t>
            </w:r>
            <w:proofErr w:type="spellEnd"/>
            <w:r w:rsidRPr="00C33A82">
              <w:rPr>
                <w:rFonts w:ascii="Times New Roman" w:hAnsi="Times New Roman"/>
                <w:i/>
                <w:iCs/>
                <w:sz w:val="28"/>
                <w:szCs w:val="28"/>
                <w:lang w:val="uk-UA"/>
              </w:rPr>
              <w:t xml:space="preserve"> </w:t>
            </w:r>
            <w:proofErr w:type="spellStart"/>
            <w:r w:rsidRPr="00C33A82">
              <w:rPr>
                <w:rFonts w:ascii="Times New Roman" w:hAnsi="Times New Roman"/>
                <w:i/>
                <w:iCs/>
                <w:sz w:val="28"/>
                <w:szCs w:val="28"/>
                <w:lang w:val="uk-UA"/>
              </w:rPr>
              <w:t>vitro</w:t>
            </w:r>
            <w:proofErr w:type="spellEnd"/>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19</w:t>
            </w:r>
          </w:p>
        </w:tc>
      </w:tr>
      <w:tr w:rsidR="00621DDC" w:rsidRPr="00AB0144" w:rsidTr="00566062">
        <w:tc>
          <w:tcPr>
            <w:tcW w:w="8500" w:type="dxa"/>
          </w:tcPr>
          <w:p w:rsidR="00621DDC" w:rsidRPr="00173CD7" w:rsidRDefault="00621DDC" w:rsidP="00BA0009">
            <w:pPr>
              <w:pStyle w:val="a3"/>
              <w:numPr>
                <w:ilvl w:val="2"/>
                <w:numId w:val="6"/>
              </w:numPr>
              <w:spacing w:after="120" w:line="240" w:lineRule="auto"/>
              <w:jc w:val="both"/>
              <w:rPr>
                <w:rFonts w:ascii="Times New Roman" w:hAnsi="Times New Roman"/>
                <w:i/>
                <w:iCs/>
                <w:sz w:val="28"/>
                <w:szCs w:val="28"/>
                <w:lang w:val="uk-UA"/>
              </w:rPr>
            </w:pPr>
            <w:r w:rsidRPr="00173CD7">
              <w:rPr>
                <w:rFonts w:ascii="Times New Roman" w:hAnsi="Times New Roman"/>
                <w:bCs/>
                <w:i/>
                <w:iCs/>
                <w:sz w:val="28"/>
                <w:szCs w:val="28"/>
                <w:lang w:val="uk-UA"/>
              </w:rPr>
              <w:t>Рівень 2.</w:t>
            </w:r>
            <w:r w:rsidRPr="00173CD7">
              <w:rPr>
                <w:rFonts w:ascii="Times New Roman" w:hAnsi="Times New Roman"/>
                <w:i/>
                <w:iCs/>
                <w:sz w:val="28"/>
                <w:szCs w:val="28"/>
                <w:lang w:val="uk-UA"/>
              </w:rPr>
              <w:t xml:space="preserve"> Дослідження для визначення розподілу, метаболізму і виведення та інших основних </w:t>
            </w:r>
            <w:proofErr w:type="spellStart"/>
            <w:r w:rsidRPr="00173CD7">
              <w:rPr>
                <w:rFonts w:ascii="Times New Roman" w:hAnsi="Times New Roman"/>
                <w:i/>
                <w:iCs/>
                <w:sz w:val="28"/>
                <w:szCs w:val="28"/>
                <w:lang w:val="uk-UA"/>
              </w:rPr>
              <w:t>токсикокінетичних</w:t>
            </w:r>
            <w:proofErr w:type="spellEnd"/>
            <w:r w:rsidRPr="00173CD7">
              <w:rPr>
                <w:rFonts w:ascii="Times New Roman" w:hAnsi="Times New Roman"/>
                <w:i/>
                <w:iCs/>
                <w:sz w:val="28"/>
                <w:szCs w:val="28"/>
                <w:lang w:val="uk-UA"/>
              </w:rPr>
              <w:t xml:space="preserve"> параметрів після одноразового прийому </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20</w:t>
            </w:r>
          </w:p>
        </w:tc>
      </w:tr>
      <w:tr w:rsidR="00621DDC" w:rsidRPr="00AB0144" w:rsidTr="00566062">
        <w:tc>
          <w:tcPr>
            <w:tcW w:w="8500" w:type="dxa"/>
          </w:tcPr>
          <w:p w:rsidR="00621DDC" w:rsidRPr="00173CD7" w:rsidRDefault="00621DDC" w:rsidP="00BA0009">
            <w:pPr>
              <w:pStyle w:val="a3"/>
              <w:numPr>
                <w:ilvl w:val="2"/>
                <w:numId w:val="6"/>
              </w:numPr>
              <w:spacing w:after="120" w:line="240" w:lineRule="auto"/>
              <w:jc w:val="both"/>
              <w:rPr>
                <w:rFonts w:ascii="Times New Roman" w:hAnsi="Times New Roman"/>
                <w:i/>
                <w:iCs/>
                <w:sz w:val="28"/>
                <w:szCs w:val="28"/>
                <w:lang w:val="uk-UA"/>
              </w:rPr>
            </w:pPr>
            <w:r w:rsidRPr="00FE2413">
              <w:rPr>
                <w:rFonts w:ascii="Times New Roman" w:hAnsi="Times New Roman"/>
                <w:bCs/>
                <w:i/>
                <w:iCs/>
                <w:sz w:val="28"/>
                <w:szCs w:val="28"/>
                <w:lang w:val="uk-UA"/>
              </w:rPr>
              <w:t>Рівень 3.</w:t>
            </w:r>
            <w:r w:rsidRPr="00FE2413">
              <w:rPr>
                <w:rFonts w:ascii="Times New Roman" w:hAnsi="Times New Roman"/>
                <w:i/>
                <w:iCs/>
                <w:sz w:val="28"/>
                <w:szCs w:val="28"/>
                <w:lang w:val="uk-UA"/>
              </w:rPr>
              <w:t xml:space="preserve"> Дослідження для визначення </w:t>
            </w:r>
            <w:proofErr w:type="spellStart"/>
            <w:r w:rsidRPr="00FE2413">
              <w:rPr>
                <w:rFonts w:ascii="Times New Roman" w:hAnsi="Times New Roman"/>
                <w:i/>
                <w:iCs/>
                <w:sz w:val="28"/>
                <w:szCs w:val="28"/>
                <w:lang w:val="uk-UA"/>
              </w:rPr>
              <w:t>токсико</w:t>
            </w:r>
            <w:proofErr w:type="spellEnd"/>
            <w:r>
              <w:rPr>
                <w:rFonts w:ascii="Times New Roman" w:hAnsi="Times New Roman"/>
                <w:i/>
                <w:iCs/>
                <w:sz w:val="28"/>
                <w:szCs w:val="28"/>
                <w:lang w:val="uk-UA"/>
              </w:rPr>
              <w:t>-</w:t>
            </w:r>
            <w:r w:rsidRPr="00FE2413">
              <w:rPr>
                <w:rFonts w:ascii="Times New Roman" w:hAnsi="Times New Roman"/>
                <w:i/>
                <w:iCs/>
                <w:sz w:val="28"/>
                <w:szCs w:val="28"/>
                <w:lang w:val="uk-UA"/>
              </w:rPr>
              <w:t>кінетичних параметрів після повторного введення</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21</w:t>
            </w:r>
          </w:p>
        </w:tc>
      </w:tr>
      <w:tr w:rsidR="00621DDC" w:rsidRPr="00E42090" w:rsidTr="00566062">
        <w:tc>
          <w:tcPr>
            <w:tcW w:w="8500" w:type="dxa"/>
          </w:tcPr>
          <w:p w:rsidR="00621DDC" w:rsidRPr="00173CD7" w:rsidRDefault="00621DDC" w:rsidP="00BA0009">
            <w:pPr>
              <w:pStyle w:val="a3"/>
              <w:numPr>
                <w:ilvl w:val="0"/>
                <w:numId w:val="6"/>
              </w:numPr>
              <w:spacing w:after="120" w:line="240" w:lineRule="auto"/>
              <w:ind w:left="22" w:firstLine="0"/>
              <w:jc w:val="both"/>
              <w:rPr>
                <w:rFonts w:ascii="Times New Roman" w:hAnsi="Times New Roman"/>
                <w:b/>
                <w:bCs/>
                <w:sz w:val="28"/>
                <w:szCs w:val="28"/>
                <w:lang w:val="uk-UA"/>
              </w:rPr>
            </w:pPr>
            <w:r>
              <w:rPr>
                <w:rFonts w:ascii="Times New Roman" w:hAnsi="Times New Roman"/>
                <w:b/>
                <w:bCs/>
                <w:sz w:val="28"/>
                <w:szCs w:val="28"/>
                <w:lang w:val="uk-UA"/>
              </w:rPr>
              <w:t>ГЕНОТОКСИЧНІСТЬ</w:t>
            </w:r>
          </w:p>
        </w:tc>
        <w:tc>
          <w:tcPr>
            <w:tcW w:w="844" w:type="dxa"/>
          </w:tcPr>
          <w:p w:rsidR="00621DDC" w:rsidRPr="00566062" w:rsidRDefault="00566062" w:rsidP="00566062">
            <w:pPr>
              <w:jc w:val="center"/>
              <w:rPr>
                <w:rFonts w:ascii="Times New Roman" w:hAnsi="Times New Roman" w:cs="Times New Roman"/>
                <w:sz w:val="28"/>
                <w:szCs w:val="28"/>
              </w:rPr>
            </w:pPr>
            <w:r>
              <w:rPr>
                <w:rFonts w:ascii="Times New Roman" w:hAnsi="Times New Roman" w:cs="Times New Roman"/>
                <w:sz w:val="28"/>
                <w:szCs w:val="28"/>
              </w:rPr>
              <w:t>23</w:t>
            </w:r>
          </w:p>
        </w:tc>
      </w:tr>
      <w:tr w:rsidR="00621DDC" w:rsidRPr="00E42090" w:rsidTr="00566062">
        <w:tc>
          <w:tcPr>
            <w:tcW w:w="8500" w:type="dxa"/>
          </w:tcPr>
          <w:p w:rsidR="00621DDC" w:rsidRPr="00F65743" w:rsidRDefault="00621DDC" w:rsidP="00BA0009">
            <w:pPr>
              <w:pStyle w:val="a3"/>
              <w:spacing w:after="120" w:line="240" w:lineRule="auto"/>
              <w:ind w:left="22"/>
              <w:jc w:val="both"/>
              <w:rPr>
                <w:rFonts w:ascii="Times New Roman" w:hAnsi="Times New Roman"/>
                <w:bCs/>
                <w:sz w:val="28"/>
                <w:szCs w:val="28"/>
                <w:lang w:val="uk-UA"/>
              </w:rPr>
            </w:pPr>
            <w:r w:rsidRPr="00F65743">
              <w:rPr>
                <w:rFonts w:ascii="Times New Roman" w:hAnsi="Times New Roman"/>
                <w:sz w:val="28"/>
                <w:szCs w:val="28"/>
                <w:lang w:val="uk-UA"/>
              </w:rPr>
              <w:t>4.1. Загальні міркування</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23</w:t>
            </w:r>
          </w:p>
        </w:tc>
      </w:tr>
      <w:tr w:rsidR="00621DDC" w:rsidRPr="00AB0144" w:rsidTr="00566062">
        <w:tc>
          <w:tcPr>
            <w:tcW w:w="8500" w:type="dxa"/>
          </w:tcPr>
          <w:p w:rsidR="00621DDC" w:rsidRPr="00F65743" w:rsidRDefault="00621DDC" w:rsidP="00BA0009">
            <w:pPr>
              <w:pStyle w:val="a3"/>
              <w:numPr>
                <w:ilvl w:val="1"/>
                <w:numId w:val="6"/>
              </w:numPr>
              <w:spacing w:after="0" w:line="360" w:lineRule="auto"/>
              <w:ind w:left="22" w:hanging="22"/>
              <w:rPr>
                <w:rFonts w:ascii="Times New Roman" w:eastAsia="Times New Roman" w:hAnsi="Times New Roman"/>
                <w:iCs/>
                <w:sz w:val="28"/>
                <w:szCs w:val="28"/>
                <w:lang w:val="uk-UA"/>
              </w:rPr>
            </w:pPr>
            <w:r w:rsidRPr="00F65743">
              <w:rPr>
                <w:rFonts w:ascii="Times New Roman" w:eastAsia="Times New Roman" w:hAnsi="Times New Roman"/>
                <w:iCs/>
                <w:sz w:val="28"/>
                <w:szCs w:val="28"/>
                <w:lang w:val="uk-UA"/>
              </w:rPr>
              <w:t xml:space="preserve">Багаторівневий підхід до тестування на </w:t>
            </w:r>
            <w:proofErr w:type="spellStart"/>
            <w:r w:rsidRPr="00F65743">
              <w:rPr>
                <w:rFonts w:ascii="Times New Roman" w:eastAsia="Times New Roman" w:hAnsi="Times New Roman"/>
                <w:iCs/>
                <w:sz w:val="28"/>
                <w:szCs w:val="28"/>
                <w:lang w:val="uk-UA"/>
              </w:rPr>
              <w:t>генотоксичність</w:t>
            </w:r>
            <w:proofErr w:type="spellEnd"/>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24</w:t>
            </w:r>
          </w:p>
        </w:tc>
      </w:tr>
      <w:tr w:rsidR="00621DDC" w:rsidRPr="00E42090" w:rsidTr="00566062">
        <w:tc>
          <w:tcPr>
            <w:tcW w:w="8500" w:type="dxa"/>
          </w:tcPr>
          <w:p w:rsidR="00621DDC" w:rsidRPr="00E958CE" w:rsidRDefault="00621DDC" w:rsidP="00D114B4">
            <w:pPr>
              <w:spacing w:line="360" w:lineRule="auto"/>
              <w:ind w:firstLine="589"/>
              <w:jc w:val="both"/>
              <w:rPr>
                <w:rFonts w:ascii="Times New Roman" w:eastAsia="Times New Roman" w:hAnsi="Times New Roman"/>
                <w:i/>
                <w:iCs/>
                <w:sz w:val="28"/>
                <w:szCs w:val="28"/>
                <w:lang w:val="uk-UA"/>
              </w:rPr>
            </w:pPr>
            <w:r w:rsidRPr="004E2393">
              <w:rPr>
                <w:rFonts w:ascii="Times New Roman" w:eastAsia="Times New Roman" w:hAnsi="Times New Roman"/>
                <w:bCs/>
                <w:i/>
                <w:iCs/>
                <w:sz w:val="28"/>
                <w:szCs w:val="28"/>
                <w:lang w:val="uk-UA"/>
              </w:rPr>
              <w:t>4.2.</w:t>
            </w:r>
            <w:r>
              <w:rPr>
                <w:rFonts w:ascii="Times New Roman" w:eastAsia="Times New Roman" w:hAnsi="Times New Roman"/>
                <w:bCs/>
                <w:i/>
                <w:iCs/>
                <w:sz w:val="28"/>
                <w:szCs w:val="28"/>
                <w:lang w:val="uk-UA"/>
              </w:rPr>
              <w:t>1</w:t>
            </w:r>
            <w:r w:rsidRPr="004E2393">
              <w:rPr>
                <w:rFonts w:ascii="Times New Roman" w:eastAsia="Times New Roman" w:hAnsi="Times New Roman"/>
                <w:bCs/>
                <w:i/>
                <w:iCs/>
                <w:sz w:val="28"/>
                <w:szCs w:val="28"/>
                <w:lang w:val="uk-UA"/>
              </w:rPr>
              <w:t>. Рівень 1.</w:t>
            </w:r>
            <w:r w:rsidRPr="004E2393">
              <w:rPr>
                <w:rFonts w:ascii="Times New Roman" w:eastAsia="Times New Roman" w:hAnsi="Times New Roman"/>
                <w:i/>
                <w:iCs/>
                <w:sz w:val="28"/>
                <w:szCs w:val="28"/>
                <w:lang w:val="uk-UA"/>
              </w:rPr>
              <w:t xml:space="preserve"> Базовий набір тестів </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25</w:t>
            </w:r>
          </w:p>
        </w:tc>
      </w:tr>
      <w:tr w:rsidR="00621DDC" w:rsidRPr="00AB0144" w:rsidTr="00566062">
        <w:tc>
          <w:tcPr>
            <w:tcW w:w="8500" w:type="dxa"/>
          </w:tcPr>
          <w:p w:rsidR="00621DDC" w:rsidRPr="00E958CE" w:rsidRDefault="00621DDC" w:rsidP="00D114B4">
            <w:pPr>
              <w:spacing w:line="360" w:lineRule="auto"/>
              <w:ind w:firstLine="589"/>
              <w:jc w:val="both"/>
              <w:rPr>
                <w:rFonts w:ascii="Times New Roman" w:eastAsia="Times New Roman" w:hAnsi="Times New Roman"/>
                <w:i/>
                <w:iCs/>
                <w:sz w:val="28"/>
                <w:szCs w:val="28"/>
                <w:lang w:val="uk-UA"/>
              </w:rPr>
            </w:pPr>
            <w:r w:rsidRPr="004E2393">
              <w:rPr>
                <w:rFonts w:ascii="Times New Roman" w:eastAsia="Times New Roman" w:hAnsi="Times New Roman"/>
                <w:bCs/>
                <w:i/>
                <w:iCs/>
                <w:sz w:val="28"/>
                <w:szCs w:val="28"/>
                <w:lang w:val="uk-UA"/>
              </w:rPr>
              <w:t>4.2.2. Рівень 2.</w:t>
            </w:r>
            <w:r w:rsidRPr="004E2393">
              <w:rPr>
                <w:rFonts w:ascii="Times New Roman" w:eastAsia="Times New Roman" w:hAnsi="Times New Roman"/>
                <w:i/>
                <w:iCs/>
                <w:sz w:val="28"/>
                <w:szCs w:val="28"/>
                <w:lang w:val="uk-UA"/>
              </w:rPr>
              <w:t xml:space="preserve"> Відстеже</w:t>
            </w:r>
            <w:r>
              <w:rPr>
                <w:rFonts w:ascii="Times New Roman" w:eastAsia="Times New Roman" w:hAnsi="Times New Roman"/>
                <w:i/>
                <w:iCs/>
                <w:sz w:val="28"/>
                <w:szCs w:val="28"/>
                <w:lang w:val="uk-UA"/>
              </w:rPr>
              <w:t>ння результатів основного тесту</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26</w:t>
            </w:r>
          </w:p>
        </w:tc>
      </w:tr>
      <w:tr w:rsidR="00621DDC" w:rsidRPr="00E42090" w:rsidTr="00566062">
        <w:tc>
          <w:tcPr>
            <w:tcW w:w="8500" w:type="dxa"/>
          </w:tcPr>
          <w:p w:rsidR="00621DDC" w:rsidRPr="00E958CE" w:rsidRDefault="00621DDC" w:rsidP="00D114B4">
            <w:pPr>
              <w:pBdr>
                <w:top w:val="nil"/>
                <w:left w:val="nil"/>
                <w:bottom w:val="nil"/>
                <w:right w:val="nil"/>
                <w:between w:val="nil"/>
              </w:pBdr>
              <w:spacing w:line="360" w:lineRule="auto"/>
              <w:ind w:firstLine="589"/>
              <w:jc w:val="both"/>
              <w:rPr>
                <w:rFonts w:ascii="Times New Roman" w:eastAsia="Times New Roman" w:hAnsi="Times New Roman"/>
                <w:bCs/>
                <w:i/>
                <w:iCs/>
                <w:color w:val="000000"/>
                <w:sz w:val="28"/>
                <w:szCs w:val="28"/>
                <w:lang w:val="uk-UA"/>
              </w:rPr>
            </w:pPr>
            <w:r w:rsidRPr="00F13ADD">
              <w:rPr>
                <w:rFonts w:ascii="Times New Roman" w:eastAsia="Times New Roman" w:hAnsi="Times New Roman"/>
                <w:bCs/>
                <w:i/>
                <w:iCs/>
                <w:color w:val="000000"/>
                <w:sz w:val="28"/>
                <w:szCs w:val="28"/>
                <w:lang w:val="uk-UA"/>
              </w:rPr>
              <w:t>4.2.3. Рівень 3</w:t>
            </w:r>
            <w:r>
              <w:rPr>
                <w:rFonts w:ascii="Times New Roman" w:eastAsia="Times New Roman" w:hAnsi="Times New Roman"/>
                <w:bCs/>
                <w:i/>
                <w:iCs/>
                <w:color w:val="000000"/>
                <w:sz w:val="28"/>
                <w:szCs w:val="28"/>
                <w:lang w:val="uk-UA"/>
              </w:rPr>
              <w:t xml:space="preserve"> </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27</w:t>
            </w:r>
          </w:p>
        </w:tc>
      </w:tr>
      <w:tr w:rsidR="00621DDC" w:rsidRPr="00E42090" w:rsidTr="00566062">
        <w:tc>
          <w:tcPr>
            <w:tcW w:w="8500" w:type="dxa"/>
          </w:tcPr>
          <w:p w:rsidR="00621DDC" w:rsidRPr="00E958CE" w:rsidRDefault="00621DDC" w:rsidP="00BA0009">
            <w:pPr>
              <w:pStyle w:val="a3"/>
              <w:numPr>
                <w:ilvl w:val="0"/>
                <w:numId w:val="6"/>
              </w:numPr>
              <w:pBdr>
                <w:top w:val="nil"/>
                <w:left w:val="nil"/>
                <w:bottom w:val="nil"/>
                <w:right w:val="nil"/>
                <w:between w:val="nil"/>
              </w:pBdr>
              <w:spacing w:after="0" w:line="240" w:lineRule="auto"/>
              <w:ind w:left="0" w:right="-2" w:firstLine="0"/>
              <w:jc w:val="both"/>
              <w:rPr>
                <w:rFonts w:ascii="Times New Roman" w:eastAsia="Times New Roman" w:hAnsi="Times New Roman"/>
                <w:color w:val="000000"/>
                <w:sz w:val="28"/>
                <w:szCs w:val="28"/>
                <w:lang w:val="uk-UA"/>
              </w:rPr>
            </w:pPr>
            <w:r w:rsidRPr="005F0B9C">
              <w:rPr>
                <w:rFonts w:ascii="Times New Roman" w:hAnsi="Times New Roman"/>
                <w:b/>
                <w:sz w:val="28"/>
                <w:szCs w:val="28"/>
                <w:lang w:val="uk-UA"/>
              </w:rPr>
              <w:t>ТОКСИЧНІСТЬ, ЩО ОХОПЛЮЄ ПІДГОСТРУ, СУБХРОНІЧНУ, ХРОНІЧНУ ТОКСИЧНІСТЬ ТА КАНЦЕРОГЕННІСТЬ</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28</w:t>
            </w:r>
          </w:p>
        </w:tc>
      </w:tr>
      <w:tr w:rsidR="00621DDC" w:rsidRPr="00E42090" w:rsidTr="00566062">
        <w:tc>
          <w:tcPr>
            <w:tcW w:w="8500" w:type="dxa"/>
          </w:tcPr>
          <w:p w:rsidR="00621DDC" w:rsidRPr="00F65743" w:rsidRDefault="00621DDC" w:rsidP="00BA0009">
            <w:pPr>
              <w:pStyle w:val="a3"/>
              <w:numPr>
                <w:ilvl w:val="1"/>
                <w:numId w:val="17"/>
              </w:numPr>
              <w:spacing w:after="0" w:line="360" w:lineRule="auto"/>
              <w:jc w:val="both"/>
              <w:rPr>
                <w:rFonts w:ascii="Times New Roman" w:hAnsi="Times New Roman"/>
                <w:iCs/>
                <w:sz w:val="28"/>
                <w:szCs w:val="28"/>
                <w:lang w:val="uk-UA"/>
              </w:rPr>
            </w:pPr>
            <w:r w:rsidRPr="00F65743">
              <w:rPr>
                <w:rFonts w:ascii="Times New Roman" w:hAnsi="Times New Roman"/>
                <w:iCs/>
                <w:sz w:val="28"/>
                <w:szCs w:val="28"/>
                <w:lang w:val="uk-UA"/>
              </w:rPr>
              <w:t>Загальні положення</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28</w:t>
            </w:r>
          </w:p>
        </w:tc>
      </w:tr>
      <w:tr w:rsidR="00621DDC" w:rsidRPr="00AB0144" w:rsidTr="00566062">
        <w:tc>
          <w:tcPr>
            <w:tcW w:w="8500" w:type="dxa"/>
          </w:tcPr>
          <w:p w:rsidR="00621DDC" w:rsidRPr="00F65743" w:rsidRDefault="00621DDC" w:rsidP="00BA0009">
            <w:pPr>
              <w:pStyle w:val="a3"/>
              <w:numPr>
                <w:ilvl w:val="1"/>
                <w:numId w:val="17"/>
              </w:numPr>
              <w:spacing w:after="0" w:line="360" w:lineRule="auto"/>
              <w:ind w:left="0" w:firstLine="0"/>
              <w:rPr>
                <w:rFonts w:ascii="Times New Roman" w:hAnsi="Times New Roman"/>
                <w:iCs/>
                <w:sz w:val="28"/>
                <w:szCs w:val="28"/>
                <w:lang w:val="uk-UA"/>
              </w:rPr>
            </w:pPr>
            <w:r w:rsidRPr="00F65743">
              <w:rPr>
                <w:rFonts w:ascii="Times New Roman" w:hAnsi="Times New Roman"/>
                <w:iCs/>
                <w:sz w:val="28"/>
                <w:szCs w:val="28"/>
                <w:lang w:val="uk-UA"/>
              </w:rPr>
              <w:t>Багаторівневий підхід до тестування на токсичність</w:t>
            </w:r>
          </w:p>
        </w:tc>
        <w:tc>
          <w:tcPr>
            <w:tcW w:w="844" w:type="dxa"/>
          </w:tcPr>
          <w:p w:rsidR="00621DDC" w:rsidRPr="006C7DA7" w:rsidRDefault="00566062" w:rsidP="006C7DA7">
            <w:pPr>
              <w:jc w:val="center"/>
              <w:rPr>
                <w:rFonts w:ascii="Times New Roman" w:hAnsi="Times New Roman" w:cs="Times New Roman"/>
                <w:sz w:val="28"/>
                <w:szCs w:val="28"/>
                <w:lang w:val="uk-UA"/>
              </w:rPr>
            </w:pPr>
            <w:r>
              <w:rPr>
                <w:rFonts w:ascii="Times New Roman" w:hAnsi="Times New Roman" w:cs="Times New Roman"/>
                <w:sz w:val="28"/>
                <w:szCs w:val="28"/>
              </w:rPr>
              <w:t>3</w:t>
            </w:r>
            <w:r w:rsidR="006C7DA7">
              <w:rPr>
                <w:rFonts w:ascii="Times New Roman" w:hAnsi="Times New Roman" w:cs="Times New Roman"/>
                <w:sz w:val="28"/>
                <w:szCs w:val="28"/>
                <w:lang w:val="uk-UA"/>
              </w:rPr>
              <w:t>1</w:t>
            </w:r>
          </w:p>
        </w:tc>
      </w:tr>
      <w:tr w:rsidR="00621DDC" w:rsidRPr="00E42090" w:rsidTr="00566062">
        <w:tc>
          <w:tcPr>
            <w:tcW w:w="8500" w:type="dxa"/>
          </w:tcPr>
          <w:p w:rsidR="00621DDC" w:rsidRPr="00E958CE" w:rsidRDefault="00621DDC" w:rsidP="00D114B4">
            <w:pPr>
              <w:pStyle w:val="a3"/>
              <w:numPr>
                <w:ilvl w:val="2"/>
                <w:numId w:val="17"/>
              </w:numPr>
              <w:spacing w:after="0" w:line="360" w:lineRule="auto"/>
              <w:ind w:left="0" w:firstLine="589"/>
              <w:jc w:val="both"/>
              <w:rPr>
                <w:rFonts w:ascii="Times New Roman" w:hAnsi="Times New Roman"/>
                <w:bCs/>
                <w:i/>
                <w:iCs/>
                <w:sz w:val="28"/>
                <w:szCs w:val="28"/>
                <w:lang w:val="uk-UA"/>
              </w:rPr>
            </w:pPr>
            <w:r w:rsidRPr="005F0B9C">
              <w:rPr>
                <w:rFonts w:ascii="Times New Roman" w:hAnsi="Times New Roman"/>
                <w:bCs/>
                <w:i/>
                <w:iCs/>
                <w:sz w:val="28"/>
                <w:szCs w:val="28"/>
                <w:lang w:val="uk-UA"/>
              </w:rPr>
              <w:t>Рівень 1</w:t>
            </w:r>
          </w:p>
        </w:tc>
        <w:tc>
          <w:tcPr>
            <w:tcW w:w="844" w:type="dxa"/>
          </w:tcPr>
          <w:p w:rsidR="00621DDC" w:rsidRPr="00DF6224" w:rsidRDefault="00566062" w:rsidP="00DF6224">
            <w:pPr>
              <w:jc w:val="center"/>
              <w:rPr>
                <w:rFonts w:ascii="Times New Roman" w:hAnsi="Times New Roman" w:cs="Times New Roman"/>
                <w:sz w:val="28"/>
                <w:szCs w:val="28"/>
                <w:lang w:val="uk-UA"/>
              </w:rPr>
            </w:pPr>
            <w:r>
              <w:rPr>
                <w:rFonts w:ascii="Times New Roman" w:hAnsi="Times New Roman" w:cs="Times New Roman"/>
                <w:sz w:val="28"/>
                <w:szCs w:val="28"/>
              </w:rPr>
              <w:t>3</w:t>
            </w:r>
            <w:r w:rsidR="00DF6224">
              <w:rPr>
                <w:rFonts w:ascii="Times New Roman" w:hAnsi="Times New Roman" w:cs="Times New Roman"/>
                <w:sz w:val="28"/>
                <w:szCs w:val="28"/>
                <w:lang w:val="uk-UA"/>
              </w:rPr>
              <w:t>2</w:t>
            </w:r>
          </w:p>
        </w:tc>
      </w:tr>
      <w:tr w:rsidR="00621DDC" w:rsidRPr="00E42090" w:rsidTr="00566062">
        <w:tc>
          <w:tcPr>
            <w:tcW w:w="8500" w:type="dxa"/>
          </w:tcPr>
          <w:p w:rsidR="00621DDC" w:rsidRPr="00E958CE" w:rsidRDefault="00621DDC" w:rsidP="00D114B4">
            <w:pPr>
              <w:pStyle w:val="a3"/>
              <w:numPr>
                <w:ilvl w:val="2"/>
                <w:numId w:val="17"/>
              </w:numPr>
              <w:spacing w:after="0" w:line="360" w:lineRule="auto"/>
              <w:ind w:left="0" w:firstLine="589"/>
              <w:jc w:val="both"/>
              <w:rPr>
                <w:rFonts w:ascii="Times New Roman" w:hAnsi="Times New Roman"/>
                <w:bCs/>
                <w:i/>
                <w:iCs/>
                <w:sz w:val="28"/>
                <w:szCs w:val="28"/>
                <w:lang w:val="uk-UA"/>
              </w:rPr>
            </w:pPr>
            <w:r>
              <w:rPr>
                <w:rFonts w:ascii="Times New Roman" w:hAnsi="Times New Roman"/>
                <w:bCs/>
                <w:i/>
                <w:iCs/>
                <w:sz w:val="28"/>
                <w:szCs w:val="28"/>
                <w:lang w:val="uk-UA"/>
              </w:rPr>
              <w:t>Рівень 2</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32</w:t>
            </w:r>
          </w:p>
        </w:tc>
      </w:tr>
      <w:tr w:rsidR="00621DDC" w:rsidRPr="00E42090" w:rsidTr="00566062">
        <w:tc>
          <w:tcPr>
            <w:tcW w:w="8500" w:type="dxa"/>
          </w:tcPr>
          <w:p w:rsidR="00621DDC" w:rsidRPr="00E958CE" w:rsidRDefault="00621DDC" w:rsidP="00D114B4">
            <w:pPr>
              <w:pStyle w:val="a3"/>
              <w:numPr>
                <w:ilvl w:val="2"/>
                <w:numId w:val="17"/>
              </w:numPr>
              <w:spacing w:after="0" w:line="360" w:lineRule="auto"/>
              <w:ind w:left="0" w:firstLine="589"/>
              <w:jc w:val="both"/>
              <w:rPr>
                <w:rFonts w:ascii="Times New Roman" w:hAnsi="Times New Roman"/>
                <w:bCs/>
                <w:i/>
                <w:iCs/>
                <w:sz w:val="28"/>
                <w:szCs w:val="28"/>
                <w:lang w:val="uk-UA"/>
              </w:rPr>
            </w:pPr>
            <w:r>
              <w:rPr>
                <w:rFonts w:ascii="Times New Roman" w:hAnsi="Times New Roman"/>
                <w:bCs/>
                <w:i/>
                <w:iCs/>
                <w:sz w:val="28"/>
                <w:szCs w:val="28"/>
                <w:lang w:val="uk-UA"/>
              </w:rPr>
              <w:t>Рівень 3</w:t>
            </w:r>
          </w:p>
        </w:tc>
        <w:tc>
          <w:tcPr>
            <w:tcW w:w="844" w:type="dxa"/>
          </w:tcPr>
          <w:p w:rsidR="00621DDC" w:rsidRPr="006C7DA7" w:rsidRDefault="00566062" w:rsidP="006C7DA7">
            <w:pPr>
              <w:jc w:val="center"/>
              <w:rPr>
                <w:rFonts w:ascii="Times New Roman" w:hAnsi="Times New Roman" w:cs="Times New Roman"/>
                <w:sz w:val="28"/>
                <w:szCs w:val="28"/>
                <w:lang w:val="uk-UA"/>
              </w:rPr>
            </w:pPr>
            <w:r>
              <w:rPr>
                <w:rFonts w:ascii="Times New Roman" w:hAnsi="Times New Roman" w:cs="Times New Roman"/>
                <w:sz w:val="28"/>
                <w:szCs w:val="28"/>
              </w:rPr>
              <w:t>3</w:t>
            </w:r>
            <w:r w:rsidR="006C7DA7">
              <w:rPr>
                <w:rFonts w:ascii="Times New Roman" w:hAnsi="Times New Roman" w:cs="Times New Roman"/>
                <w:sz w:val="28"/>
                <w:szCs w:val="28"/>
                <w:lang w:val="uk-UA"/>
              </w:rPr>
              <w:t>2</w:t>
            </w:r>
          </w:p>
        </w:tc>
      </w:tr>
      <w:tr w:rsidR="00621DDC" w:rsidRPr="00AB0144" w:rsidTr="00566062">
        <w:tc>
          <w:tcPr>
            <w:tcW w:w="8500" w:type="dxa"/>
          </w:tcPr>
          <w:p w:rsidR="00621DDC" w:rsidRPr="00E958CE" w:rsidRDefault="00621DDC" w:rsidP="00BA0009">
            <w:pPr>
              <w:pStyle w:val="a3"/>
              <w:numPr>
                <w:ilvl w:val="0"/>
                <w:numId w:val="17"/>
              </w:numPr>
              <w:spacing w:after="120" w:line="240" w:lineRule="auto"/>
              <w:ind w:left="0" w:firstLine="0"/>
              <w:jc w:val="both"/>
              <w:rPr>
                <w:rFonts w:ascii="Times New Roman" w:hAnsi="Times New Roman"/>
                <w:b/>
                <w:bCs/>
                <w:sz w:val="28"/>
                <w:szCs w:val="28"/>
                <w:lang w:val="uk-UA"/>
              </w:rPr>
            </w:pPr>
            <w:r w:rsidRPr="005F0B9C">
              <w:rPr>
                <w:rFonts w:ascii="Times New Roman" w:hAnsi="Times New Roman"/>
                <w:b/>
                <w:bCs/>
                <w:sz w:val="28"/>
                <w:szCs w:val="28"/>
                <w:lang w:val="uk-UA"/>
              </w:rPr>
              <w:t>РЕПРОДУКТИВНА ТОКСИЧНІСТЬ ТА ТОКСИЧНІСТЬ ДЛЯ РОЗВИТКУ (ОНТОГЕНЕТИЧНА ТОКСИЧНІСТЬ)</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34</w:t>
            </w:r>
          </w:p>
        </w:tc>
      </w:tr>
      <w:tr w:rsidR="00621DDC" w:rsidRPr="00E42090" w:rsidTr="00566062">
        <w:tc>
          <w:tcPr>
            <w:tcW w:w="8500" w:type="dxa"/>
          </w:tcPr>
          <w:p w:rsidR="00621DDC" w:rsidRPr="00E958CE" w:rsidRDefault="00621DDC" w:rsidP="00BA0009">
            <w:pPr>
              <w:pStyle w:val="a3"/>
              <w:numPr>
                <w:ilvl w:val="1"/>
                <w:numId w:val="17"/>
              </w:numPr>
              <w:spacing w:after="120" w:line="240" w:lineRule="auto"/>
              <w:jc w:val="both"/>
              <w:rPr>
                <w:rFonts w:ascii="Times New Roman" w:hAnsi="Times New Roman"/>
                <w:bCs/>
                <w:sz w:val="28"/>
                <w:szCs w:val="28"/>
                <w:lang w:val="uk-UA"/>
              </w:rPr>
            </w:pPr>
            <w:r>
              <w:rPr>
                <w:rFonts w:ascii="Times New Roman" w:hAnsi="Times New Roman"/>
                <w:bCs/>
                <w:sz w:val="28"/>
                <w:szCs w:val="28"/>
                <w:lang w:val="uk-UA"/>
              </w:rPr>
              <w:lastRenderedPageBreak/>
              <w:t>Загальні положення</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34</w:t>
            </w:r>
          </w:p>
        </w:tc>
      </w:tr>
      <w:tr w:rsidR="00621DDC" w:rsidRPr="00AB0144" w:rsidTr="00566062">
        <w:tc>
          <w:tcPr>
            <w:tcW w:w="8500" w:type="dxa"/>
          </w:tcPr>
          <w:p w:rsidR="00621DDC" w:rsidRPr="00F65743" w:rsidRDefault="00621DDC" w:rsidP="00BA0009">
            <w:pPr>
              <w:pStyle w:val="a3"/>
              <w:numPr>
                <w:ilvl w:val="1"/>
                <w:numId w:val="17"/>
              </w:numPr>
              <w:spacing w:after="120" w:line="240" w:lineRule="auto"/>
              <w:ind w:left="0" w:firstLine="0"/>
              <w:jc w:val="both"/>
              <w:rPr>
                <w:rFonts w:ascii="Times New Roman" w:hAnsi="Times New Roman"/>
                <w:iCs/>
                <w:sz w:val="28"/>
                <w:szCs w:val="28"/>
                <w:lang w:val="uk-UA"/>
              </w:rPr>
            </w:pPr>
            <w:r w:rsidRPr="00F65743">
              <w:rPr>
                <w:rFonts w:ascii="Times New Roman" w:hAnsi="Times New Roman"/>
                <w:iCs/>
                <w:sz w:val="28"/>
                <w:szCs w:val="28"/>
                <w:lang w:val="uk-UA"/>
              </w:rPr>
              <w:t>Багаторівневий підхід до дослідження на репродуктивну токсичність і токсичність для розвитку</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35</w:t>
            </w:r>
          </w:p>
        </w:tc>
      </w:tr>
      <w:tr w:rsidR="00621DDC" w:rsidRPr="00E42090" w:rsidTr="00566062">
        <w:tc>
          <w:tcPr>
            <w:tcW w:w="8500" w:type="dxa"/>
          </w:tcPr>
          <w:p w:rsidR="00621DDC" w:rsidRPr="00F65743" w:rsidRDefault="00621DDC" w:rsidP="00D114B4">
            <w:pPr>
              <w:pStyle w:val="a3"/>
              <w:numPr>
                <w:ilvl w:val="2"/>
                <w:numId w:val="17"/>
              </w:numPr>
              <w:spacing w:after="120" w:line="240" w:lineRule="auto"/>
              <w:ind w:hanging="131"/>
              <w:jc w:val="both"/>
              <w:rPr>
                <w:rFonts w:ascii="Times New Roman" w:hAnsi="Times New Roman"/>
                <w:i/>
                <w:iCs/>
                <w:sz w:val="28"/>
                <w:szCs w:val="28"/>
                <w:lang w:val="uk-UA"/>
              </w:rPr>
            </w:pPr>
            <w:r w:rsidRPr="00F65743">
              <w:rPr>
                <w:rFonts w:ascii="Times New Roman" w:hAnsi="Times New Roman"/>
                <w:bCs/>
                <w:i/>
                <w:iCs/>
                <w:sz w:val="28"/>
                <w:szCs w:val="28"/>
                <w:lang w:val="uk-UA"/>
              </w:rPr>
              <w:t>Рівень 1</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35</w:t>
            </w:r>
          </w:p>
        </w:tc>
      </w:tr>
      <w:tr w:rsidR="00621DDC" w:rsidRPr="00E42090" w:rsidTr="00566062">
        <w:tc>
          <w:tcPr>
            <w:tcW w:w="8500" w:type="dxa"/>
          </w:tcPr>
          <w:p w:rsidR="00621DDC" w:rsidRPr="00F65743" w:rsidRDefault="00621DDC" w:rsidP="00D114B4">
            <w:pPr>
              <w:pStyle w:val="a3"/>
              <w:numPr>
                <w:ilvl w:val="2"/>
                <w:numId w:val="17"/>
              </w:numPr>
              <w:spacing w:after="120" w:line="240" w:lineRule="auto"/>
              <w:ind w:hanging="131"/>
              <w:jc w:val="both"/>
              <w:rPr>
                <w:rFonts w:ascii="Times New Roman" w:hAnsi="Times New Roman"/>
                <w:bCs/>
                <w:i/>
                <w:iCs/>
                <w:sz w:val="28"/>
                <w:szCs w:val="28"/>
                <w:lang w:val="uk-UA"/>
              </w:rPr>
            </w:pPr>
            <w:r>
              <w:rPr>
                <w:rFonts w:ascii="Times New Roman" w:hAnsi="Times New Roman"/>
                <w:bCs/>
                <w:i/>
                <w:iCs/>
                <w:sz w:val="28"/>
                <w:szCs w:val="28"/>
                <w:lang w:val="uk-UA"/>
              </w:rPr>
              <w:t>Рівень 2</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36</w:t>
            </w:r>
          </w:p>
        </w:tc>
      </w:tr>
      <w:tr w:rsidR="00621DDC" w:rsidRPr="00E42090" w:rsidTr="00566062">
        <w:tc>
          <w:tcPr>
            <w:tcW w:w="8500" w:type="dxa"/>
          </w:tcPr>
          <w:p w:rsidR="00621DDC" w:rsidRDefault="00621DDC" w:rsidP="00D114B4">
            <w:pPr>
              <w:pStyle w:val="a3"/>
              <w:numPr>
                <w:ilvl w:val="2"/>
                <w:numId w:val="17"/>
              </w:numPr>
              <w:spacing w:after="120" w:line="240" w:lineRule="auto"/>
              <w:ind w:hanging="131"/>
              <w:jc w:val="both"/>
              <w:rPr>
                <w:rFonts w:ascii="Times New Roman" w:hAnsi="Times New Roman"/>
                <w:bCs/>
                <w:i/>
                <w:iCs/>
                <w:sz w:val="28"/>
                <w:szCs w:val="28"/>
                <w:lang w:val="uk-UA"/>
              </w:rPr>
            </w:pPr>
            <w:r>
              <w:rPr>
                <w:rFonts w:ascii="Times New Roman" w:hAnsi="Times New Roman"/>
                <w:bCs/>
                <w:i/>
                <w:iCs/>
                <w:sz w:val="28"/>
                <w:szCs w:val="28"/>
                <w:lang w:val="uk-UA"/>
              </w:rPr>
              <w:t>Рівень 3</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37</w:t>
            </w:r>
          </w:p>
        </w:tc>
      </w:tr>
      <w:tr w:rsidR="00621DDC" w:rsidRPr="00E42090" w:rsidTr="00566062">
        <w:tc>
          <w:tcPr>
            <w:tcW w:w="8500" w:type="dxa"/>
          </w:tcPr>
          <w:p w:rsidR="00621DDC" w:rsidRPr="00F65743" w:rsidRDefault="00621DDC" w:rsidP="00BA0009">
            <w:pPr>
              <w:pStyle w:val="a3"/>
              <w:numPr>
                <w:ilvl w:val="0"/>
                <w:numId w:val="17"/>
              </w:numPr>
              <w:spacing w:after="0" w:line="240" w:lineRule="auto"/>
              <w:ind w:left="0" w:firstLine="0"/>
              <w:jc w:val="both"/>
              <w:rPr>
                <w:rFonts w:ascii="Times New Roman" w:hAnsi="Times New Roman"/>
                <w:b/>
                <w:bCs/>
                <w:sz w:val="28"/>
                <w:szCs w:val="28"/>
                <w:lang w:val="uk-UA"/>
              </w:rPr>
            </w:pPr>
            <w:r w:rsidRPr="004B15E1">
              <w:rPr>
                <w:rFonts w:ascii="Times New Roman" w:hAnsi="Times New Roman"/>
                <w:b/>
                <w:bCs/>
                <w:sz w:val="28"/>
                <w:szCs w:val="28"/>
                <w:lang w:val="uk-UA"/>
              </w:rPr>
              <w:t>ДОДАТКОВІ ДОСЛІДЖЕННЯ</w:t>
            </w:r>
            <w:r w:rsidR="006A77A4">
              <w:rPr>
                <w:rFonts w:ascii="Times New Roman" w:hAnsi="Times New Roman"/>
                <w:b/>
                <w:bCs/>
                <w:sz w:val="28"/>
                <w:szCs w:val="28"/>
                <w:lang w:val="uk-UA"/>
              </w:rPr>
              <w:t>.</w:t>
            </w:r>
            <w:r w:rsidRPr="004B15E1">
              <w:rPr>
                <w:rFonts w:ascii="Times New Roman" w:hAnsi="Times New Roman"/>
                <w:b/>
                <w:bCs/>
                <w:sz w:val="28"/>
                <w:szCs w:val="28"/>
                <w:lang w:val="uk-UA"/>
              </w:rPr>
              <w:t xml:space="preserve"> ІМУНОТОКСИЧНІСТЬ, ГІПЕРЧУТЛИВІСТЬ / АЛЕРГІЯ ТА ХАРЧОВА НЕПЕРЕ</w:t>
            </w:r>
            <w:r>
              <w:rPr>
                <w:rFonts w:ascii="Times New Roman" w:hAnsi="Times New Roman"/>
                <w:b/>
                <w:bCs/>
                <w:sz w:val="28"/>
                <w:szCs w:val="28"/>
                <w:lang w:val="uk-UA"/>
              </w:rPr>
              <w:t>-</w:t>
            </w:r>
            <w:r w:rsidRPr="004B15E1">
              <w:rPr>
                <w:rFonts w:ascii="Times New Roman" w:hAnsi="Times New Roman"/>
                <w:b/>
                <w:bCs/>
                <w:sz w:val="28"/>
                <w:szCs w:val="28"/>
                <w:lang w:val="uk-UA"/>
              </w:rPr>
              <w:t>НОСИМІСТЬ</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39</w:t>
            </w:r>
          </w:p>
        </w:tc>
      </w:tr>
      <w:tr w:rsidR="00621DDC" w:rsidRPr="00E42090" w:rsidTr="00566062">
        <w:tc>
          <w:tcPr>
            <w:tcW w:w="8500" w:type="dxa"/>
          </w:tcPr>
          <w:p w:rsidR="00621DDC" w:rsidRPr="00F65743" w:rsidRDefault="00621DDC" w:rsidP="00BA0009">
            <w:pPr>
              <w:pStyle w:val="a3"/>
              <w:numPr>
                <w:ilvl w:val="1"/>
                <w:numId w:val="17"/>
              </w:numPr>
              <w:spacing w:after="0" w:line="360" w:lineRule="auto"/>
              <w:ind w:left="0" w:firstLine="0"/>
              <w:jc w:val="both"/>
              <w:rPr>
                <w:rFonts w:ascii="Times New Roman" w:hAnsi="Times New Roman"/>
                <w:b/>
                <w:iCs/>
                <w:sz w:val="28"/>
                <w:szCs w:val="28"/>
                <w:lang w:val="uk-UA"/>
              </w:rPr>
            </w:pPr>
            <w:proofErr w:type="spellStart"/>
            <w:r w:rsidRPr="004B15E1">
              <w:rPr>
                <w:rFonts w:ascii="Times New Roman" w:hAnsi="Times New Roman"/>
                <w:b/>
                <w:iCs/>
                <w:sz w:val="28"/>
                <w:szCs w:val="28"/>
                <w:lang w:val="uk-UA"/>
              </w:rPr>
              <w:t>Імунотоксичність</w:t>
            </w:r>
            <w:proofErr w:type="spellEnd"/>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39</w:t>
            </w:r>
          </w:p>
        </w:tc>
      </w:tr>
      <w:tr w:rsidR="00621DDC" w:rsidRPr="00E42090" w:rsidTr="00566062">
        <w:tc>
          <w:tcPr>
            <w:tcW w:w="8500" w:type="dxa"/>
          </w:tcPr>
          <w:p w:rsidR="00621DDC" w:rsidRPr="00F65743" w:rsidRDefault="00621DDC" w:rsidP="00D114B4">
            <w:pPr>
              <w:pStyle w:val="a3"/>
              <w:numPr>
                <w:ilvl w:val="2"/>
                <w:numId w:val="17"/>
              </w:numPr>
              <w:spacing w:after="0" w:line="360" w:lineRule="auto"/>
              <w:ind w:hanging="131"/>
              <w:jc w:val="both"/>
              <w:rPr>
                <w:rFonts w:ascii="Times New Roman" w:hAnsi="Times New Roman"/>
                <w:i/>
                <w:iCs/>
                <w:sz w:val="28"/>
                <w:szCs w:val="28"/>
                <w:lang w:val="uk-UA"/>
              </w:rPr>
            </w:pPr>
            <w:r>
              <w:rPr>
                <w:rFonts w:ascii="Times New Roman" w:hAnsi="Times New Roman"/>
                <w:i/>
                <w:iCs/>
                <w:sz w:val="28"/>
                <w:szCs w:val="28"/>
                <w:lang w:val="uk-UA"/>
              </w:rPr>
              <w:t>Рівень 1</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39</w:t>
            </w:r>
          </w:p>
        </w:tc>
      </w:tr>
      <w:tr w:rsidR="00621DDC" w:rsidRPr="00E42090" w:rsidTr="00566062">
        <w:tc>
          <w:tcPr>
            <w:tcW w:w="8500" w:type="dxa"/>
          </w:tcPr>
          <w:p w:rsidR="00621DDC" w:rsidRDefault="00621DDC" w:rsidP="00D114B4">
            <w:pPr>
              <w:pStyle w:val="a3"/>
              <w:numPr>
                <w:ilvl w:val="2"/>
                <w:numId w:val="17"/>
              </w:numPr>
              <w:spacing w:after="0" w:line="360" w:lineRule="auto"/>
              <w:ind w:hanging="131"/>
              <w:jc w:val="both"/>
              <w:rPr>
                <w:rFonts w:ascii="Times New Roman" w:hAnsi="Times New Roman"/>
                <w:i/>
                <w:iCs/>
                <w:sz w:val="28"/>
                <w:szCs w:val="28"/>
                <w:lang w:val="uk-UA"/>
              </w:rPr>
            </w:pPr>
            <w:r>
              <w:rPr>
                <w:rFonts w:ascii="Times New Roman" w:hAnsi="Times New Roman"/>
                <w:i/>
                <w:iCs/>
                <w:sz w:val="28"/>
                <w:szCs w:val="28"/>
                <w:lang w:val="uk-UA"/>
              </w:rPr>
              <w:t>Рівень 2</w:t>
            </w:r>
          </w:p>
        </w:tc>
        <w:tc>
          <w:tcPr>
            <w:tcW w:w="844" w:type="dxa"/>
          </w:tcPr>
          <w:p w:rsidR="00621DDC" w:rsidRPr="00DF6224" w:rsidRDefault="00DF6224" w:rsidP="00BA0009">
            <w:pPr>
              <w:jc w:val="center"/>
              <w:rPr>
                <w:rFonts w:ascii="Times New Roman" w:hAnsi="Times New Roman" w:cs="Times New Roman"/>
                <w:sz w:val="28"/>
                <w:szCs w:val="28"/>
                <w:lang w:val="uk-UA"/>
              </w:rPr>
            </w:pPr>
            <w:r>
              <w:rPr>
                <w:rFonts w:ascii="Times New Roman" w:hAnsi="Times New Roman" w:cs="Times New Roman"/>
                <w:sz w:val="28"/>
                <w:szCs w:val="28"/>
                <w:lang w:val="uk-UA"/>
              </w:rPr>
              <w:t>40</w:t>
            </w:r>
          </w:p>
        </w:tc>
      </w:tr>
      <w:tr w:rsidR="00621DDC" w:rsidRPr="00E42090" w:rsidTr="00566062">
        <w:tc>
          <w:tcPr>
            <w:tcW w:w="8500" w:type="dxa"/>
          </w:tcPr>
          <w:p w:rsidR="00621DDC" w:rsidRDefault="00621DDC" w:rsidP="00D114B4">
            <w:pPr>
              <w:pStyle w:val="a3"/>
              <w:numPr>
                <w:ilvl w:val="2"/>
                <w:numId w:val="17"/>
              </w:numPr>
              <w:spacing w:after="0" w:line="360" w:lineRule="auto"/>
              <w:ind w:hanging="131"/>
              <w:jc w:val="both"/>
              <w:rPr>
                <w:rFonts w:ascii="Times New Roman" w:hAnsi="Times New Roman"/>
                <w:i/>
                <w:iCs/>
                <w:sz w:val="28"/>
                <w:szCs w:val="28"/>
                <w:lang w:val="uk-UA"/>
              </w:rPr>
            </w:pPr>
            <w:r>
              <w:rPr>
                <w:rFonts w:ascii="Times New Roman" w:hAnsi="Times New Roman"/>
                <w:i/>
                <w:iCs/>
                <w:sz w:val="28"/>
                <w:szCs w:val="28"/>
                <w:lang w:val="uk-UA"/>
              </w:rPr>
              <w:t>Рівень 3</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40</w:t>
            </w:r>
          </w:p>
        </w:tc>
      </w:tr>
      <w:tr w:rsidR="00621DDC" w:rsidRPr="00E42090" w:rsidTr="00566062">
        <w:tc>
          <w:tcPr>
            <w:tcW w:w="8500" w:type="dxa"/>
          </w:tcPr>
          <w:p w:rsidR="00621DDC" w:rsidRPr="00F65743" w:rsidRDefault="00621DDC" w:rsidP="00BA0009">
            <w:pPr>
              <w:pStyle w:val="a3"/>
              <w:numPr>
                <w:ilvl w:val="1"/>
                <w:numId w:val="17"/>
              </w:numPr>
              <w:spacing w:after="0" w:line="360" w:lineRule="auto"/>
              <w:ind w:left="0" w:firstLine="0"/>
              <w:jc w:val="both"/>
              <w:rPr>
                <w:rFonts w:ascii="Times New Roman" w:hAnsi="Times New Roman"/>
                <w:b/>
                <w:iCs/>
                <w:sz w:val="28"/>
                <w:szCs w:val="28"/>
                <w:lang w:val="uk-UA"/>
              </w:rPr>
            </w:pPr>
            <w:r w:rsidRPr="004B15E1">
              <w:rPr>
                <w:rFonts w:ascii="Times New Roman" w:hAnsi="Times New Roman"/>
                <w:b/>
                <w:iCs/>
                <w:sz w:val="28"/>
                <w:szCs w:val="28"/>
                <w:lang w:val="uk-UA"/>
              </w:rPr>
              <w:t>Алергія</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41</w:t>
            </w:r>
          </w:p>
        </w:tc>
      </w:tr>
      <w:tr w:rsidR="00621DDC" w:rsidRPr="00E42090" w:rsidTr="00566062">
        <w:tc>
          <w:tcPr>
            <w:tcW w:w="8500" w:type="dxa"/>
          </w:tcPr>
          <w:p w:rsidR="00621DDC" w:rsidRPr="00F65743" w:rsidRDefault="00621DDC" w:rsidP="00BA0009">
            <w:pPr>
              <w:pStyle w:val="a3"/>
              <w:numPr>
                <w:ilvl w:val="1"/>
                <w:numId w:val="17"/>
              </w:numPr>
              <w:spacing w:after="0" w:line="360" w:lineRule="auto"/>
              <w:ind w:left="0" w:firstLine="0"/>
              <w:jc w:val="both"/>
              <w:rPr>
                <w:rFonts w:ascii="Times New Roman" w:hAnsi="Times New Roman"/>
                <w:b/>
                <w:iCs/>
                <w:sz w:val="28"/>
                <w:szCs w:val="28"/>
                <w:lang w:val="uk-UA"/>
              </w:rPr>
            </w:pPr>
            <w:r w:rsidRPr="004B15E1">
              <w:rPr>
                <w:rFonts w:ascii="Times New Roman" w:hAnsi="Times New Roman"/>
                <w:b/>
                <w:iCs/>
                <w:sz w:val="28"/>
                <w:szCs w:val="28"/>
                <w:lang w:val="uk-UA"/>
              </w:rPr>
              <w:t>Реакції непереносимості</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42</w:t>
            </w:r>
          </w:p>
        </w:tc>
      </w:tr>
      <w:tr w:rsidR="00621DDC" w:rsidRPr="00E42090" w:rsidTr="00566062">
        <w:tc>
          <w:tcPr>
            <w:tcW w:w="8500" w:type="dxa"/>
          </w:tcPr>
          <w:p w:rsidR="00621DDC" w:rsidRPr="00F65743" w:rsidRDefault="00621DDC" w:rsidP="00BA0009">
            <w:pPr>
              <w:pStyle w:val="a3"/>
              <w:numPr>
                <w:ilvl w:val="1"/>
                <w:numId w:val="17"/>
              </w:numPr>
              <w:spacing w:after="0" w:line="360" w:lineRule="auto"/>
              <w:ind w:left="0" w:firstLine="0"/>
              <w:jc w:val="both"/>
              <w:rPr>
                <w:rFonts w:ascii="Times New Roman" w:hAnsi="Times New Roman"/>
                <w:b/>
                <w:iCs/>
                <w:sz w:val="28"/>
                <w:szCs w:val="28"/>
                <w:lang w:val="uk-UA"/>
              </w:rPr>
            </w:pPr>
            <w:proofErr w:type="spellStart"/>
            <w:r w:rsidRPr="004B15E1">
              <w:rPr>
                <w:rFonts w:ascii="Times New Roman" w:hAnsi="Times New Roman"/>
                <w:b/>
                <w:iCs/>
                <w:sz w:val="28"/>
                <w:szCs w:val="28"/>
                <w:lang w:val="uk-UA"/>
              </w:rPr>
              <w:t>Нейротоксичність</w:t>
            </w:r>
            <w:proofErr w:type="spellEnd"/>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42</w:t>
            </w:r>
          </w:p>
        </w:tc>
      </w:tr>
      <w:tr w:rsidR="00621DDC" w:rsidRPr="00E42090" w:rsidTr="00566062">
        <w:tc>
          <w:tcPr>
            <w:tcW w:w="8500" w:type="dxa"/>
          </w:tcPr>
          <w:p w:rsidR="00621DDC" w:rsidRPr="00F65743" w:rsidRDefault="00621DDC" w:rsidP="00D114B4">
            <w:pPr>
              <w:pStyle w:val="a3"/>
              <w:numPr>
                <w:ilvl w:val="2"/>
                <w:numId w:val="17"/>
              </w:numPr>
              <w:spacing w:after="0" w:line="360" w:lineRule="auto"/>
              <w:ind w:hanging="131"/>
              <w:jc w:val="both"/>
              <w:rPr>
                <w:rFonts w:ascii="Times New Roman" w:hAnsi="Times New Roman"/>
                <w:i/>
                <w:iCs/>
                <w:sz w:val="28"/>
                <w:szCs w:val="28"/>
                <w:lang w:val="uk-UA"/>
              </w:rPr>
            </w:pPr>
            <w:r>
              <w:rPr>
                <w:rFonts w:ascii="Times New Roman" w:hAnsi="Times New Roman"/>
                <w:i/>
                <w:iCs/>
                <w:sz w:val="28"/>
                <w:szCs w:val="28"/>
                <w:lang w:val="uk-UA"/>
              </w:rPr>
              <w:t>Рівень 1</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42</w:t>
            </w:r>
          </w:p>
        </w:tc>
      </w:tr>
      <w:tr w:rsidR="00621DDC" w:rsidRPr="00E42090" w:rsidTr="00566062">
        <w:tc>
          <w:tcPr>
            <w:tcW w:w="8500" w:type="dxa"/>
          </w:tcPr>
          <w:p w:rsidR="00621DDC" w:rsidRDefault="00621DDC" w:rsidP="00D114B4">
            <w:pPr>
              <w:pStyle w:val="a3"/>
              <w:numPr>
                <w:ilvl w:val="2"/>
                <w:numId w:val="17"/>
              </w:numPr>
              <w:spacing w:after="0" w:line="360" w:lineRule="auto"/>
              <w:ind w:hanging="131"/>
              <w:jc w:val="both"/>
              <w:rPr>
                <w:rFonts w:ascii="Times New Roman" w:hAnsi="Times New Roman"/>
                <w:i/>
                <w:iCs/>
                <w:sz w:val="28"/>
                <w:szCs w:val="28"/>
                <w:lang w:val="uk-UA"/>
              </w:rPr>
            </w:pPr>
            <w:r>
              <w:rPr>
                <w:rFonts w:ascii="Times New Roman" w:hAnsi="Times New Roman"/>
                <w:i/>
                <w:iCs/>
                <w:sz w:val="28"/>
                <w:szCs w:val="28"/>
                <w:lang w:val="uk-UA"/>
              </w:rPr>
              <w:t>Рівень 2</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43</w:t>
            </w:r>
          </w:p>
        </w:tc>
      </w:tr>
      <w:tr w:rsidR="00621DDC" w:rsidRPr="00E42090" w:rsidTr="00566062">
        <w:tc>
          <w:tcPr>
            <w:tcW w:w="8500" w:type="dxa"/>
          </w:tcPr>
          <w:p w:rsidR="00621DDC" w:rsidRDefault="00621DDC" w:rsidP="00D114B4">
            <w:pPr>
              <w:pStyle w:val="a3"/>
              <w:numPr>
                <w:ilvl w:val="2"/>
                <w:numId w:val="17"/>
              </w:numPr>
              <w:spacing w:after="0" w:line="360" w:lineRule="auto"/>
              <w:ind w:hanging="131"/>
              <w:jc w:val="both"/>
              <w:rPr>
                <w:rFonts w:ascii="Times New Roman" w:hAnsi="Times New Roman"/>
                <w:i/>
                <w:iCs/>
                <w:sz w:val="28"/>
                <w:szCs w:val="28"/>
                <w:lang w:val="uk-UA"/>
              </w:rPr>
            </w:pPr>
            <w:r>
              <w:rPr>
                <w:rFonts w:ascii="Times New Roman" w:hAnsi="Times New Roman"/>
                <w:i/>
                <w:iCs/>
                <w:sz w:val="28"/>
                <w:szCs w:val="28"/>
                <w:lang w:val="uk-UA"/>
              </w:rPr>
              <w:t>Рівень 3</w:t>
            </w:r>
          </w:p>
        </w:tc>
        <w:tc>
          <w:tcPr>
            <w:tcW w:w="844" w:type="dxa"/>
          </w:tcPr>
          <w:p w:rsidR="00621DDC" w:rsidRPr="00DF6224" w:rsidRDefault="00566062" w:rsidP="00DF6224">
            <w:pPr>
              <w:jc w:val="center"/>
              <w:rPr>
                <w:rFonts w:ascii="Times New Roman" w:hAnsi="Times New Roman" w:cs="Times New Roman"/>
                <w:sz w:val="28"/>
                <w:szCs w:val="28"/>
                <w:lang w:val="uk-UA"/>
              </w:rPr>
            </w:pPr>
            <w:r>
              <w:rPr>
                <w:rFonts w:ascii="Times New Roman" w:hAnsi="Times New Roman" w:cs="Times New Roman"/>
                <w:sz w:val="28"/>
                <w:szCs w:val="28"/>
              </w:rPr>
              <w:t>4</w:t>
            </w:r>
            <w:r w:rsidR="00DF6224">
              <w:rPr>
                <w:rFonts w:ascii="Times New Roman" w:hAnsi="Times New Roman" w:cs="Times New Roman"/>
                <w:sz w:val="28"/>
                <w:szCs w:val="28"/>
                <w:lang w:val="uk-UA"/>
              </w:rPr>
              <w:t>4</w:t>
            </w:r>
          </w:p>
        </w:tc>
      </w:tr>
      <w:tr w:rsidR="00621DDC" w:rsidRPr="00E42090" w:rsidTr="00566062">
        <w:tc>
          <w:tcPr>
            <w:tcW w:w="8500" w:type="dxa"/>
          </w:tcPr>
          <w:p w:rsidR="00621DDC" w:rsidRPr="004E2393" w:rsidRDefault="00621DDC" w:rsidP="00BA0009">
            <w:pPr>
              <w:spacing w:after="120"/>
              <w:rPr>
                <w:rFonts w:ascii="Times New Roman" w:hAnsi="Times New Roman" w:cs="Times New Roman"/>
                <w:b/>
                <w:sz w:val="28"/>
                <w:szCs w:val="28"/>
                <w:lang w:val="uk-UA"/>
              </w:rPr>
            </w:pPr>
            <w:r w:rsidRPr="004E2393">
              <w:rPr>
                <w:rFonts w:ascii="Times New Roman" w:hAnsi="Times New Roman" w:cs="Times New Roman"/>
                <w:b/>
                <w:sz w:val="28"/>
                <w:szCs w:val="28"/>
                <w:lang w:val="uk-UA"/>
              </w:rPr>
              <w:t>Додаток А</w:t>
            </w:r>
          </w:p>
        </w:tc>
        <w:tc>
          <w:tcPr>
            <w:tcW w:w="844" w:type="dxa"/>
          </w:tcPr>
          <w:p w:rsidR="00621DDC"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45</w:t>
            </w:r>
          </w:p>
        </w:tc>
      </w:tr>
      <w:tr w:rsidR="001968C6" w:rsidRPr="00E42090" w:rsidTr="00566062">
        <w:tc>
          <w:tcPr>
            <w:tcW w:w="8500" w:type="dxa"/>
          </w:tcPr>
          <w:p w:rsidR="001968C6" w:rsidRPr="004E2393" w:rsidRDefault="001968C6" w:rsidP="00BA0009">
            <w:pPr>
              <w:spacing w:after="120"/>
              <w:rPr>
                <w:rFonts w:ascii="Times New Roman" w:hAnsi="Times New Roman" w:cs="Times New Roman"/>
                <w:b/>
                <w:sz w:val="28"/>
                <w:szCs w:val="28"/>
                <w:lang w:val="uk-UA"/>
              </w:rPr>
            </w:pPr>
            <w:r>
              <w:rPr>
                <w:rFonts w:ascii="Times New Roman" w:hAnsi="Times New Roman" w:cs="Times New Roman"/>
                <w:b/>
                <w:sz w:val="28"/>
                <w:szCs w:val="28"/>
                <w:lang w:val="uk-UA"/>
              </w:rPr>
              <w:t>Використана література</w:t>
            </w:r>
          </w:p>
        </w:tc>
        <w:tc>
          <w:tcPr>
            <w:tcW w:w="844" w:type="dxa"/>
          </w:tcPr>
          <w:p w:rsidR="001968C6" w:rsidRPr="00566062" w:rsidRDefault="00566062" w:rsidP="00BA0009">
            <w:pPr>
              <w:jc w:val="center"/>
              <w:rPr>
                <w:rFonts w:ascii="Times New Roman" w:hAnsi="Times New Roman" w:cs="Times New Roman"/>
                <w:sz w:val="28"/>
                <w:szCs w:val="28"/>
              </w:rPr>
            </w:pPr>
            <w:r>
              <w:rPr>
                <w:rFonts w:ascii="Times New Roman" w:hAnsi="Times New Roman" w:cs="Times New Roman"/>
                <w:sz w:val="28"/>
                <w:szCs w:val="28"/>
              </w:rPr>
              <w:t>46</w:t>
            </w:r>
          </w:p>
        </w:tc>
      </w:tr>
    </w:tbl>
    <w:p w:rsidR="00621DDC" w:rsidRDefault="00621DDC">
      <w:pPr>
        <w:rPr>
          <w:lang w:val="uk-UA"/>
        </w:rPr>
        <w:sectPr w:rsidR="00621DDC" w:rsidSect="00024E93">
          <w:footerReference w:type="default" r:id="rId11"/>
          <w:footerReference w:type="first" r:id="rId12"/>
          <w:pgSz w:w="11906" w:h="16838"/>
          <w:pgMar w:top="1134" w:right="1134" w:bottom="1134" w:left="1418" w:header="709" w:footer="709" w:gutter="0"/>
          <w:cols w:space="708"/>
          <w:titlePg/>
          <w:docGrid w:linePitch="360"/>
        </w:sectPr>
      </w:pPr>
    </w:p>
    <w:p w:rsidR="00F457AA" w:rsidRDefault="00F457AA" w:rsidP="00B16559">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ПЕРЕДМОВА</w:t>
      </w:r>
    </w:p>
    <w:p w:rsidR="00CE63C2" w:rsidRDefault="00CE63C2" w:rsidP="00B16559">
      <w:pPr>
        <w:jc w:val="center"/>
        <w:rPr>
          <w:rFonts w:ascii="Times New Roman" w:hAnsi="Times New Roman" w:cs="Times New Roman"/>
          <w:b/>
          <w:bCs/>
          <w:sz w:val="28"/>
          <w:szCs w:val="28"/>
          <w:lang w:val="uk-UA"/>
        </w:rPr>
      </w:pPr>
    </w:p>
    <w:p w:rsidR="007C3045" w:rsidRPr="0080007F" w:rsidRDefault="007C3045" w:rsidP="009E1240">
      <w:pPr>
        <w:spacing w:after="0" w:line="360" w:lineRule="auto"/>
        <w:ind w:firstLine="708"/>
        <w:jc w:val="both"/>
        <w:rPr>
          <w:rFonts w:ascii="Times New Roman" w:hAnsi="Times New Roman"/>
          <w:b/>
          <w:bCs/>
          <w:color w:val="333333"/>
          <w:sz w:val="28"/>
          <w:szCs w:val="28"/>
          <w:shd w:val="clear" w:color="auto" w:fill="FFFFFF"/>
          <w:lang w:val="uk-UA"/>
        </w:rPr>
      </w:pPr>
      <w:r>
        <w:rPr>
          <w:rFonts w:ascii="Times New Roman" w:hAnsi="Times New Roman"/>
          <w:sz w:val="28"/>
          <w:szCs w:val="28"/>
          <w:shd w:val="clear" w:color="auto" w:fill="FFFFFF"/>
          <w:lang w:val="uk-UA"/>
        </w:rPr>
        <w:t xml:space="preserve">Ринок дієтичних добавок в </w:t>
      </w:r>
      <w:r w:rsidRPr="0080007F">
        <w:rPr>
          <w:rFonts w:ascii="Times New Roman" w:hAnsi="Times New Roman"/>
          <w:sz w:val="28"/>
          <w:szCs w:val="28"/>
          <w:shd w:val="clear" w:color="auto" w:fill="FFFFFF"/>
          <w:lang w:val="uk-UA"/>
        </w:rPr>
        <w:t>Україні невпинно зростає. За темпами приросту даний сегмент значно випереджає інші категорії товарів «аптечного кошика» — лікарські засоби, косметику та ме</w:t>
      </w:r>
      <w:r>
        <w:rPr>
          <w:rFonts w:ascii="Times New Roman" w:hAnsi="Times New Roman"/>
          <w:sz w:val="28"/>
          <w:szCs w:val="28"/>
          <w:shd w:val="clear" w:color="auto" w:fill="FFFFFF"/>
          <w:lang w:val="uk-UA"/>
        </w:rPr>
        <w:t xml:space="preserve">дичні вироби. </w:t>
      </w:r>
      <w:r w:rsidR="00CE063A">
        <w:rPr>
          <w:rFonts w:ascii="Times New Roman" w:hAnsi="Times New Roman"/>
          <w:sz w:val="28"/>
          <w:szCs w:val="28"/>
          <w:shd w:val="clear" w:color="auto" w:fill="FFFFFF"/>
          <w:lang w:val="uk-UA"/>
        </w:rPr>
        <w:t>У</w:t>
      </w:r>
      <w:r w:rsidR="00CE063A" w:rsidRPr="0080007F">
        <w:rPr>
          <w:rFonts w:ascii="Times New Roman" w:hAnsi="Times New Roman"/>
          <w:sz w:val="28"/>
          <w:szCs w:val="28"/>
          <w:shd w:val="clear" w:color="auto" w:fill="FFFFFF"/>
          <w:lang w:val="uk-UA"/>
        </w:rPr>
        <w:t xml:space="preserve"> 2025</w:t>
      </w:r>
      <w:r w:rsidR="00CE063A">
        <w:rPr>
          <w:rFonts w:ascii="Times New Roman" w:hAnsi="Times New Roman"/>
          <w:sz w:val="28"/>
          <w:szCs w:val="28"/>
          <w:shd w:val="clear" w:color="auto" w:fill="FFFFFF"/>
          <w:lang w:val="uk-UA"/>
        </w:rPr>
        <w:t xml:space="preserve"> р. </w:t>
      </w:r>
      <w:r>
        <w:rPr>
          <w:rFonts w:ascii="Times New Roman" w:hAnsi="Times New Roman"/>
          <w:sz w:val="28"/>
          <w:szCs w:val="28"/>
          <w:shd w:val="clear" w:color="auto" w:fill="FFFFFF"/>
          <w:lang w:val="uk-UA"/>
        </w:rPr>
        <w:t xml:space="preserve">питома вага </w:t>
      </w:r>
      <w:r w:rsidR="00E45436" w:rsidRPr="009E1240">
        <w:rPr>
          <w:rFonts w:ascii="Times New Roman" w:hAnsi="Times New Roman"/>
          <w:sz w:val="28"/>
          <w:szCs w:val="28"/>
          <w:shd w:val="clear" w:color="auto" w:fill="FFFFFF"/>
          <w:lang w:val="uk-UA"/>
        </w:rPr>
        <w:t>дієтичних добавок порівняно</w:t>
      </w:r>
      <w:r w:rsidR="00E45436">
        <w:rPr>
          <w:rFonts w:ascii="Times New Roman" w:hAnsi="Times New Roman"/>
          <w:sz w:val="28"/>
          <w:szCs w:val="28"/>
          <w:shd w:val="clear" w:color="auto" w:fill="FFFFFF"/>
          <w:lang w:val="uk-UA"/>
        </w:rPr>
        <w:t xml:space="preserve"> із 2019 </w:t>
      </w:r>
      <w:r w:rsidR="00E45436" w:rsidRPr="0080007F">
        <w:rPr>
          <w:rFonts w:ascii="Times New Roman" w:hAnsi="Times New Roman"/>
          <w:sz w:val="28"/>
          <w:szCs w:val="28"/>
          <w:shd w:val="clear" w:color="auto" w:fill="FFFFFF"/>
          <w:lang w:val="uk-UA"/>
        </w:rPr>
        <w:t xml:space="preserve">р. </w:t>
      </w:r>
      <w:r>
        <w:rPr>
          <w:rFonts w:ascii="Times New Roman" w:hAnsi="Times New Roman"/>
          <w:sz w:val="28"/>
          <w:szCs w:val="28"/>
          <w:shd w:val="clear" w:color="auto" w:fill="FFFFFF"/>
          <w:lang w:val="uk-UA"/>
        </w:rPr>
        <w:t xml:space="preserve">збільшилася з </w:t>
      </w:r>
      <w:r w:rsidRPr="0080007F">
        <w:rPr>
          <w:rFonts w:ascii="Times New Roman" w:hAnsi="Times New Roman"/>
          <w:sz w:val="28"/>
          <w:szCs w:val="28"/>
          <w:shd w:val="clear" w:color="auto" w:fill="FFFFFF"/>
          <w:lang w:val="uk-UA"/>
        </w:rPr>
        <w:t>6</w:t>
      </w:r>
      <w:r>
        <w:rPr>
          <w:rFonts w:ascii="Times New Roman" w:hAnsi="Times New Roman"/>
          <w:sz w:val="28"/>
          <w:szCs w:val="28"/>
          <w:shd w:val="clear" w:color="auto" w:fill="FFFFFF"/>
          <w:lang w:val="uk-UA"/>
        </w:rPr>
        <w:t xml:space="preserve"> </w:t>
      </w:r>
      <w:r w:rsidRPr="0080007F">
        <w:rPr>
          <w:rFonts w:ascii="Times New Roman" w:hAnsi="Times New Roman"/>
          <w:sz w:val="28"/>
          <w:szCs w:val="28"/>
          <w:shd w:val="clear" w:color="auto" w:fill="FFFFFF"/>
          <w:lang w:val="uk-UA"/>
        </w:rPr>
        <w:t>до</w:t>
      </w:r>
      <w:r>
        <w:rPr>
          <w:rFonts w:ascii="Times New Roman" w:hAnsi="Times New Roman"/>
          <w:sz w:val="28"/>
          <w:szCs w:val="28"/>
          <w:shd w:val="clear" w:color="auto" w:fill="FFFFFF"/>
          <w:lang w:val="uk-UA"/>
        </w:rPr>
        <w:t xml:space="preserve"> </w:t>
      </w:r>
      <w:r w:rsidRPr="0080007F">
        <w:rPr>
          <w:rFonts w:ascii="Times New Roman" w:hAnsi="Times New Roman"/>
          <w:sz w:val="28"/>
          <w:szCs w:val="28"/>
          <w:shd w:val="clear" w:color="auto" w:fill="FFFFFF"/>
          <w:lang w:val="uk-UA"/>
        </w:rPr>
        <w:t>12</w:t>
      </w:r>
      <w:r w:rsidR="001B60FC" w:rsidRPr="001B60FC">
        <w:rPr>
          <w:rFonts w:ascii="Times New Roman" w:hAnsi="Times New Roman"/>
          <w:sz w:val="28"/>
          <w:szCs w:val="28"/>
          <w:shd w:val="clear" w:color="auto" w:fill="FFFFFF"/>
          <w:lang w:val="ru-RU"/>
        </w:rPr>
        <w:t xml:space="preserve"> </w:t>
      </w:r>
      <w:r w:rsidRPr="0080007F">
        <w:rPr>
          <w:rFonts w:ascii="Times New Roman" w:hAnsi="Times New Roman"/>
          <w:sz w:val="28"/>
          <w:szCs w:val="28"/>
          <w:shd w:val="clear" w:color="auto" w:fill="FFFFFF"/>
          <w:lang w:val="uk-UA"/>
        </w:rPr>
        <w:t>% у</w:t>
      </w:r>
      <w:r>
        <w:rPr>
          <w:rFonts w:ascii="Times New Roman" w:hAnsi="Times New Roman"/>
          <w:sz w:val="28"/>
          <w:szCs w:val="28"/>
          <w:shd w:val="clear" w:color="auto" w:fill="FFFFFF"/>
          <w:lang w:val="uk-UA"/>
        </w:rPr>
        <w:t xml:space="preserve"> </w:t>
      </w:r>
      <w:r w:rsidRPr="0080007F">
        <w:rPr>
          <w:rFonts w:ascii="Times New Roman" w:hAnsi="Times New Roman"/>
          <w:sz w:val="28"/>
          <w:szCs w:val="28"/>
          <w:shd w:val="clear" w:color="auto" w:fill="FFFFFF"/>
          <w:lang w:val="uk-UA"/>
        </w:rPr>
        <w:t>грошовому вираженні та з</w:t>
      </w:r>
      <w:r>
        <w:rPr>
          <w:rFonts w:ascii="Times New Roman" w:hAnsi="Times New Roman"/>
          <w:sz w:val="28"/>
          <w:szCs w:val="28"/>
          <w:shd w:val="clear" w:color="auto" w:fill="FFFFFF"/>
          <w:lang w:val="uk-UA"/>
        </w:rPr>
        <w:t xml:space="preserve"> </w:t>
      </w:r>
      <w:r w:rsidRPr="0080007F">
        <w:rPr>
          <w:rFonts w:ascii="Times New Roman" w:hAnsi="Times New Roman"/>
          <w:sz w:val="28"/>
          <w:szCs w:val="28"/>
          <w:shd w:val="clear" w:color="auto" w:fill="FFFFFF"/>
          <w:lang w:val="uk-UA"/>
        </w:rPr>
        <w:t>5</w:t>
      </w:r>
      <w:r>
        <w:rPr>
          <w:rFonts w:ascii="Times New Roman" w:hAnsi="Times New Roman"/>
          <w:sz w:val="28"/>
          <w:szCs w:val="28"/>
          <w:shd w:val="clear" w:color="auto" w:fill="FFFFFF"/>
          <w:lang w:val="uk-UA"/>
        </w:rPr>
        <w:t xml:space="preserve"> </w:t>
      </w:r>
      <w:r w:rsidRPr="0080007F">
        <w:rPr>
          <w:rFonts w:ascii="Times New Roman" w:hAnsi="Times New Roman"/>
          <w:sz w:val="28"/>
          <w:szCs w:val="28"/>
          <w:shd w:val="clear" w:color="auto" w:fill="FFFFFF"/>
          <w:lang w:val="uk-UA"/>
        </w:rPr>
        <w:t>до</w:t>
      </w:r>
      <w:r>
        <w:rPr>
          <w:rFonts w:ascii="Times New Roman" w:hAnsi="Times New Roman"/>
          <w:sz w:val="28"/>
          <w:szCs w:val="28"/>
          <w:shd w:val="clear" w:color="auto" w:fill="FFFFFF"/>
          <w:lang w:val="uk-UA"/>
        </w:rPr>
        <w:t xml:space="preserve"> </w:t>
      </w:r>
      <w:r w:rsidRPr="0080007F">
        <w:rPr>
          <w:rFonts w:ascii="Times New Roman" w:hAnsi="Times New Roman"/>
          <w:sz w:val="28"/>
          <w:szCs w:val="28"/>
          <w:shd w:val="clear" w:color="auto" w:fill="FFFFFF"/>
          <w:lang w:val="uk-UA"/>
        </w:rPr>
        <w:t>10</w:t>
      </w:r>
      <w:r w:rsidR="001B60FC" w:rsidRPr="001B60FC">
        <w:rPr>
          <w:rFonts w:ascii="Times New Roman" w:hAnsi="Times New Roman"/>
          <w:sz w:val="28"/>
          <w:szCs w:val="28"/>
          <w:shd w:val="clear" w:color="auto" w:fill="FFFFFF"/>
          <w:lang w:val="ru-RU"/>
        </w:rPr>
        <w:t xml:space="preserve"> </w:t>
      </w:r>
      <w:r w:rsidRPr="0080007F">
        <w:rPr>
          <w:rFonts w:ascii="Times New Roman" w:hAnsi="Times New Roman"/>
          <w:sz w:val="28"/>
          <w:szCs w:val="28"/>
          <w:shd w:val="clear" w:color="auto" w:fill="FFFFFF"/>
          <w:lang w:val="uk-UA"/>
        </w:rPr>
        <w:t>% в</w:t>
      </w:r>
      <w:r>
        <w:rPr>
          <w:rFonts w:ascii="Times New Roman" w:hAnsi="Times New Roman"/>
          <w:sz w:val="28"/>
          <w:szCs w:val="28"/>
          <w:shd w:val="clear" w:color="auto" w:fill="FFFFFF"/>
          <w:lang w:val="uk-UA"/>
        </w:rPr>
        <w:t xml:space="preserve"> </w:t>
      </w:r>
      <w:r w:rsidRPr="0080007F">
        <w:rPr>
          <w:rFonts w:ascii="Times New Roman" w:hAnsi="Times New Roman"/>
          <w:sz w:val="28"/>
          <w:szCs w:val="28"/>
          <w:shd w:val="clear" w:color="auto" w:fill="FFFFFF"/>
          <w:lang w:val="uk-UA"/>
        </w:rPr>
        <w:t>упаковках. За прогнозами, такі тенденції зберігатимуться і в подальшому, що зумовлено зростанням споживчого попиту, збільшенням чисельності торгов</w:t>
      </w:r>
      <w:r w:rsidR="00627A83">
        <w:rPr>
          <w:rFonts w:ascii="Times New Roman" w:hAnsi="Times New Roman"/>
          <w:sz w:val="28"/>
          <w:szCs w:val="28"/>
          <w:shd w:val="clear" w:color="auto" w:fill="FFFFFF"/>
          <w:lang w:val="uk-UA"/>
        </w:rPr>
        <w:t>ельних</w:t>
      </w:r>
      <w:r w:rsidRPr="0080007F">
        <w:rPr>
          <w:rFonts w:ascii="Times New Roman" w:hAnsi="Times New Roman"/>
          <w:sz w:val="28"/>
          <w:szCs w:val="28"/>
          <w:shd w:val="clear" w:color="auto" w:fill="FFFFFF"/>
          <w:lang w:val="uk-UA"/>
        </w:rPr>
        <w:t xml:space="preserve"> </w:t>
      </w:r>
      <w:r w:rsidRPr="009E1240">
        <w:rPr>
          <w:rFonts w:ascii="Times New Roman" w:hAnsi="Times New Roman"/>
          <w:sz w:val="28"/>
          <w:szCs w:val="28"/>
          <w:shd w:val="clear" w:color="auto" w:fill="FFFFFF"/>
          <w:lang w:val="uk-UA"/>
        </w:rPr>
        <w:t xml:space="preserve">марок та </w:t>
      </w:r>
      <w:r w:rsidR="00CE063A" w:rsidRPr="009E1240">
        <w:rPr>
          <w:rFonts w:ascii="Times New Roman" w:hAnsi="Times New Roman"/>
          <w:sz w:val="28"/>
          <w:szCs w:val="28"/>
          <w:shd w:val="clear" w:color="auto" w:fill="FFFFFF"/>
          <w:lang w:val="uk-UA"/>
        </w:rPr>
        <w:t xml:space="preserve">платформ для продажу товарів </w:t>
      </w:r>
      <w:r w:rsidRPr="009E1240">
        <w:rPr>
          <w:rFonts w:ascii="Times New Roman" w:hAnsi="Times New Roman"/>
          <w:sz w:val="28"/>
          <w:szCs w:val="28"/>
          <w:shd w:val="clear" w:color="auto" w:fill="FFFFFF"/>
          <w:lang w:val="uk-UA"/>
        </w:rPr>
        <w:t>через інтернет.</w:t>
      </w:r>
    </w:p>
    <w:p w:rsidR="007C3045" w:rsidRPr="00B64A0E" w:rsidRDefault="007C3045" w:rsidP="00B64A0E">
      <w:pPr>
        <w:spacing w:after="0" w:line="360" w:lineRule="auto"/>
        <w:ind w:firstLine="708"/>
        <w:jc w:val="both"/>
        <w:rPr>
          <w:rFonts w:ascii="Times New Roman" w:hAnsi="Times New Roman" w:cs="Times New Roman"/>
          <w:sz w:val="28"/>
          <w:szCs w:val="28"/>
          <w:shd w:val="clear" w:color="auto" w:fill="FFFFFF"/>
          <w:lang w:val="uk-UA"/>
        </w:rPr>
      </w:pPr>
      <w:r w:rsidRPr="0080007F">
        <w:rPr>
          <w:rFonts w:ascii="Times New Roman" w:hAnsi="Times New Roman"/>
          <w:sz w:val="28"/>
          <w:szCs w:val="28"/>
          <w:shd w:val="clear" w:color="auto" w:fill="FFFFFF"/>
          <w:lang w:val="uk-UA"/>
        </w:rPr>
        <w:t>При цьому, у сфері регулювання обігу дієтичних добавок відбуваються важливі зміни, які значною мірою спрямовані на підвищення безпечності застосування дієтичних добавок. Важливою складовою в урегулюванні обігу дієтичних добавок в Україні виступає впровадження у здійснення цих процесів міжнародних підходів (регламентів, керівництв та інструкцій Є</w:t>
      </w:r>
      <w:r w:rsidR="00E45436">
        <w:rPr>
          <w:rFonts w:ascii="Times New Roman" w:hAnsi="Times New Roman"/>
          <w:sz w:val="28"/>
          <w:szCs w:val="28"/>
          <w:shd w:val="clear" w:color="auto" w:fill="FFFFFF"/>
          <w:lang w:val="uk-UA"/>
        </w:rPr>
        <w:t xml:space="preserve">вропейського </w:t>
      </w:r>
      <w:r w:rsidRPr="0080007F">
        <w:rPr>
          <w:rFonts w:ascii="Times New Roman" w:hAnsi="Times New Roman"/>
          <w:sz w:val="28"/>
          <w:szCs w:val="28"/>
          <w:shd w:val="clear" w:color="auto" w:fill="FFFFFF"/>
          <w:lang w:val="uk-UA"/>
        </w:rPr>
        <w:t>С</w:t>
      </w:r>
      <w:r w:rsidR="00E45436">
        <w:rPr>
          <w:rFonts w:ascii="Times New Roman" w:hAnsi="Times New Roman"/>
          <w:sz w:val="28"/>
          <w:szCs w:val="28"/>
          <w:shd w:val="clear" w:color="auto" w:fill="FFFFFF"/>
          <w:lang w:val="uk-UA"/>
        </w:rPr>
        <w:t>оюзу</w:t>
      </w:r>
      <w:r w:rsidR="008A70C1">
        <w:rPr>
          <w:rFonts w:ascii="Times New Roman" w:hAnsi="Times New Roman"/>
          <w:sz w:val="28"/>
          <w:szCs w:val="28"/>
          <w:shd w:val="clear" w:color="auto" w:fill="FFFFFF"/>
          <w:lang w:val="uk-UA"/>
        </w:rPr>
        <w:t xml:space="preserve"> (далі </w:t>
      </w:r>
      <w:r w:rsidR="008A70C1">
        <w:rPr>
          <w:rFonts w:ascii="Times New Roman" w:hAnsi="Times New Roman" w:cs="Times New Roman"/>
          <w:sz w:val="28"/>
          <w:szCs w:val="28"/>
          <w:shd w:val="clear" w:color="auto" w:fill="FFFFFF"/>
          <w:lang w:val="uk-UA"/>
        </w:rPr>
        <w:t>‒</w:t>
      </w:r>
      <w:r w:rsidR="008A70C1">
        <w:rPr>
          <w:rFonts w:ascii="Times New Roman" w:hAnsi="Times New Roman"/>
          <w:sz w:val="28"/>
          <w:szCs w:val="28"/>
          <w:shd w:val="clear" w:color="auto" w:fill="FFFFFF"/>
          <w:lang w:val="uk-UA"/>
        </w:rPr>
        <w:t xml:space="preserve"> ЄС)</w:t>
      </w:r>
      <w:r w:rsidRPr="0080007F">
        <w:rPr>
          <w:rFonts w:ascii="Times New Roman" w:hAnsi="Times New Roman"/>
          <w:sz w:val="28"/>
          <w:szCs w:val="28"/>
          <w:shd w:val="clear" w:color="auto" w:fill="FFFFFF"/>
          <w:lang w:val="uk-UA"/>
        </w:rPr>
        <w:t xml:space="preserve">). Зокрема, це стосується </w:t>
      </w:r>
      <w:r w:rsidR="00C824CE">
        <w:rPr>
          <w:rFonts w:ascii="Times New Roman" w:hAnsi="Times New Roman"/>
          <w:sz w:val="28"/>
          <w:szCs w:val="28"/>
          <w:shd w:val="clear" w:color="auto" w:fill="FFFFFF"/>
          <w:lang w:val="uk-UA"/>
        </w:rPr>
        <w:t xml:space="preserve">розроблених </w:t>
      </w:r>
      <w:r w:rsidR="00B64A0E" w:rsidRPr="00165E13">
        <w:rPr>
          <w:rFonts w:ascii="Times New Roman" w:hAnsi="Times New Roman" w:cs="Times New Roman"/>
          <w:sz w:val="28"/>
          <w:szCs w:val="28"/>
          <w:shd w:val="clear" w:color="auto" w:fill="FFFFFF"/>
          <w:lang w:val="uk-UA"/>
        </w:rPr>
        <w:t>Європейськ</w:t>
      </w:r>
      <w:r w:rsidR="00C824CE">
        <w:rPr>
          <w:rFonts w:ascii="Times New Roman" w:hAnsi="Times New Roman" w:cs="Times New Roman"/>
          <w:sz w:val="28"/>
          <w:szCs w:val="28"/>
          <w:shd w:val="clear" w:color="auto" w:fill="FFFFFF"/>
          <w:lang w:val="uk-UA"/>
        </w:rPr>
        <w:t>им</w:t>
      </w:r>
      <w:r w:rsidR="00B64A0E" w:rsidRPr="00165E13">
        <w:rPr>
          <w:rFonts w:ascii="Times New Roman" w:hAnsi="Times New Roman" w:cs="Times New Roman"/>
          <w:sz w:val="28"/>
          <w:szCs w:val="28"/>
          <w:shd w:val="clear" w:color="auto" w:fill="FFFFFF"/>
          <w:lang w:val="uk-UA"/>
        </w:rPr>
        <w:t xml:space="preserve"> агентств</w:t>
      </w:r>
      <w:r w:rsidR="00C824CE">
        <w:rPr>
          <w:rFonts w:ascii="Times New Roman" w:hAnsi="Times New Roman" w:cs="Times New Roman"/>
          <w:sz w:val="28"/>
          <w:szCs w:val="28"/>
          <w:shd w:val="clear" w:color="auto" w:fill="FFFFFF"/>
          <w:lang w:val="uk-UA"/>
        </w:rPr>
        <w:t>ом</w:t>
      </w:r>
      <w:r w:rsidR="00B64A0E" w:rsidRPr="00165E13">
        <w:rPr>
          <w:rFonts w:ascii="Times New Roman" w:hAnsi="Times New Roman" w:cs="Times New Roman"/>
          <w:sz w:val="28"/>
          <w:szCs w:val="28"/>
          <w:shd w:val="clear" w:color="auto" w:fill="FFFFFF"/>
          <w:lang w:val="uk-UA"/>
        </w:rPr>
        <w:t xml:space="preserve"> з безпечності харчових продуктів </w:t>
      </w:r>
      <w:r w:rsidR="00B64A0E" w:rsidRPr="0080007F">
        <w:rPr>
          <w:rFonts w:ascii="Times New Roman" w:hAnsi="Times New Roman"/>
          <w:sz w:val="28"/>
          <w:szCs w:val="28"/>
          <w:shd w:val="clear" w:color="auto" w:fill="FFFFFF"/>
          <w:lang w:val="uk-UA"/>
        </w:rPr>
        <w:t>(</w:t>
      </w:r>
      <w:proofErr w:type="spellStart"/>
      <w:r w:rsidR="00B64A0E" w:rsidRPr="0080007F">
        <w:rPr>
          <w:rFonts w:ascii="Times New Roman" w:hAnsi="Times New Roman"/>
          <w:sz w:val="28"/>
          <w:szCs w:val="28"/>
          <w:shd w:val="clear" w:color="auto" w:fill="FFFFFF"/>
          <w:lang w:val="uk-UA"/>
        </w:rPr>
        <w:t>The</w:t>
      </w:r>
      <w:proofErr w:type="spellEnd"/>
      <w:r w:rsidR="00B64A0E" w:rsidRPr="0080007F">
        <w:rPr>
          <w:rFonts w:ascii="Times New Roman" w:hAnsi="Times New Roman"/>
          <w:sz w:val="28"/>
          <w:szCs w:val="28"/>
          <w:shd w:val="clear" w:color="auto" w:fill="FFFFFF"/>
          <w:lang w:val="uk-UA"/>
        </w:rPr>
        <w:t xml:space="preserve"> </w:t>
      </w:r>
      <w:proofErr w:type="spellStart"/>
      <w:r w:rsidR="00B64A0E" w:rsidRPr="0080007F">
        <w:rPr>
          <w:rFonts w:ascii="Times New Roman" w:hAnsi="Times New Roman"/>
          <w:sz w:val="28"/>
          <w:szCs w:val="28"/>
          <w:shd w:val="clear" w:color="auto" w:fill="FFFFFF"/>
          <w:lang w:val="uk-UA"/>
        </w:rPr>
        <w:t>European</w:t>
      </w:r>
      <w:proofErr w:type="spellEnd"/>
      <w:r w:rsidR="00B64A0E" w:rsidRPr="0080007F">
        <w:rPr>
          <w:rFonts w:ascii="Times New Roman" w:hAnsi="Times New Roman"/>
          <w:sz w:val="28"/>
          <w:szCs w:val="28"/>
          <w:shd w:val="clear" w:color="auto" w:fill="FFFFFF"/>
          <w:lang w:val="uk-UA"/>
        </w:rPr>
        <w:t xml:space="preserve"> </w:t>
      </w:r>
      <w:proofErr w:type="spellStart"/>
      <w:r w:rsidR="00B64A0E" w:rsidRPr="0080007F">
        <w:rPr>
          <w:rFonts w:ascii="Times New Roman" w:hAnsi="Times New Roman"/>
          <w:sz w:val="28"/>
          <w:szCs w:val="28"/>
          <w:shd w:val="clear" w:color="auto" w:fill="FFFFFF"/>
          <w:lang w:val="uk-UA"/>
        </w:rPr>
        <w:t>Food</w:t>
      </w:r>
      <w:proofErr w:type="spellEnd"/>
      <w:r w:rsidR="00B64A0E" w:rsidRPr="0080007F">
        <w:rPr>
          <w:rFonts w:ascii="Times New Roman" w:hAnsi="Times New Roman"/>
          <w:sz w:val="28"/>
          <w:szCs w:val="28"/>
          <w:shd w:val="clear" w:color="auto" w:fill="FFFFFF"/>
          <w:lang w:val="uk-UA"/>
        </w:rPr>
        <w:t xml:space="preserve"> </w:t>
      </w:r>
      <w:proofErr w:type="spellStart"/>
      <w:r w:rsidR="00B64A0E" w:rsidRPr="0080007F">
        <w:rPr>
          <w:rFonts w:ascii="Times New Roman" w:hAnsi="Times New Roman"/>
          <w:sz w:val="28"/>
          <w:szCs w:val="28"/>
          <w:shd w:val="clear" w:color="auto" w:fill="FFFFFF"/>
          <w:lang w:val="uk-UA"/>
        </w:rPr>
        <w:t>Safety</w:t>
      </w:r>
      <w:proofErr w:type="spellEnd"/>
      <w:r w:rsidR="00B64A0E" w:rsidRPr="0080007F">
        <w:rPr>
          <w:rFonts w:ascii="Times New Roman" w:hAnsi="Times New Roman"/>
          <w:sz w:val="28"/>
          <w:szCs w:val="28"/>
          <w:shd w:val="clear" w:color="auto" w:fill="FFFFFF"/>
          <w:lang w:val="uk-UA"/>
        </w:rPr>
        <w:t xml:space="preserve"> </w:t>
      </w:r>
      <w:proofErr w:type="spellStart"/>
      <w:r w:rsidR="00B64A0E" w:rsidRPr="0080007F">
        <w:rPr>
          <w:rFonts w:ascii="Times New Roman" w:hAnsi="Times New Roman"/>
          <w:sz w:val="28"/>
          <w:szCs w:val="28"/>
          <w:shd w:val="clear" w:color="auto" w:fill="FFFFFF"/>
          <w:lang w:val="uk-UA"/>
        </w:rPr>
        <w:t>Authority</w:t>
      </w:r>
      <w:proofErr w:type="spellEnd"/>
      <w:r w:rsidR="00B64A0E" w:rsidRPr="0080007F">
        <w:rPr>
          <w:rFonts w:ascii="Times New Roman" w:hAnsi="Times New Roman"/>
          <w:sz w:val="28"/>
          <w:szCs w:val="28"/>
          <w:shd w:val="clear" w:color="auto" w:fill="FFFFFF"/>
          <w:lang w:val="uk-UA"/>
        </w:rPr>
        <w:t>)</w:t>
      </w:r>
      <w:r w:rsidR="00C824CE">
        <w:rPr>
          <w:rFonts w:ascii="Times New Roman" w:hAnsi="Times New Roman"/>
          <w:sz w:val="28"/>
          <w:szCs w:val="28"/>
          <w:shd w:val="clear" w:color="auto" w:fill="FFFFFF"/>
          <w:lang w:val="uk-UA"/>
        </w:rPr>
        <w:t xml:space="preserve"> к</w:t>
      </w:r>
      <w:r w:rsidR="00C824CE" w:rsidRPr="0080007F">
        <w:rPr>
          <w:rFonts w:ascii="Times New Roman" w:hAnsi="Times New Roman"/>
          <w:sz w:val="28"/>
          <w:szCs w:val="28"/>
          <w:shd w:val="clear" w:color="auto" w:fill="FFFFFF"/>
          <w:lang w:val="uk-UA"/>
        </w:rPr>
        <w:t>ерівництв</w:t>
      </w:r>
      <w:r w:rsidR="00B64A0E">
        <w:rPr>
          <w:rFonts w:ascii="Times New Roman" w:hAnsi="Times New Roman"/>
          <w:sz w:val="28"/>
          <w:szCs w:val="28"/>
          <w:shd w:val="clear" w:color="auto" w:fill="FFFFFF"/>
          <w:lang w:val="uk-UA"/>
        </w:rPr>
        <w:t xml:space="preserve">: </w:t>
      </w:r>
      <w:r w:rsidR="00B64A0E" w:rsidRPr="0080007F">
        <w:rPr>
          <w:rFonts w:ascii="Times New Roman" w:hAnsi="Times New Roman"/>
          <w:sz w:val="28"/>
          <w:szCs w:val="28"/>
          <w:shd w:val="clear" w:color="auto" w:fill="FFFFFF"/>
          <w:lang w:val="uk-UA"/>
        </w:rPr>
        <w:t>«</w:t>
      </w:r>
      <w:proofErr w:type="spellStart"/>
      <w:r w:rsidR="00B64A0E" w:rsidRPr="0080007F">
        <w:rPr>
          <w:rFonts w:ascii="Times New Roman" w:hAnsi="Times New Roman"/>
          <w:sz w:val="28"/>
          <w:szCs w:val="28"/>
          <w:lang w:val="uk-UA"/>
        </w:rPr>
        <w:t>Guidance</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on</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the</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scientific</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requirements</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for</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an</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application</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for</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authorisation</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of</w:t>
      </w:r>
      <w:proofErr w:type="spellEnd"/>
      <w:r w:rsidR="00B64A0E" w:rsidRPr="0080007F">
        <w:rPr>
          <w:rFonts w:ascii="Times New Roman" w:hAnsi="Times New Roman"/>
          <w:sz w:val="28"/>
          <w:szCs w:val="28"/>
          <w:lang w:val="uk-UA"/>
        </w:rPr>
        <w:t xml:space="preserve"> a </w:t>
      </w:r>
      <w:proofErr w:type="spellStart"/>
      <w:r w:rsidR="00B64A0E" w:rsidRPr="0080007F">
        <w:rPr>
          <w:rFonts w:ascii="Times New Roman" w:hAnsi="Times New Roman"/>
          <w:sz w:val="28"/>
          <w:szCs w:val="28"/>
          <w:lang w:val="uk-UA"/>
        </w:rPr>
        <w:t>novel</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food</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in</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the</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context</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of</w:t>
      </w:r>
      <w:proofErr w:type="spellEnd"/>
      <w:r w:rsidR="00B64A0E" w:rsidRPr="0080007F">
        <w:rPr>
          <w:rFonts w:ascii="Times New Roman" w:hAnsi="Times New Roman"/>
          <w:sz w:val="28"/>
          <w:szCs w:val="28"/>
          <w:lang w:val="uk-UA"/>
        </w:rPr>
        <w:t xml:space="preserve"> </w:t>
      </w:r>
      <w:proofErr w:type="spellStart"/>
      <w:r w:rsidR="00B64A0E" w:rsidRPr="0080007F">
        <w:rPr>
          <w:rFonts w:ascii="Times New Roman" w:hAnsi="Times New Roman"/>
          <w:sz w:val="28"/>
          <w:szCs w:val="28"/>
          <w:lang w:val="uk-UA"/>
        </w:rPr>
        <w:t>Regulation</w:t>
      </w:r>
      <w:proofErr w:type="spellEnd"/>
      <w:r w:rsidR="00B64A0E" w:rsidRPr="0080007F">
        <w:rPr>
          <w:rFonts w:ascii="Times New Roman" w:hAnsi="Times New Roman"/>
          <w:sz w:val="28"/>
          <w:szCs w:val="28"/>
          <w:lang w:val="uk-UA"/>
        </w:rPr>
        <w:t xml:space="preserve"> (EU) 2015/2283</w:t>
      </w:r>
      <w:r w:rsidR="00B64A0E" w:rsidRPr="0080007F">
        <w:rPr>
          <w:rFonts w:ascii="Times New Roman" w:hAnsi="Times New Roman"/>
          <w:sz w:val="28"/>
          <w:szCs w:val="28"/>
          <w:shd w:val="clear" w:color="auto" w:fill="FFFFFF"/>
          <w:lang w:val="uk-UA"/>
        </w:rPr>
        <w:t>»</w:t>
      </w:r>
      <w:r w:rsidRPr="0080007F">
        <w:rPr>
          <w:rFonts w:ascii="Times New Roman" w:hAnsi="Times New Roman"/>
          <w:sz w:val="28"/>
          <w:szCs w:val="28"/>
          <w:shd w:val="clear" w:color="auto" w:fill="FFFFFF"/>
          <w:lang w:val="uk-UA"/>
        </w:rPr>
        <w:t xml:space="preserve"> </w:t>
      </w:r>
      <w:r w:rsidR="00B64A0E" w:rsidRPr="00B64A0E">
        <w:rPr>
          <w:rFonts w:ascii="Times New Roman" w:hAnsi="Times New Roman" w:cs="Times New Roman"/>
          <w:sz w:val="28"/>
          <w:szCs w:val="28"/>
          <w:lang w:val="uk-UA"/>
        </w:rPr>
        <w:t>[</w:t>
      </w:r>
      <w:r w:rsidR="00B64A0E">
        <w:rPr>
          <w:rFonts w:ascii="Times New Roman" w:hAnsi="Times New Roman"/>
          <w:sz w:val="28"/>
          <w:szCs w:val="28"/>
          <w:shd w:val="clear" w:color="auto" w:fill="FFFFFF"/>
          <w:lang w:val="uk-UA"/>
        </w:rPr>
        <w:t xml:space="preserve">Керівництво </w:t>
      </w:r>
      <w:r w:rsidRPr="0080007F">
        <w:rPr>
          <w:rFonts w:ascii="Times New Roman" w:hAnsi="Times New Roman"/>
          <w:sz w:val="28"/>
          <w:szCs w:val="28"/>
          <w:shd w:val="clear" w:color="auto" w:fill="FFFFFF"/>
          <w:lang w:val="uk-UA"/>
        </w:rPr>
        <w:t xml:space="preserve">щодо </w:t>
      </w:r>
      <w:r w:rsidRPr="002E7533">
        <w:rPr>
          <w:rFonts w:ascii="Times New Roman" w:hAnsi="Times New Roman"/>
          <w:sz w:val="28"/>
          <w:szCs w:val="28"/>
          <w:shd w:val="clear" w:color="auto" w:fill="FFFFFF"/>
          <w:lang w:val="uk-UA"/>
        </w:rPr>
        <w:t>наукових</w:t>
      </w:r>
      <w:r w:rsidRPr="0080007F">
        <w:rPr>
          <w:rFonts w:ascii="Times New Roman" w:hAnsi="Times New Roman"/>
          <w:sz w:val="28"/>
          <w:szCs w:val="28"/>
          <w:shd w:val="clear" w:color="auto" w:fill="FFFFFF"/>
          <w:lang w:val="uk-UA"/>
        </w:rPr>
        <w:t xml:space="preserve"> вимог до заявки на отримання дозволу на новий харчовий продукт у контекс</w:t>
      </w:r>
      <w:r w:rsidR="00B64A0E">
        <w:rPr>
          <w:rFonts w:ascii="Times New Roman" w:hAnsi="Times New Roman"/>
          <w:sz w:val="28"/>
          <w:szCs w:val="28"/>
          <w:shd w:val="clear" w:color="auto" w:fill="FFFFFF"/>
          <w:lang w:val="uk-UA"/>
        </w:rPr>
        <w:t>ті Регламенту (ЄС) 2015/2283</w:t>
      </w:r>
      <w:r w:rsidR="00B64A0E" w:rsidRPr="00B64A0E">
        <w:rPr>
          <w:rFonts w:ascii="Times New Roman" w:hAnsi="Times New Roman" w:cs="Times New Roman"/>
          <w:sz w:val="28"/>
          <w:szCs w:val="28"/>
          <w:lang w:val="uk-UA"/>
        </w:rPr>
        <w:t>]</w:t>
      </w:r>
      <w:r w:rsidR="00B64A0E">
        <w:rPr>
          <w:rFonts w:ascii="Times New Roman" w:hAnsi="Times New Roman" w:cs="Times New Roman"/>
          <w:sz w:val="28"/>
          <w:szCs w:val="28"/>
          <w:lang w:val="uk-UA"/>
        </w:rPr>
        <w:t xml:space="preserve"> та</w:t>
      </w:r>
      <w:r w:rsidR="00B64A0E">
        <w:rPr>
          <w:rFonts w:ascii="Times New Roman" w:hAnsi="Times New Roman"/>
          <w:sz w:val="28"/>
          <w:szCs w:val="28"/>
          <w:shd w:val="clear" w:color="auto" w:fill="FFFFFF"/>
          <w:lang w:val="uk-UA"/>
        </w:rPr>
        <w:t xml:space="preserve"> </w:t>
      </w:r>
      <w:r w:rsidR="00B64A0E" w:rsidRPr="00B64A0E">
        <w:rPr>
          <w:rFonts w:ascii="Times New Roman" w:hAnsi="Times New Roman" w:cs="Times New Roman"/>
          <w:color w:val="1B1B1B"/>
          <w:sz w:val="28"/>
          <w:szCs w:val="28"/>
          <w:shd w:val="clear" w:color="auto" w:fill="FFFFFF"/>
          <w:lang w:val="uk-UA"/>
        </w:rPr>
        <w:t>«</w:t>
      </w:r>
      <w:r w:rsidR="00B64A0E" w:rsidRPr="00B64A0E">
        <w:rPr>
          <w:rFonts w:ascii="Times New Roman" w:hAnsi="Times New Roman" w:cs="Times New Roman"/>
          <w:color w:val="1B1B1B"/>
          <w:sz w:val="28"/>
          <w:szCs w:val="28"/>
          <w:shd w:val="clear" w:color="auto" w:fill="FFFFFF"/>
        </w:rPr>
        <w:t>Guidance</w:t>
      </w:r>
      <w:r w:rsidR="00B64A0E" w:rsidRPr="00B64A0E">
        <w:rPr>
          <w:rFonts w:ascii="Times New Roman" w:hAnsi="Times New Roman" w:cs="Times New Roman"/>
          <w:color w:val="1B1B1B"/>
          <w:sz w:val="28"/>
          <w:szCs w:val="28"/>
          <w:shd w:val="clear" w:color="auto" w:fill="FFFFFF"/>
          <w:lang w:val="uk-UA"/>
        </w:rPr>
        <w:t xml:space="preserve"> </w:t>
      </w:r>
      <w:r w:rsidR="00B64A0E" w:rsidRPr="00B64A0E">
        <w:rPr>
          <w:rFonts w:ascii="Times New Roman" w:hAnsi="Times New Roman" w:cs="Times New Roman"/>
          <w:color w:val="1B1B1B"/>
          <w:sz w:val="28"/>
          <w:szCs w:val="28"/>
          <w:shd w:val="clear" w:color="auto" w:fill="FFFFFF"/>
        </w:rPr>
        <w:t>for</w:t>
      </w:r>
      <w:r w:rsidR="00B64A0E" w:rsidRPr="00B64A0E">
        <w:rPr>
          <w:rFonts w:ascii="Times New Roman" w:hAnsi="Times New Roman" w:cs="Times New Roman"/>
          <w:color w:val="1B1B1B"/>
          <w:sz w:val="28"/>
          <w:szCs w:val="28"/>
          <w:shd w:val="clear" w:color="auto" w:fill="FFFFFF"/>
          <w:lang w:val="uk-UA"/>
        </w:rPr>
        <w:t xml:space="preserve"> </w:t>
      </w:r>
      <w:r w:rsidR="00B64A0E" w:rsidRPr="00B64A0E">
        <w:rPr>
          <w:rFonts w:ascii="Times New Roman" w:hAnsi="Times New Roman" w:cs="Times New Roman"/>
          <w:color w:val="1B1B1B"/>
          <w:sz w:val="28"/>
          <w:szCs w:val="28"/>
          <w:shd w:val="clear" w:color="auto" w:fill="FFFFFF"/>
        </w:rPr>
        <w:t>submission</w:t>
      </w:r>
      <w:r w:rsidR="00B64A0E" w:rsidRPr="00B64A0E">
        <w:rPr>
          <w:rFonts w:ascii="Times New Roman" w:hAnsi="Times New Roman" w:cs="Times New Roman"/>
          <w:color w:val="1B1B1B"/>
          <w:sz w:val="28"/>
          <w:szCs w:val="28"/>
          <w:shd w:val="clear" w:color="auto" w:fill="FFFFFF"/>
          <w:lang w:val="uk-UA"/>
        </w:rPr>
        <w:t xml:space="preserve"> </w:t>
      </w:r>
      <w:r w:rsidR="00B64A0E" w:rsidRPr="00B64A0E">
        <w:rPr>
          <w:rFonts w:ascii="Times New Roman" w:hAnsi="Times New Roman" w:cs="Times New Roman"/>
          <w:color w:val="1B1B1B"/>
          <w:sz w:val="28"/>
          <w:szCs w:val="28"/>
          <w:shd w:val="clear" w:color="auto" w:fill="FFFFFF"/>
        </w:rPr>
        <w:t>for</w:t>
      </w:r>
      <w:r w:rsidR="00B64A0E" w:rsidRPr="00B64A0E">
        <w:rPr>
          <w:rFonts w:ascii="Times New Roman" w:hAnsi="Times New Roman" w:cs="Times New Roman"/>
          <w:color w:val="1B1B1B"/>
          <w:sz w:val="28"/>
          <w:szCs w:val="28"/>
          <w:shd w:val="clear" w:color="auto" w:fill="FFFFFF"/>
          <w:lang w:val="uk-UA"/>
        </w:rPr>
        <w:t xml:space="preserve"> </w:t>
      </w:r>
      <w:r w:rsidR="00B64A0E" w:rsidRPr="00B64A0E">
        <w:rPr>
          <w:rFonts w:ascii="Times New Roman" w:hAnsi="Times New Roman" w:cs="Times New Roman"/>
          <w:color w:val="1B1B1B"/>
          <w:sz w:val="28"/>
          <w:szCs w:val="28"/>
          <w:shd w:val="clear" w:color="auto" w:fill="FFFFFF"/>
        </w:rPr>
        <w:t>food</w:t>
      </w:r>
      <w:r w:rsidR="00B64A0E" w:rsidRPr="00B64A0E">
        <w:rPr>
          <w:rFonts w:ascii="Times New Roman" w:hAnsi="Times New Roman" w:cs="Times New Roman"/>
          <w:color w:val="1B1B1B"/>
          <w:sz w:val="28"/>
          <w:szCs w:val="28"/>
          <w:shd w:val="clear" w:color="auto" w:fill="FFFFFF"/>
          <w:lang w:val="uk-UA"/>
        </w:rPr>
        <w:t xml:space="preserve"> </w:t>
      </w:r>
      <w:r w:rsidR="00B64A0E" w:rsidRPr="00B64A0E">
        <w:rPr>
          <w:rFonts w:ascii="Times New Roman" w:hAnsi="Times New Roman" w:cs="Times New Roman"/>
          <w:color w:val="1B1B1B"/>
          <w:sz w:val="28"/>
          <w:szCs w:val="28"/>
          <w:shd w:val="clear" w:color="auto" w:fill="FFFFFF"/>
        </w:rPr>
        <w:t>additive</w:t>
      </w:r>
      <w:r w:rsidR="00B64A0E" w:rsidRPr="00B64A0E">
        <w:rPr>
          <w:rFonts w:ascii="Times New Roman" w:hAnsi="Times New Roman" w:cs="Times New Roman"/>
          <w:color w:val="1B1B1B"/>
          <w:sz w:val="28"/>
          <w:szCs w:val="28"/>
          <w:shd w:val="clear" w:color="auto" w:fill="FFFFFF"/>
          <w:lang w:val="uk-UA"/>
        </w:rPr>
        <w:t xml:space="preserve"> </w:t>
      </w:r>
      <w:r w:rsidR="00B64A0E" w:rsidRPr="00B64A0E">
        <w:rPr>
          <w:rFonts w:ascii="Times New Roman" w:hAnsi="Times New Roman" w:cs="Times New Roman"/>
          <w:color w:val="1B1B1B"/>
          <w:sz w:val="28"/>
          <w:szCs w:val="28"/>
          <w:shd w:val="clear" w:color="auto" w:fill="FFFFFF"/>
        </w:rPr>
        <w:t>evaluations</w:t>
      </w:r>
      <w:r w:rsidR="00B64A0E" w:rsidRPr="00B64A0E">
        <w:rPr>
          <w:rFonts w:ascii="Times New Roman" w:hAnsi="Times New Roman" w:cs="Times New Roman"/>
          <w:color w:val="1B1B1B"/>
          <w:sz w:val="28"/>
          <w:szCs w:val="28"/>
          <w:shd w:val="clear" w:color="auto" w:fill="FFFFFF"/>
          <w:lang w:val="uk-UA"/>
        </w:rPr>
        <w:t>»,</w:t>
      </w:r>
      <w:r w:rsidR="00B64A0E" w:rsidRPr="00B64A0E">
        <w:rPr>
          <w:rFonts w:ascii="Times New Roman" w:hAnsi="Times New Roman" w:cs="Times New Roman"/>
          <w:i/>
          <w:iCs/>
          <w:color w:val="1B1B1B"/>
          <w:sz w:val="28"/>
          <w:szCs w:val="28"/>
          <w:shd w:val="clear" w:color="auto" w:fill="FFFFFF"/>
          <w:lang w:val="uk-UA"/>
        </w:rPr>
        <w:t xml:space="preserve"> </w:t>
      </w:r>
      <w:r w:rsidR="00B64A0E" w:rsidRPr="00B64A0E">
        <w:rPr>
          <w:rFonts w:ascii="Times New Roman" w:hAnsi="Times New Roman" w:cs="Times New Roman"/>
          <w:iCs/>
          <w:color w:val="1B1B1B"/>
          <w:sz w:val="28"/>
          <w:szCs w:val="28"/>
          <w:shd w:val="clear" w:color="auto" w:fill="FFFFFF"/>
          <w:lang w:val="uk-UA"/>
        </w:rPr>
        <w:t>2021</w:t>
      </w:r>
      <w:r w:rsidR="00B64A0E" w:rsidRPr="00B64A0E">
        <w:rPr>
          <w:rFonts w:ascii="Times New Roman" w:hAnsi="Times New Roman" w:cs="Times New Roman"/>
          <w:sz w:val="28"/>
          <w:szCs w:val="28"/>
          <w:lang w:val="uk-UA"/>
        </w:rPr>
        <w:t xml:space="preserve"> [Керівництво щодо подання документів для оцінки харчових добавок, 2021]</w:t>
      </w:r>
      <w:r w:rsidR="00C824CE">
        <w:rPr>
          <w:rFonts w:ascii="Times New Roman" w:hAnsi="Times New Roman" w:cs="Times New Roman"/>
          <w:sz w:val="28"/>
          <w:szCs w:val="28"/>
          <w:lang w:val="uk-UA"/>
        </w:rPr>
        <w:t>.</w:t>
      </w:r>
    </w:p>
    <w:p w:rsidR="007C3045" w:rsidRPr="00903AF1" w:rsidRDefault="007C3045" w:rsidP="009E1240">
      <w:pPr>
        <w:spacing w:after="0" w:line="360" w:lineRule="auto"/>
        <w:ind w:firstLine="709"/>
        <w:jc w:val="both"/>
        <w:rPr>
          <w:rFonts w:ascii="Times New Roman" w:hAnsi="Times New Roman"/>
          <w:sz w:val="28"/>
          <w:szCs w:val="28"/>
          <w:lang w:val="uk-UA"/>
        </w:rPr>
      </w:pPr>
      <w:r w:rsidRPr="0080007F">
        <w:rPr>
          <w:rFonts w:ascii="Times New Roman" w:hAnsi="Times New Roman"/>
          <w:sz w:val="28"/>
          <w:szCs w:val="28"/>
          <w:lang w:val="uk-UA"/>
        </w:rPr>
        <w:t xml:space="preserve">З огляду на </w:t>
      </w:r>
      <w:r w:rsidR="00787FAA" w:rsidRPr="009E1240">
        <w:rPr>
          <w:rFonts w:ascii="Times New Roman" w:hAnsi="Times New Roman"/>
          <w:sz w:val="28"/>
          <w:szCs w:val="28"/>
          <w:lang w:val="uk-UA"/>
        </w:rPr>
        <w:t>вищезазначене</w:t>
      </w:r>
      <w:r w:rsidRPr="0080007F">
        <w:rPr>
          <w:rFonts w:ascii="Times New Roman" w:hAnsi="Times New Roman"/>
          <w:sz w:val="28"/>
          <w:szCs w:val="28"/>
          <w:lang w:val="uk-UA"/>
        </w:rPr>
        <w:t xml:space="preserve">, актуальним є питання з проведення уніфікованої токсикологічної оцінки безпеки нових дієтичних добавок.  </w:t>
      </w:r>
      <w:r w:rsidRPr="00F9588B">
        <w:rPr>
          <w:rFonts w:ascii="Times New Roman" w:hAnsi="Times New Roman"/>
          <w:sz w:val="28"/>
          <w:szCs w:val="28"/>
          <w:lang w:val="uk-UA"/>
        </w:rPr>
        <w:t>Дан</w:t>
      </w:r>
      <w:r w:rsidR="00F9588B" w:rsidRPr="00F9588B">
        <w:rPr>
          <w:rFonts w:ascii="Times New Roman" w:hAnsi="Times New Roman"/>
          <w:sz w:val="28"/>
          <w:szCs w:val="28"/>
          <w:lang w:val="uk-UA"/>
        </w:rPr>
        <w:t>ими</w:t>
      </w:r>
      <w:r w:rsidRPr="00F9588B">
        <w:rPr>
          <w:rFonts w:ascii="Times New Roman" w:hAnsi="Times New Roman"/>
          <w:sz w:val="28"/>
          <w:szCs w:val="28"/>
          <w:lang w:val="uk-UA"/>
        </w:rPr>
        <w:t xml:space="preserve"> </w:t>
      </w:r>
      <w:r w:rsidR="00F9588B" w:rsidRPr="00F9588B">
        <w:rPr>
          <w:rFonts w:ascii="Times New Roman" w:hAnsi="Times New Roman"/>
          <w:sz w:val="28"/>
          <w:szCs w:val="28"/>
          <w:lang w:val="uk-UA"/>
        </w:rPr>
        <w:t>методичними рекомендаціями</w:t>
      </w:r>
      <w:r w:rsidRPr="00F9588B">
        <w:rPr>
          <w:rFonts w:ascii="Times New Roman" w:hAnsi="Times New Roman"/>
          <w:sz w:val="28"/>
          <w:szCs w:val="28"/>
          <w:lang w:val="uk-UA"/>
        </w:rPr>
        <w:t xml:space="preserve"> пропонується </w:t>
      </w:r>
      <w:r w:rsidR="00F9588B" w:rsidRPr="00F9588B">
        <w:rPr>
          <w:rFonts w:ascii="Times New Roman" w:hAnsi="Times New Roman"/>
          <w:sz w:val="28"/>
          <w:szCs w:val="28"/>
          <w:lang w:val="uk-UA"/>
        </w:rPr>
        <w:t>багаторівневий</w:t>
      </w:r>
      <w:r w:rsidRPr="00F9588B">
        <w:rPr>
          <w:rFonts w:ascii="Times New Roman" w:hAnsi="Times New Roman"/>
          <w:sz w:val="28"/>
          <w:szCs w:val="28"/>
          <w:lang w:val="uk-UA"/>
        </w:rPr>
        <w:t xml:space="preserve"> підхід</w:t>
      </w:r>
      <w:r w:rsidRPr="0080007F">
        <w:rPr>
          <w:rFonts w:ascii="Times New Roman" w:hAnsi="Times New Roman"/>
          <w:sz w:val="28"/>
          <w:szCs w:val="28"/>
          <w:lang w:val="uk-UA"/>
        </w:rPr>
        <w:t xml:space="preserve"> до послідовності та об’єму токсикологічних досліджень для оцінки безпечності </w:t>
      </w:r>
      <w:r w:rsidR="00903AF1" w:rsidRPr="00F1759C">
        <w:rPr>
          <w:rFonts w:ascii="Times New Roman" w:hAnsi="Times New Roman"/>
          <w:sz w:val="28"/>
          <w:szCs w:val="28"/>
          <w:lang w:val="uk-UA"/>
        </w:rPr>
        <w:t>вітамінів, мінеральних речовин та інших речовин у харчових продуктах, що пропонуються для введення в обіг як дієтичні добавки.</w:t>
      </w:r>
    </w:p>
    <w:p w:rsidR="007C3045" w:rsidRPr="007C3045" w:rsidRDefault="00CE63C2" w:rsidP="009E1240">
      <w:pPr>
        <w:spacing w:after="0" w:line="360" w:lineRule="auto"/>
        <w:ind w:firstLine="708"/>
        <w:jc w:val="both"/>
        <w:rPr>
          <w:rFonts w:ascii="Times New Roman" w:hAnsi="Times New Roman" w:cs="Times New Roman"/>
          <w:sz w:val="28"/>
          <w:szCs w:val="28"/>
          <w:lang w:val="uk-UA"/>
        </w:rPr>
      </w:pPr>
      <w:r w:rsidRPr="00CE63C2">
        <w:rPr>
          <w:rFonts w:ascii="Times New Roman" w:hAnsi="Times New Roman" w:cs="Times New Roman"/>
          <w:sz w:val="28"/>
          <w:szCs w:val="28"/>
          <w:lang w:val="uk-UA"/>
        </w:rPr>
        <w:lastRenderedPageBreak/>
        <w:t xml:space="preserve">Оцінка впливу харчових добавок базується на інформації про відомий або очікуваний вплив на людину запропонованої добавки або </w:t>
      </w:r>
      <w:proofErr w:type="spellStart"/>
      <w:r w:rsidRPr="00CE63C2">
        <w:rPr>
          <w:rFonts w:ascii="Times New Roman" w:hAnsi="Times New Roman" w:cs="Times New Roman"/>
          <w:sz w:val="28"/>
          <w:szCs w:val="28"/>
          <w:lang w:val="uk-UA"/>
        </w:rPr>
        <w:t>токсикологічно</w:t>
      </w:r>
      <w:proofErr w:type="spellEnd"/>
      <w:r w:rsidRPr="00CE63C2">
        <w:rPr>
          <w:rFonts w:ascii="Times New Roman" w:hAnsi="Times New Roman" w:cs="Times New Roman"/>
          <w:sz w:val="28"/>
          <w:szCs w:val="28"/>
          <w:lang w:val="uk-UA"/>
        </w:rPr>
        <w:t xml:space="preserve"> значущих компонентів добавки з </w:t>
      </w:r>
      <w:r w:rsidR="004324EF">
        <w:rPr>
          <w:rFonts w:ascii="Times New Roman" w:hAnsi="Times New Roman" w:cs="Times New Roman"/>
          <w:sz w:val="28"/>
          <w:szCs w:val="28"/>
          <w:lang w:val="uk-UA"/>
        </w:rPr>
        <w:t>харчових продуктів</w:t>
      </w:r>
      <w:r w:rsidRPr="00CE63C2">
        <w:rPr>
          <w:rFonts w:ascii="Times New Roman" w:hAnsi="Times New Roman" w:cs="Times New Roman"/>
          <w:sz w:val="28"/>
          <w:szCs w:val="28"/>
          <w:lang w:val="uk-UA"/>
        </w:rPr>
        <w:t xml:space="preserve"> та будь-яких інших потенційних харчових джерел.</w:t>
      </w:r>
      <w:r>
        <w:rPr>
          <w:lang w:val="uk-UA"/>
        </w:rPr>
        <w:t xml:space="preserve"> </w:t>
      </w:r>
    </w:p>
    <w:p w:rsidR="00E45436" w:rsidRPr="0080007F" w:rsidRDefault="00E45436" w:rsidP="00E45436">
      <w:pPr>
        <w:pStyle w:val="af1"/>
        <w:spacing w:before="0" w:beforeAutospacing="0" w:after="0" w:afterAutospacing="0" w:line="360" w:lineRule="auto"/>
        <w:ind w:firstLine="709"/>
        <w:jc w:val="both"/>
        <w:rPr>
          <w:color w:val="000000"/>
          <w:sz w:val="28"/>
          <w:szCs w:val="28"/>
          <w:lang w:val="uk-UA"/>
        </w:rPr>
      </w:pPr>
      <w:r w:rsidRPr="009E1240">
        <w:rPr>
          <w:color w:val="000000"/>
          <w:sz w:val="28"/>
          <w:szCs w:val="28"/>
          <w:lang w:val="uk-UA"/>
        </w:rPr>
        <w:t>Розроблені методичні рекомендації застосовуються</w:t>
      </w:r>
      <w:r>
        <w:rPr>
          <w:color w:val="000000"/>
          <w:sz w:val="28"/>
          <w:szCs w:val="28"/>
          <w:lang w:val="uk-UA"/>
        </w:rPr>
        <w:t xml:space="preserve"> </w:t>
      </w:r>
      <w:r w:rsidRPr="0080007F">
        <w:rPr>
          <w:color w:val="000000"/>
          <w:sz w:val="28"/>
          <w:szCs w:val="28"/>
          <w:lang w:val="uk-UA"/>
        </w:rPr>
        <w:t xml:space="preserve">для проведення токсикологічних досліджень з вивчення безпеки </w:t>
      </w:r>
      <w:r w:rsidR="00903AF1" w:rsidRPr="00F1759C">
        <w:rPr>
          <w:sz w:val="28"/>
          <w:szCs w:val="28"/>
          <w:lang w:val="uk-UA"/>
        </w:rPr>
        <w:t>речовин у складі</w:t>
      </w:r>
      <w:r w:rsidR="00903AF1" w:rsidRPr="00903AF1">
        <w:rPr>
          <w:sz w:val="28"/>
          <w:szCs w:val="28"/>
          <w:lang w:val="uk-UA"/>
        </w:rPr>
        <w:t xml:space="preserve"> </w:t>
      </w:r>
      <w:r w:rsidRPr="0080007F">
        <w:rPr>
          <w:color w:val="000000"/>
          <w:sz w:val="28"/>
          <w:szCs w:val="28"/>
          <w:lang w:val="uk-UA"/>
        </w:rPr>
        <w:t xml:space="preserve">нових дієтичних добавок та як підґрунтя для </w:t>
      </w:r>
      <w:r w:rsidRPr="0080007F">
        <w:rPr>
          <w:sz w:val="28"/>
          <w:szCs w:val="28"/>
          <w:lang w:val="uk-UA"/>
        </w:rPr>
        <w:t>підготовки заявниками матеріалів</w:t>
      </w:r>
      <w:r w:rsidR="00C013DF">
        <w:rPr>
          <w:sz w:val="28"/>
          <w:szCs w:val="28"/>
          <w:lang w:val="uk-UA"/>
        </w:rPr>
        <w:t>.</w:t>
      </w:r>
      <w:r w:rsidRPr="0080007F">
        <w:rPr>
          <w:sz w:val="28"/>
          <w:szCs w:val="28"/>
          <w:lang w:val="uk-UA"/>
        </w:rPr>
        <w:t xml:space="preserve">  </w:t>
      </w:r>
      <w:r w:rsidRPr="0080007F">
        <w:rPr>
          <w:color w:val="000000"/>
          <w:sz w:val="28"/>
          <w:szCs w:val="28"/>
          <w:lang w:val="uk-UA"/>
        </w:rPr>
        <w:t xml:space="preserve">Крім того, </w:t>
      </w:r>
      <w:r>
        <w:rPr>
          <w:color w:val="000000"/>
          <w:sz w:val="28"/>
          <w:szCs w:val="28"/>
          <w:lang w:val="uk-UA"/>
        </w:rPr>
        <w:t xml:space="preserve">ці </w:t>
      </w:r>
      <w:r w:rsidRPr="0080007F">
        <w:rPr>
          <w:color w:val="000000"/>
          <w:sz w:val="28"/>
          <w:szCs w:val="28"/>
          <w:lang w:val="uk-UA"/>
        </w:rPr>
        <w:t xml:space="preserve">методичні рекомендації слід розглядати як технічний документ для надання консультацій заявникам та компетентним уповноваженим органам та/або іншим зацікавленим особам щодо проведення токсикологічних досліджень з вивчення безпеки нових дієтичних добавок. </w:t>
      </w:r>
      <w:r w:rsidR="008A70C1">
        <w:rPr>
          <w:color w:val="000000"/>
          <w:sz w:val="28"/>
          <w:szCs w:val="28"/>
          <w:lang w:val="uk-UA"/>
        </w:rPr>
        <w:t>Методичні рекомендації</w:t>
      </w:r>
      <w:r w:rsidRPr="0080007F">
        <w:rPr>
          <w:color w:val="000000"/>
          <w:sz w:val="28"/>
          <w:szCs w:val="28"/>
          <w:lang w:val="uk-UA"/>
        </w:rPr>
        <w:t xml:space="preserve"> відображують гармонізований (у рамках ЄС) підхід та базуються на останніх наукових досягненнях у цій галузі знань.</w:t>
      </w:r>
    </w:p>
    <w:p w:rsidR="00E45436" w:rsidRPr="0080007F" w:rsidRDefault="00E45436" w:rsidP="00E45436">
      <w:pPr>
        <w:pStyle w:val="af1"/>
        <w:spacing w:before="0" w:beforeAutospacing="0" w:after="0" w:afterAutospacing="0" w:line="360" w:lineRule="auto"/>
        <w:ind w:firstLine="708"/>
        <w:jc w:val="both"/>
        <w:rPr>
          <w:color w:val="000000"/>
          <w:sz w:val="28"/>
          <w:szCs w:val="28"/>
          <w:lang w:val="uk-UA"/>
        </w:rPr>
      </w:pPr>
      <w:r w:rsidRPr="0080007F">
        <w:rPr>
          <w:color w:val="000000"/>
          <w:sz w:val="28"/>
          <w:szCs w:val="28"/>
          <w:lang w:val="uk-UA"/>
        </w:rPr>
        <w:t xml:space="preserve">У рамках чинного законодавства </w:t>
      </w:r>
      <w:r>
        <w:rPr>
          <w:color w:val="000000"/>
          <w:sz w:val="28"/>
          <w:szCs w:val="28"/>
          <w:lang w:val="uk-UA"/>
        </w:rPr>
        <w:t xml:space="preserve">ці </w:t>
      </w:r>
      <w:r w:rsidRPr="0080007F">
        <w:rPr>
          <w:color w:val="000000"/>
          <w:sz w:val="28"/>
          <w:szCs w:val="28"/>
          <w:lang w:val="uk-UA"/>
        </w:rPr>
        <w:t>методичні рекомендації нос</w:t>
      </w:r>
      <w:r>
        <w:rPr>
          <w:color w:val="000000"/>
          <w:sz w:val="28"/>
          <w:szCs w:val="28"/>
          <w:lang w:val="uk-UA"/>
        </w:rPr>
        <w:t>ять</w:t>
      </w:r>
      <w:r w:rsidRPr="0080007F">
        <w:rPr>
          <w:color w:val="000000"/>
          <w:sz w:val="28"/>
          <w:szCs w:val="28"/>
          <w:lang w:val="uk-UA"/>
        </w:rPr>
        <w:t xml:space="preserve"> рекомендаційний характер. Дотримання </w:t>
      </w:r>
      <w:r w:rsidR="00A54BEA" w:rsidRPr="009E1240">
        <w:rPr>
          <w:color w:val="000000"/>
          <w:sz w:val="28"/>
          <w:szCs w:val="28"/>
          <w:lang w:val="uk-UA"/>
        </w:rPr>
        <w:t>яких</w:t>
      </w:r>
      <w:r w:rsidRPr="0080007F">
        <w:rPr>
          <w:color w:val="000000"/>
          <w:sz w:val="28"/>
          <w:szCs w:val="28"/>
          <w:lang w:val="uk-UA"/>
        </w:rPr>
        <w:t xml:space="preserve"> зацікавленими сторонами (такими як заявники, власники реєстраційних посвідчень, розробники та виробники дієтичних добавок, експертні та регуляторні органи) підвищить безпеку застосування дієтичних добавок в Україні та сприятиме вдосконаленню принципів етики, зокрема, зменшенню використання лабораторних тварин, прискоренню появи на ринку нових дієтичних добавок. Однак, можуть бути застосовані альтернативні підходи за умови їх відповідного наукового обґрунтування.</w:t>
      </w:r>
    </w:p>
    <w:p w:rsidR="005936FF" w:rsidRDefault="005936FF" w:rsidP="00B16559">
      <w:pPr>
        <w:jc w:val="center"/>
        <w:rPr>
          <w:rFonts w:ascii="Times New Roman" w:hAnsi="Times New Roman" w:cs="Times New Roman"/>
          <w:b/>
          <w:bCs/>
          <w:sz w:val="28"/>
          <w:szCs w:val="28"/>
          <w:lang w:val="uk-UA"/>
        </w:rPr>
      </w:pPr>
    </w:p>
    <w:p w:rsidR="005936FF" w:rsidRDefault="005936FF" w:rsidP="00B16559">
      <w:pPr>
        <w:jc w:val="center"/>
        <w:rPr>
          <w:rFonts w:ascii="Times New Roman" w:hAnsi="Times New Roman" w:cs="Times New Roman"/>
          <w:b/>
          <w:bCs/>
          <w:sz w:val="28"/>
          <w:szCs w:val="28"/>
          <w:lang w:val="uk-UA"/>
        </w:rPr>
      </w:pPr>
    </w:p>
    <w:p w:rsidR="005936FF" w:rsidRDefault="005936FF" w:rsidP="00B16559">
      <w:pPr>
        <w:jc w:val="center"/>
        <w:rPr>
          <w:rFonts w:ascii="Times New Roman" w:hAnsi="Times New Roman" w:cs="Times New Roman"/>
          <w:b/>
          <w:bCs/>
          <w:sz w:val="28"/>
          <w:szCs w:val="28"/>
          <w:lang w:val="uk-UA"/>
        </w:rPr>
      </w:pPr>
    </w:p>
    <w:p w:rsidR="005936FF" w:rsidRDefault="005936FF" w:rsidP="00B16559">
      <w:pPr>
        <w:jc w:val="center"/>
        <w:rPr>
          <w:rFonts w:ascii="Times New Roman" w:hAnsi="Times New Roman" w:cs="Times New Roman"/>
          <w:b/>
          <w:bCs/>
          <w:sz w:val="28"/>
          <w:szCs w:val="28"/>
          <w:lang w:val="uk-UA"/>
        </w:rPr>
        <w:sectPr w:rsidR="005936FF" w:rsidSect="00024E93">
          <w:footerReference w:type="even" r:id="rId13"/>
          <w:footerReference w:type="default" r:id="rId14"/>
          <w:footerReference w:type="first" r:id="rId15"/>
          <w:pgSz w:w="11906" w:h="16838"/>
          <w:pgMar w:top="1134" w:right="1134" w:bottom="1134" w:left="1418" w:header="709" w:footer="709" w:gutter="0"/>
          <w:cols w:space="708"/>
          <w:titlePg/>
          <w:docGrid w:linePitch="360"/>
        </w:sectPr>
      </w:pPr>
    </w:p>
    <w:p w:rsidR="00B832D9" w:rsidRDefault="00F457AA" w:rsidP="00B16559">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УМОВНІ СКОРОЧЕННЯ</w:t>
      </w:r>
    </w:p>
    <w:p w:rsidR="00CC4756" w:rsidRPr="0080007F" w:rsidRDefault="00CC4756" w:rsidP="00B16559">
      <w:pPr>
        <w:jc w:val="center"/>
        <w:rPr>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7867"/>
      </w:tblGrid>
      <w:tr w:rsidR="00B832D9" w:rsidRPr="001346D5" w:rsidTr="00FC2AE2">
        <w:tc>
          <w:tcPr>
            <w:tcW w:w="1477" w:type="dxa"/>
          </w:tcPr>
          <w:p w:rsidR="00B832D9" w:rsidRPr="003D5B97" w:rsidRDefault="003D5B97" w:rsidP="00F457AA">
            <w:pPr>
              <w:spacing w:line="360" w:lineRule="auto"/>
              <w:jc w:val="both"/>
              <w:rPr>
                <w:rFonts w:ascii="Times New Roman" w:hAnsi="Times New Roman" w:cs="Times New Roman"/>
                <w:bCs/>
                <w:sz w:val="28"/>
                <w:szCs w:val="28"/>
              </w:rPr>
            </w:pPr>
            <w:r w:rsidRPr="003D5B97">
              <w:rPr>
                <w:rFonts w:ascii="Times New Roman" w:hAnsi="Times New Roman" w:cs="Times New Roman"/>
                <w:bCs/>
                <w:sz w:val="28"/>
                <w:szCs w:val="28"/>
              </w:rPr>
              <w:t>ADME</w:t>
            </w:r>
          </w:p>
        </w:tc>
        <w:tc>
          <w:tcPr>
            <w:tcW w:w="7867" w:type="dxa"/>
          </w:tcPr>
          <w:p w:rsidR="00B832D9" w:rsidRPr="00CC4756" w:rsidRDefault="003D5B97" w:rsidP="00787FAA">
            <w:pPr>
              <w:pStyle w:val="a3"/>
              <w:numPr>
                <w:ilvl w:val="0"/>
                <w:numId w:val="1"/>
              </w:numPr>
              <w:spacing w:after="240" w:line="240" w:lineRule="auto"/>
              <w:ind w:left="678" w:hanging="567"/>
              <w:jc w:val="both"/>
              <w:rPr>
                <w:rFonts w:ascii="Times New Roman" w:hAnsi="Times New Roman"/>
                <w:b/>
                <w:bCs/>
                <w:sz w:val="28"/>
                <w:szCs w:val="28"/>
                <w:lang w:val="en-US"/>
              </w:rPr>
            </w:pPr>
            <w:r w:rsidRPr="00CC4756">
              <w:rPr>
                <w:rFonts w:ascii="Times New Roman" w:hAnsi="Times New Roman"/>
                <w:sz w:val="28"/>
                <w:szCs w:val="28"/>
                <w:lang w:val="en-US"/>
              </w:rPr>
              <w:t>Absorption, Distribution, Metabolism and Excretion</w:t>
            </w:r>
            <w:r w:rsidR="00CC4756">
              <w:rPr>
                <w:rFonts w:ascii="Times New Roman" w:hAnsi="Times New Roman"/>
                <w:sz w:val="28"/>
                <w:szCs w:val="28"/>
                <w:lang w:val="en-US"/>
              </w:rPr>
              <w:t xml:space="preserve"> (</w:t>
            </w:r>
            <w:r w:rsidR="00CC4756" w:rsidRPr="00F26C0F">
              <w:rPr>
                <w:rFonts w:ascii="Times New Roman" w:hAnsi="Times New Roman"/>
                <w:i/>
                <w:sz w:val="28"/>
                <w:szCs w:val="28"/>
                <w:lang w:val="uk-UA"/>
              </w:rPr>
              <w:t>всмоктування, розподіл, метаболізм і виведення</w:t>
            </w:r>
            <w:r w:rsidR="00CC4756">
              <w:rPr>
                <w:rFonts w:ascii="Times New Roman" w:hAnsi="Times New Roman"/>
                <w:sz w:val="28"/>
                <w:szCs w:val="28"/>
                <w:lang w:val="en-US"/>
              </w:rPr>
              <w:t>)</w:t>
            </w:r>
          </w:p>
        </w:tc>
      </w:tr>
      <w:tr w:rsidR="00B832D9" w:rsidRPr="001346D5" w:rsidTr="00FC2AE2">
        <w:tc>
          <w:tcPr>
            <w:tcW w:w="1477" w:type="dxa"/>
          </w:tcPr>
          <w:p w:rsidR="00B832D9" w:rsidRPr="003D5B97" w:rsidRDefault="003D5B97" w:rsidP="00F457AA">
            <w:pPr>
              <w:spacing w:line="360" w:lineRule="auto"/>
              <w:jc w:val="both"/>
              <w:rPr>
                <w:rFonts w:ascii="Times New Roman" w:hAnsi="Times New Roman" w:cs="Times New Roman"/>
                <w:sz w:val="28"/>
                <w:szCs w:val="28"/>
              </w:rPr>
            </w:pPr>
            <w:r>
              <w:rPr>
                <w:rFonts w:ascii="Times New Roman" w:hAnsi="Times New Roman" w:cs="Times New Roman"/>
                <w:sz w:val="28"/>
                <w:szCs w:val="28"/>
              </w:rPr>
              <w:t>AUC</w:t>
            </w:r>
          </w:p>
        </w:tc>
        <w:tc>
          <w:tcPr>
            <w:tcW w:w="7867" w:type="dxa"/>
          </w:tcPr>
          <w:p w:rsidR="00B832D9" w:rsidRPr="00CC4756" w:rsidRDefault="003D5B97" w:rsidP="001C3458">
            <w:pPr>
              <w:pStyle w:val="a3"/>
              <w:numPr>
                <w:ilvl w:val="0"/>
                <w:numId w:val="1"/>
              </w:numPr>
              <w:spacing w:after="240" w:line="240" w:lineRule="auto"/>
              <w:ind w:left="175" w:firstLine="11"/>
              <w:jc w:val="both"/>
              <w:rPr>
                <w:rFonts w:ascii="Times New Roman" w:hAnsi="Times New Roman"/>
                <w:b/>
                <w:bCs/>
                <w:sz w:val="28"/>
                <w:szCs w:val="28"/>
                <w:lang w:val="en-US"/>
              </w:rPr>
            </w:pPr>
            <w:r w:rsidRPr="00CC4756">
              <w:rPr>
                <w:rFonts w:ascii="Times New Roman" w:hAnsi="Times New Roman"/>
                <w:sz w:val="28"/>
                <w:szCs w:val="28"/>
                <w:lang w:val="en-US"/>
              </w:rPr>
              <w:t>Area under the curve</w:t>
            </w:r>
            <w:r w:rsidR="00CC4756">
              <w:rPr>
                <w:rFonts w:ascii="Times New Roman" w:hAnsi="Times New Roman"/>
                <w:sz w:val="28"/>
                <w:szCs w:val="28"/>
                <w:lang w:val="uk-UA"/>
              </w:rPr>
              <w:t xml:space="preserve"> (</w:t>
            </w:r>
            <w:r w:rsidR="00CC4756" w:rsidRPr="00F26C0F">
              <w:rPr>
                <w:rFonts w:ascii="Times New Roman" w:hAnsi="Times New Roman"/>
                <w:i/>
                <w:sz w:val="28"/>
                <w:szCs w:val="28"/>
                <w:lang w:val="uk-UA"/>
              </w:rPr>
              <w:t>площа під кривою</w:t>
            </w:r>
            <w:r w:rsidR="00CC4756">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rPr>
                <w:rFonts w:ascii="Times New Roman" w:hAnsi="Times New Roman" w:cs="Times New Roman"/>
                <w:bCs/>
                <w:sz w:val="28"/>
                <w:szCs w:val="28"/>
              </w:rPr>
            </w:pPr>
            <w:r>
              <w:rPr>
                <w:rFonts w:ascii="Times New Roman" w:hAnsi="Times New Roman" w:cs="Times New Roman"/>
                <w:bCs/>
                <w:sz w:val="28"/>
                <w:szCs w:val="28"/>
              </w:rPr>
              <w:t>B cell</w:t>
            </w:r>
          </w:p>
        </w:tc>
        <w:tc>
          <w:tcPr>
            <w:tcW w:w="7867" w:type="dxa"/>
          </w:tcPr>
          <w:p w:rsidR="00B832D9" w:rsidRPr="00CC4756" w:rsidRDefault="003D5B97" w:rsidP="001C3458">
            <w:pPr>
              <w:pStyle w:val="a3"/>
              <w:numPr>
                <w:ilvl w:val="0"/>
                <w:numId w:val="1"/>
              </w:numPr>
              <w:spacing w:after="240" w:line="240" w:lineRule="auto"/>
              <w:ind w:left="175" w:firstLine="11"/>
              <w:jc w:val="both"/>
              <w:rPr>
                <w:rFonts w:ascii="Times New Roman" w:hAnsi="Times New Roman"/>
                <w:b/>
                <w:bCs/>
                <w:sz w:val="28"/>
                <w:szCs w:val="28"/>
                <w:lang w:val="en-US"/>
              </w:rPr>
            </w:pPr>
            <w:r w:rsidRPr="00CC4756">
              <w:rPr>
                <w:rFonts w:ascii="Times New Roman" w:hAnsi="Times New Roman"/>
                <w:sz w:val="28"/>
                <w:szCs w:val="28"/>
                <w:lang w:val="en-US"/>
              </w:rPr>
              <w:t>B lymphocyte</w:t>
            </w:r>
            <w:r w:rsidR="00CC4756">
              <w:rPr>
                <w:rFonts w:ascii="Times New Roman" w:hAnsi="Times New Roman"/>
                <w:sz w:val="28"/>
                <w:szCs w:val="28"/>
                <w:lang w:val="uk-UA"/>
              </w:rPr>
              <w:t xml:space="preserve"> (</w:t>
            </w:r>
            <w:r w:rsidR="00CC4756" w:rsidRPr="00F26C0F">
              <w:rPr>
                <w:rFonts w:ascii="Times New Roman" w:hAnsi="Times New Roman"/>
                <w:i/>
                <w:sz w:val="28"/>
                <w:szCs w:val="28"/>
                <w:lang w:val="uk-UA"/>
              </w:rPr>
              <w:t>В-лімфоцит</w:t>
            </w:r>
            <w:r w:rsidR="00CC4756">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jc w:val="both"/>
              <w:rPr>
                <w:rFonts w:ascii="Times New Roman" w:hAnsi="Times New Roman" w:cs="Times New Roman"/>
                <w:bCs/>
                <w:sz w:val="28"/>
                <w:szCs w:val="28"/>
              </w:rPr>
            </w:pPr>
            <w:r>
              <w:rPr>
                <w:rFonts w:ascii="Times New Roman" w:hAnsi="Times New Roman" w:cs="Times New Roman"/>
                <w:bCs/>
                <w:sz w:val="28"/>
                <w:szCs w:val="28"/>
              </w:rPr>
              <w:t>BMD</w:t>
            </w:r>
          </w:p>
        </w:tc>
        <w:tc>
          <w:tcPr>
            <w:tcW w:w="7867" w:type="dxa"/>
          </w:tcPr>
          <w:p w:rsidR="00B832D9" w:rsidRPr="00CC4756" w:rsidRDefault="003D5B97" w:rsidP="001C3458">
            <w:pPr>
              <w:pStyle w:val="a3"/>
              <w:numPr>
                <w:ilvl w:val="0"/>
                <w:numId w:val="1"/>
              </w:numPr>
              <w:spacing w:after="240" w:line="240" w:lineRule="auto"/>
              <w:ind w:left="175" w:firstLine="11"/>
              <w:jc w:val="both"/>
              <w:rPr>
                <w:rFonts w:ascii="Times New Roman" w:hAnsi="Times New Roman"/>
                <w:b/>
                <w:bCs/>
                <w:sz w:val="28"/>
                <w:szCs w:val="28"/>
                <w:lang w:val="en-US"/>
              </w:rPr>
            </w:pPr>
            <w:r w:rsidRPr="00CC4756">
              <w:rPr>
                <w:rFonts w:ascii="Times New Roman" w:hAnsi="Times New Roman"/>
                <w:sz w:val="28"/>
                <w:szCs w:val="28"/>
                <w:lang w:val="en-US"/>
              </w:rPr>
              <w:t>Benchmark dose</w:t>
            </w:r>
            <w:r w:rsidR="00CC4756">
              <w:rPr>
                <w:rFonts w:ascii="Times New Roman" w:hAnsi="Times New Roman"/>
                <w:sz w:val="28"/>
                <w:szCs w:val="28"/>
                <w:lang w:val="uk-UA"/>
              </w:rPr>
              <w:t xml:space="preserve"> (</w:t>
            </w:r>
            <w:r w:rsidR="00CC4756" w:rsidRPr="00F26C0F">
              <w:rPr>
                <w:rFonts w:ascii="Times New Roman" w:hAnsi="Times New Roman"/>
                <w:i/>
                <w:sz w:val="28"/>
                <w:szCs w:val="28"/>
                <w:lang w:val="uk-UA"/>
              </w:rPr>
              <w:t>еталонна доза</w:t>
            </w:r>
            <w:r w:rsidR="00CC4756">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rPr>
                <w:rFonts w:ascii="Times New Roman" w:hAnsi="Times New Roman" w:cs="Times New Roman"/>
                <w:bCs/>
                <w:sz w:val="28"/>
                <w:szCs w:val="28"/>
              </w:rPr>
            </w:pPr>
            <w:r>
              <w:rPr>
                <w:rFonts w:ascii="Times New Roman" w:hAnsi="Times New Roman" w:cs="Times New Roman"/>
                <w:bCs/>
                <w:sz w:val="28"/>
                <w:szCs w:val="28"/>
              </w:rPr>
              <w:t>BMDL</w:t>
            </w:r>
          </w:p>
        </w:tc>
        <w:tc>
          <w:tcPr>
            <w:tcW w:w="7867" w:type="dxa"/>
          </w:tcPr>
          <w:p w:rsidR="00B832D9" w:rsidRPr="00CC4756" w:rsidRDefault="003D5B97" w:rsidP="009E1240">
            <w:pPr>
              <w:pStyle w:val="a3"/>
              <w:numPr>
                <w:ilvl w:val="0"/>
                <w:numId w:val="1"/>
              </w:numPr>
              <w:spacing w:after="240" w:line="240" w:lineRule="auto"/>
              <w:jc w:val="both"/>
              <w:rPr>
                <w:rFonts w:ascii="Times New Roman" w:hAnsi="Times New Roman"/>
                <w:b/>
                <w:bCs/>
                <w:sz w:val="28"/>
                <w:szCs w:val="28"/>
                <w:lang w:val="en-US"/>
              </w:rPr>
            </w:pPr>
            <w:r w:rsidRPr="00CC4756">
              <w:rPr>
                <w:rFonts w:ascii="Times New Roman" w:hAnsi="Times New Roman"/>
                <w:sz w:val="28"/>
                <w:szCs w:val="28"/>
                <w:lang w:val="en-US"/>
              </w:rPr>
              <w:t>Benchmark dose Lower</w:t>
            </w:r>
            <w:r w:rsidR="00CC4756">
              <w:rPr>
                <w:rFonts w:ascii="Times New Roman" w:hAnsi="Times New Roman"/>
                <w:sz w:val="28"/>
                <w:szCs w:val="28"/>
                <w:lang w:val="uk-UA"/>
              </w:rPr>
              <w:t xml:space="preserve"> (</w:t>
            </w:r>
            <w:r w:rsidR="00ED5A61" w:rsidRPr="009E1240">
              <w:rPr>
                <w:rFonts w:ascii="Times New Roman" w:hAnsi="Times New Roman"/>
                <w:i/>
                <w:sz w:val="28"/>
                <w:szCs w:val="28"/>
                <w:lang w:val="uk-UA"/>
              </w:rPr>
              <w:t xml:space="preserve">нижня </w:t>
            </w:r>
            <w:r w:rsidR="009E1240" w:rsidRPr="009E1240">
              <w:rPr>
                <w:rFonts w:ascii="Times New Roman" w:hAnsi="Times New Roman"/>
                <w:i/>
                <w:sz w:val="28"/>
                <w:szCs w:val="28"/>
                <w:lang w:val="uk-UA"/>
              </w:rPr>
              <w:t xml:space="preserve">межа </w:t>
            </w:r>
            <w:r w:rsidR="00ED5A61" w:rsidRPr="009E1240">
              <w:rPr>
                <w:rFonts w:ascii="Times New Roman" w:hAnsi="Times New Roman"/>
                <w:i/>
                <w:sz w:val="28"/>
                <w:szCs w:val="28"/>
                <w:lang w:val="uk-UA"/>
              </w:rPr>
              <w:t>довірч</w:t>
            </w:r>
            <w:r w:rsidR="009E1240" w:rsidRPr="009E1240">
              <w:rPr>
                <w:rFonts w:ascii="Times New Roman" w:hAnsi="Times New Roman"/>
                <w:i/>
                <w:sz w:val="28"/>
                <w:szCs w:val="28"/>
                <w:lang w:val="uk-UA"/>
              </w:rPr>
              <w:t>ого</w:t>
            </w:r>
            <w:r w:rsidR="009E1240">
              <w:rPr>
                <w:rFonts w:ascii="Times New Roman" w:hAnsi="Times New Roman"/>
                <w:i/>
                <w:sz w:val="28"/>
                <w:szCs w:val="28"/>
                <w:lang w:val="uk-UA"/>
              </w:rPr>
              <w:t xml:space="preserve"> інтервалу для еталонної дози</w:t>
            </w:r>
            <w:r w:rsidR="00ED5A61">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jc w:val="both"/>
              <w:rPr>
                <w:rFonts w:ascii="Times New Roman" w:hAnsi="Times New Roman" w:cs="Times New Roman"/>
                <w:bCs/>
                <w:sz w:val="28"/>
                <w:szCs w:val="28"/>
              </w:rPr>
            </w:pPr>
            <w:r>
              <w:rPr>
                <w:rFonts w:ascii="Times New Roman" w:hAnsi="Times New Roman" w:cs="Times New Roman"/>
                <w:bCs/>
                <w:sz w:val="28"/>
                <w:szCs w:val="28"/>
              </w:rPr>
              <w:t>EFSA</w:t>
            </w:r>
          </w:p>
        </w:tc>
        <w:tc>
          <w:tcPr>
            <w:tcW w:w="7867" w:type="dxa"/>
          </w:tcPr>
          <w:p w:rsidR="00B832D9" w:rsidRPr="00CC4756" w:rsidRDefault="003D5B97" w:rsidP="00787FAA">
            <w:pPr>
              <w:pStyle w:val="a3"/>
              <w:numPr>
                <w:ilvl w:val="0"/>
                <w:numId w:val="1"/>
              </w:numPr>
              <w:spacing w:after="240" w:line="240" w:lineRule="auto"/>
              <w:ind w:left="678" w:hanging="425"/>
              <w:jc w:val="both"/>
              <w:rPr>
                <w:rFonts w:ascii="Times New Roman" w:hAnsi="Times New Roman"/>
                <w:b/>
                <w:bCs/>
                <w:sz w:val="28"/>
                <w:szCs w:val="28"/>
                <w:lang w:val="en-US"/>
              </w:rPr>
            </w:pPr>
            <w:r w:rsidRPr="00CC4756">
              <w:rPr>
                <w:rFonts w:ascii="Times New Roman" w:hAnsi="Times New Roman"/>
                <w:sz w:val="28"/>
                <w:szCs w:val="28"/>
                <w:lang w:val="en-US"/>
              </w:rPr>
              <w:t>European Food Safety Authority</w:t>
            </w:r>
            <w:r w:rsidR="00CC4756">
              <w:rPr>
                <w:rFonts w:ascii="Times New Roman" w:hAnsi="Times New Roman"/>
                <w:sz w:val="28"/>
                <w:szCs w:val="28"/>
                <w:lang w:val="uk-UA"/>
              </w:rPr>
              <w:t xml:space="preserve"> (</w:t>
            </w:r>
            <w:r w:rsidR="00CC4756" w:rsidRPr="00F26C0F">
              <w:rPr>
                <w:rFonts w:ascii="Times New Roman" w:hAnsi="Times New Roman"/>
                <w:i/>
                <w:sz w:val="28"/>
                <w:szCs w:val="28"/>
                <w:lang w:val="uk-UA"/>
              </w:rPr>
              <w:t>Європейське агентство з безпеки харчових продуктів</w:t>
            </w:r>
            <w:r w:rsidR="00CC4756">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jc w:val="both"/>
              <w:rPr>
                <w:rFonts w:ascii="Times New Roman" w:hAnsi="Times New Roman" w:cs="Times New Roman"/>
                <w:bCs/>
                <w:sz w:val="28"/>
                <w:szCs w:val="28"/>
              </w:rPr>
            </w:pPr>
            <w:r>
              <w:rPr>
                <w:rFonts w:ascii="Times New Roman" w:hAnsi="Times New Roman" w:cs="Times New Roman"/>
                <w:bCs/>
                <w:sz w:val="28"/>
                <w:szCs w:val="28"/>
              </w:rPr>
              <w:t>ENM</w:t>
            </w:r>
          </w:p>
        </w:tc>
        <w:tc>
          <w:tcPr>
            <w:tcW w:w="7867" w:type="dxa"/>
          </w:tcPr>
          <w:p w:rsidR="00B832D9" w:rsidRPr="00CC4756" w:rsidRDefault="003D5B97" w:rsidP="001C3458">
            <w:pPr>
              <w:pStyle w:val="a3"/>
              <w:numPr>
                <w:ilvl w:val="0"/>
                <w:numId w:val="1"/>
              </w:numPr>
              <w:spacing w:after="240" w:line="240" w:lineRule="auto"/>
              <w:ind w:left="175" w:firstLine="11"/>
              <w:jc w:val="both"/>
              <w:rPr>
                <w:rFonts w:ascii="Times New Roman" w:hAnsi="Times New Roman"/>
                <w:b/>
                <w:bCs/>
                <w:sz w:val="28"/>
                <w:szCs w:val="28"/>
                <w:lang w:val="en-US"/>
              </w:rPr>
            </w:pPr>
            <w:r w:rsidRPr="00CC4756">
              <w:rPr>
                <w:rFonts w:ascii="Times New Roman" w:hAnsi="Times New Roman"/>
                <w:sz w:val="28"/>
                <w:szCs w:val="28"/>
                <w:lang w:val="en-US"/>
              </w:rPr>
              <w:t>Engineered Nanomaterials</w:t>
            </w:r>
            <w:r w:rsidR="00CC4756">
              <w:rPr>
                <w:rFonts w:ascii="Times New Roman" w:hAnsi="Times New Roman"/>
                <w:sz w:val="28"/>
                <w:szCs w:val="28"/>
                <w:lang w:val="uk-UA"/>
              </w:rPr>
              <w:t xml:space="preserve"> (</w:t>
            </w:r>
            <w:r w:rsidR="00CC4756" w:rsidRPr="00F26C0F">
              <w:rPr>
                <w:rFonts w:ascii="Times New Roman" w:hAnsi="Times New Roman"/>
                <w:i/>
                <w:sz w:val="28"/>
                <w:szCs w:val="28"/>
                <w:lang w:val="uk-UA"/>
              </w:rPr>
              <w:t xml:space="preserve">інженерні </w:t>
            </w:r>
            <w:proofErr w:type="spellStart"/>
            <w:r w:rsidR="00CC4756" w:rsidRPr="00F26C0F">
              <w:rPr>
                <w:rFonts w:ascii="Times New Roman" w:hAnsi="Times New Roman"/>
                <w:i/>
                <w:sz w:val="28"/>
                <w:szCs w:val="28"/>
                <w:lang w:val="uk-UA"/>
              </w:rPr>
              <w:t>наноматеріали</w:t>
            </w:r>
            <w:proofErr w:type="spellEnd"/>
            <w:r w:rsidR="00CC4756">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jc w:val="both"/>
              <w:rPr>
                <w:rFonts w:ascii="Times New Roman" w:hAnsi="Times New Roman" w:cs="Times New Roman"/>
                <w:bCs/>
                <w:sz w:val="28"/>
                <w:szCs w:val="28"/>
              </w:rPr>
            </w:pPr>
            <w:r>
              <w:rPr>
                <w:rFonts w:ascii="Times New Roman" w:hAnsi="Times New Roman" w:cs="Times New Roman"/>
                <w:bCs/>
                <w:sz w:val="28"/>
                <w:szCs w:val="28"/>
              </w:rPr>
              <w:t>EOGRTS</w:t>
            </w:r>
          </w:p>
        </w:tc>
        <w:tc>
          <w:tcPr>
            <w:tcW w:w="7867" w:type="dxa"/>
          </w:tcPr>
          <w:p w:rsidR="00B832D9" w:rsidRPr="00CC4756" w:rsidRDefault="003D5B97" w:rsidP="00787FAA">
            <w:pPr>
              <w:pStyle w:val="a3"/>
              <w:numPr>
                <w:ilvl w:val="0"/>
                <w:numId w:val="1"/>
              </w:numPr>
              <w:spacing w:after="240" w:line="240" w:lineRule="auto"/>
              <w:ind w:left="678" w:hanging="492"/>
              <w:jc w:val="both"/>
              <w:rPr>
                <w:rFonts w:ascii="Times New Roman" w:hAnsi="Times New Roman"/>
                <w:b/>
                <w:bCs/>
                <w:sz w:val="28"/>
                <w:szCs w:val="28"/>
                <w:lang w:val="en-US"/>
              </w:rPr>
            </w:pPr>
            <w:r w:rsidRPr="00CC4756">
              <w:rPr>
                <w:rFonts w:ascii="Times New Roman" w:hAnsi="Times New Roman"/>
                <w:sz w:val="28"/>
                <w:szCs w:val="28"/>
                <w:lang w:val="en-US"/>
              </w:rPr>
              <w:t>Extended One-Generation Reproduction Toxicity study</w:t>
            </w:r>
            <w:r w:rsidR="00CC4756">
              <w:rPr>
                <w:rFonts w:ascii="Times New Roman" w:hAnsi="Times New Roman"/>
                <w:sz w:val="28"/>
                <w:szCs w:val="28"/>
                <w:lang w:val="uk-UA"/>
              </w:rPr>
              <w:t xml:space="preserve"> (</w:t>
            </w:r>
            <w:r w:rsidR="00CC4756" w:rsidRPr="00F26C0F">
              <w:rPr>
                <w:rFonts w:ascii="Times New Roman" w:hAnsi="Times New Roman"/>
                <w:i/>
                <w:sz w:val="28"/>
                <w:szCs w:val="28"/>
                <w:lang w:val="uk-UA"/>
              </w:rPr>
              <w:t>розширене дослідження репродуктивної токсичності в одному поколінні</w:t>
            </w:r>
            <w:r w:rsidR="00CC4756">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rPr>
                <w:rFonts w:ascii="Times New Roman" w:hAnsi="Times New Roman" w:cs="Times New Roman"/>
                <w:bCs/>
                <w:sz w:val="28"/>
                <w:szCs w:val="28"/>
              </w:rPr>
            </w:pPr>
            <w:proofErr w:type="spellStart"/>
            <w:r>
              <w:rPr>
                <w:rFonts w:ascii="Times New Roman" w:hAnsi="Times New Roman" w:cs="Times New Roman"/>
                <w:bCs/>
                <w:sz w:val="28"/>
                <w:szCs w:val="28"/>
              </w:rPr>
              <w:t>LgM</w:t>
            </w:r>
            <w:proofErr w:type="spellEnd"/>
          </w:p>
        </w:tc>
        <w:tc>
          <w:tcPr>
            <w:tcW w:w="7867" w:type="dxa"/>
          </w:tcPr>
          <w:p w:rsidR="00B832D9" w:rsidRPr="00CC4756" w:rsidRDefault="003D5B97" w:rsidP="001C3458">
            <w:pPr>
              <w:pStyle w:val="a3"/>
              <w:numPr>
                <w:ilvl w:val="0"/>
                <w:numId w:val="1"/>
              </w:numPr>
              <w:spacing w:after="240" w:line="240" w:lineRule="auto"/>
              <w:ind w:left="175" w:firstLine="11"/>
              <w:jc w:val="both"/>
              <w:rPr>
                <w:rFonts w:ascii="Times New Roman" w:hAnsi="Times New Roman"/>
                <w:sz w:val="28"/>
                <w:szCs w:val="28"/>
                <w:lang w:val="en-US"/>
              </w:rPr>
            </w:pPr>
            <w:r w:rsidRPr="00CC4756">
              <w:rPr>
                <w:rFonts w:ascii="Times New Roman" w:hAnsi="Times New Roman"/>
                <w:sz w:val="28"/>
                <w:szCs w:val="28"/>
                <w:lang w:val="en-US"/>
              </w:rPr>
              <w:t>Immunoglobulin G</w:t>
            </w:r>
            <w:r w:rsidR="009B37ED">
              <w:rPr>
                <w:rFonts w:ascii="Times New Roman" w:hAnsi="Times New Roman"/>
                <w:sz w:val="28"/>
                <w:szCs w:val="28"/>
                <w:lang w:val="uk-UA"/>
              </w:rPr>
              <w:t xml:space="preserve"> (</w:t>
            </w:r>
            <w:r w:rsidR="009B37ED" w:rsidRPr="00F26C0F">
              <w:rPr>
                <w:rFonts w:ascii="Times New Roman" w:hAnsi="Times New Roman"/>
                <w:i/>
                <w:sz w:val="28"/>
                <w:szCs w:val="28"/>
                <w:lang w:val="uk-UA"/>
              </w:rPr>
              <w:t xml:space="preserve">імуноглобулін </w:t>
            </w:r>
            <w:r w:rsidR="009B37ED" w:rsidRPr="00F26C0F">
              <w:rPr>
                <w:rFonts w:ascii="Times New Roman" w:hAnsi="Times New Roman"/>
                <w:i/>
                <w:sz w:val="28"/>
                <w:szCs w:val="28"/>
                <w:lang w:val="en-US"/>
              </w:rPr>
              <w:t>G</w:t>
            </w:r>
            <w:r w:rsidR="009B37ED">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rPr>
                <w:rFonts w:ascii="Times New Roman" w:hAnsi="Times New Roman" w:cs="Times New Roman"/>
                <w:bCs/>
                <w:sz w:val="28"/>
                <w:szCs w:val="28"/>
              </w:rPr>
            </w:pPr>
            <w:r>
              <w:rPr>
                <w:rFonts w:ascii="Times New Roman" w:hAnsi="Times New Roman" w:cs="Times New Roman"/>
                <w:bCs/>
                <w:sz w:val="28"/>
                <w:szCs w:val="28"/>
              </w:rPr>
              <w:t>IPCS</w:t>
            </w:r>
          </w:p>
        </w:tc>
        <w:tc>
          <w:tcPr>
            <w:tcW w:w="7867" w:type="dxa"/>
          </w:tcPr>
          <w:p w:rsidR="00B832D9" w:rsidRPr="00CC4756" w:rsidRDefault="003D5B97" w:rsidP="00787FAA">
            <w:pPr>
              <w:pStyle w:val="a3"/>
              <w:numPr>
                <w:ilvl w:val="0"/>
                <w:numId w:val="1"/>
              </w:numPr>
              <w:spacing w:after="240" w:line="240" w:lineRule="auto"/>
              <w:ind w:left="678" w:hanging="425"/>
              <w:jc w:val="both"/>
              <w:rPr>
                <w:rFonts w:ascii="Times New Roman" w:hAnsi="Times New Roman"/>
                <w:sz w:val="28"/>
                <w:szCs w:val="28"/>
                <w:lang w:val="en-US"/>
              </w:rPr>
            </w:pPr>
            <w:r w:rsidRPr="00CC4756">
              <w:rPr>
                <w:rFonts w:ascii="Times New Roman" w:hAnsi="Times New Roman"/>
                <w:sz w:val="28"/>
                <w:szCs w:val="28"/>
                <w:lang w:val="en-US"/>
              </w:rPr>
              <w:t xml:space="preserve">International </w:t>
            </w:r>
            <w:proofErr w:type="spellStart"/>
            <w:r w:rsidRPr="00CC4756">
              <w:rPr>
                <w:rFonts w:ascii="Times New Roman" w:hAnsi="Times New Roman"/>
                <w:sz w:val="28"/>
                <w:szCs w:val="28"/>
                <w:lang w:val="en-US"/>
              </w:rPr>
              <w:t>Programme</w:t>
            </w:r>
            <w:proofErr w:type="spellEnd"/>
            <w:r w:rsidRPr="00CC4756">
              <w:rPr>
                <w:rFonts w:ascii="Times New Roman" w:hAnsi="Times New Roman"/>
                <w:sz w:val="28"/>
                <w:szCs w:val="28"/>
                <w:lang w:val="en-US"/>
              </w:rPr>
              <w:t xml:space="preserve"> on Chemical Safety</w:t>
            </w:r>
            <w:r w:rsidR="009B37ED">
              <w:rPr>
                <w:rFonts w:ascii="Times New Roman" w:hAnsi="Times New Roman"/>
                <w:sz w:val="28"/>
                <w:szCs w:val="28"/>
                <w:lang w:val="uk-UA"/>
              </w:rPr>
              <w:t xml:space="preserve"> (</w:t>
            </w:r>
            <w:r w:rsidR="009B37ED" w:rsidRPr="00F26C0F">
              <w:rPr>
                <w:rFonts w:ascii="Times New Roman" w:hAnsi="Times New Roman"/>
                <w:i/>
                <w:sz w:val="28"/>
                <w:szCs w:val="28"/>
                <w:lang w:val="uk-UA"/>
              </w:rPr>
              <w:t>міжнародна програма з хімічної безпеки</w:t>
            </w:r>
            <w:r w:rsidR="009B37ED">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rPr>
                <w:rFonts w:ascii="Times New Roman" w:hAnsi="Times New Roman" w:cs="Times New Roman"/>
                <w:bCs/>
                <w:sz w:val="28"/>
                <w:szCs w:val="28"/>
              </w:rPr>
            </w:pPr>
            <w:r>
              <w:rPr>
                <w:rFonts w:ascii="Times New Roman" w:hAnsi="Times New Roman" w:cs="Times New Roman"/>
                <w:bCs/>
                <w:sz w:val="28"/>
                <w:szCs w:val="28"/>
              </w:rPr>
              <w:t>ITS</w:t>
            </w:r>
          </w:p>
        </w:tc>
        <w:tc>
          <w:tcPr>
            <w:tcW w:w="7867" w:type="dxa"/>
          </w:tcPr>
          <w:p w:rsidR="00B832D9" w:rsidRPr="00CC4756" w:rsidRDefault="00CC4756" w:rsidP="00787FAA">
            <w:pPr>
              <w:pStyle w:val="a3"/>
              <w:numPr>
                <w:ilvl w:val="0"/>
                <w:numId w:val="1"/>
              </w:numPr>
              <w:spacing w:after="240" w:line="240" w:lineRule="auto"/>
              <w:ind w:left="678" w:hanging="567"/>
              <w:jc w:val="both"/>
              <w:rPr>
                <w:rFonts w:ascii="Times New Roman" w:hAnsi="Times New Roman"/>
                <w:sz w:val="28"/>
                <w:szCs w:val="28"/>
                <w:lang w:val="en-US"/>
              </w:rPr>
            </w:pPr>
            <w:r w:rsidRPr="00CC4756">
              <w:rPr>
                <w:rFonts w:ascii="Times New Roman" w:hAnsi="Times New Roman"/>
                <w:sz w:val="28"/>
                <w:szCs w:val="28"/>
                <w:lang w:val="en-US"/>
              </w:rPr>
              <w:t>Integrated Testing Strategies</w:t>
            </w:r>
            <w:r w:rsidR="009B37ED">
              <w:rPr>
                <w:rFonts w:ascii="Times New Roman" w:hAnsi="Times New Roman"/>
                <w:sz w:val="28"/>
                <w:szCs w:val="28"/>
                <w:lang w:val="uk-UA"/>
              </w:rPr>
              <w:t xml:space="preserve"> (</w:t>
            </w:r>
            <w:r w:rsidR="009B37ED" w:rsidRPr="00F26C0F">
              <w:rPr>
                <w:rFonts w:ascii="Times New Roman" w:hAnsi="Times New Roman"/>
                <w:i/>
                <w:sz w:val="28"/>
                <w:szCs w:val="28"/>
                <w:lang w:val="uk-UA"/>
              </w:rPr>
              <w:t>інтегровані стратегії тестування</w:t>
            </w:r>
            <w:r w:rsidR="009B37ED">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rPr>
                <w:rFonts w:ascii="Times New Roman" w:hAnsi="Times New Roman" w:cs="Times New Roman"/>
                <w:sz w:val="28"/>
                <w:szCs w:val="28"/>
              </w:rPr>
            </w:pPr>
            <w:r>
              <w:rPr>
                <w:rFonts w:ascii="Times New Roman" w:hAnsi="Times New Roman" w:cs="Times New Roman"/>
                <w:sz w:val="28"/>
                <w:szCs w:val="28"/>
              </w:rPr>
              <w:t>KLH</w:t>
            </w:r>
          </w:p>
        </w:tc>
        <w:tc>
          <w:tcPr>
            <w:tcW w:w="7867" w:type="dxa"/>
          </w:tcPr>
          <w:p w:rsidR="00B832D9" w:rsidRPr="00CC4756" w:rsidRDefault="00CC4756" w:rsidP="001C3458">
            <w:pPr>
              <w:pStyle w:val="a3"/>
              <w:numPr>
                <w:ilvl w:val="0"/>
                <w:numId w:val="1"/>
              </w:numPr>
              <w:spacing w:after="240" w:line="240" w:lineRule="auto"/>
              <w:ind w:left="175" w:firstLine="11"/>
              <w:jc w:val="both"/>
              <w:rPr>
                <w:rFonts w:ascii="Times New Roman" w:hAnsi="Times New Roman"/>
                <w:sz w:val="28"/>
                <w:szCs w:val="28"/>
                <w:lang w:val="en-US"/>
              </w:rPr>
            </w:pPr>
            <w:r w:rsidRPr="00CC4756">
              <w:rPr>
                <w:rFonts w:ascii="Times New Roman" w:hAnsi="Times New Roman"/>
                <w:sz w:val="28"/>
                <w:szCs w:val="28"/>
                <w:lang w:val="en-US"/>
              </w:rPr>
              <w:t xml:space="preserve">Keyhole Limpet </w:t>
            </w:r>
            <w:proofErr w:type="spellStart"/>
            <w:r w:rsidRPr="00CC4756">
              <w:rPr>
                <w:rFonts w:ascii="Times New Roman" w:hAnsi="Times New Roman"/>
                <w:sz w:val="28"/>
                <w:szCs w:val="28"/>
                <w:lang w:val="en-US"/>
              </w:rPr>
              <w:t>Hemocyanin</w:t>
            </w:r>
            <w:proofErr w:type="spellEnd"/>
            <w:r w:rsidR="009B37ED">
              <w:rPr>
                <w:rFonts w:ascii="Times New Roman" w:hAnsi="Times New Roman"/>
                <w:sz w:val="28"/>
                <w:szCs w:val="28"/>
                <w:lang w:val="uk-UA"/>
              </w:rPr>
              <w:t xml:space="preserve"> (</w:t>
            </w:r>
            <w:proofErr w:type="spellStart"/>
            <w:r w:rsidR="009B37ED" w:rsidRPr="00F26C0F">
              <w:rPr>
                <w:rFonts w:ascii="Times New Roman" w:hAnsi="Times New Roman"/>
                <w:i/>
                <w:sz w:val="28"/>
                <w:szCs w:val="28"/>
                <w:lang w:val="uk-UA"/>
              </w:rPr>
              <w:t>гемоціанін</w:t>
            </w:r>
            <w:proofErr w:type="spellEnd"/>
            <w:r w:rsidR="009B37ED" w:rsidRPr="00F26C0F">
              <w:rPr>
                <w:rFonts w:ascii="Times New Roman" w:hAnsi="Times New Roman"/>
                <w:i/>
                <w:sz w:val="28"/>
                <w:szCs w:val="28"/>
                <w:lang w:val="uk-UA"/>
              </w:rPr>
              <w:t xml:space="preserve"> </w:t>
            </w:r>
            <w:r w:rsidR="009B37ED" w:rsidRPr="00F26C0F">
              <w:rPr>
                <w:rFonts w:ascii="Times New Roman" w:hAnsi="Times New Roman"/>
                <w:i/>
                <w:sz w:val="28"/>
                <w:szCs w:val="28"/>
                <w:lang w:val="en-US"/>
              </w:rPr>
              <w:t>Keyhole Limpet</w:t>
            </w:r>
            <w:r w:rsidR="009B37ED">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rPr>
                <w:rFonts w:ascii="Times New Roman" w:hAnsi="Times New Roman" w:cs="Times New Roman"/>
                <w:bCs/>
                <w:sz w:val="28"/>
                <w:szCs w:val="28"/>
              </w:rPr>
            </w:pPr>
            <w:r>
              <w:rPr>
                <w:rFonts w:ascii="Times New Roman" w:hAnsi="Times New Roman" w:cs="Times New Roman"/>
                <w:bCs/>
                <w:sz w:val="28"/>
                <w:szCs w:val="28"/>
              </w:rPr>
              <w:t>MADB106</w:t>
            </w:r>
          </w:p>
        </w:tc>
        <w:tc>
          <w:tcPr>
            <w:tcW w:w="7867" w:type="dxa"/>
          </w:tcPr>
          <w:p w:rsidR="00B832D9" w:rsidRPr="00CC4756" w:rsidRDefault="00CC4756" w:rsidP="009E1240">
            <w:pPr>
              <w:pStyle w:val="a3"/>
              <w:numPr>
                <w:ilvl w:val="0"/>
                <w:numId w:val="1"/>
              </w:numPr>
              <w:spacing w:after="240" w:line="240" w:lineRule="auto"/>
              <w:jc w:val="both"/>
              <w:rPr>
                <w:rFonts w:ascii="Times New Roman" w:hAnsi="Times New Roman"/>
                <w:sz w:val="28"/>
                <w:szCs w:val="28"/>
                <w:lang w:val="en-US"/>
              </w:rPr>
            </w:pPr>
            <w:r w:rsidRPr="00CC4756">
              <w:rPr>
                <w:rFonts w:ascii="Times New Roman" w:hAnsi="Times New Roman"/>
                <w:sz w:val="28"/>
                <w:szCs w:val="28"/>
                <w:lang w:val="en-US"/>
              </w:rPr>
              <w:t>Rat mammary adenocarcinoma derived cell line</w:t>
            </w:r>
            <w:r w:rsidR="009B37ED">
              <w:rPr>
                <w:rFonts w:ascii="Times New Roman" w:hAnsi="Times New Roman"/>
                <w:sz w:val="28"/>
                <w:szCs w:val="28"/>
                <w:lang w:val="uk-UA"/>
              </w:rPr>
              <w:t xml:space="preserve"> (</w:t>
            </w:r>
            <w:r w:rsidR="00020291" w:rsidRPr="009E1240">
              <w:rPr>
                <w:rFonts w:ascii="Times New Roman" w:hAnsi="Times New Roman"/>
                <w:i/>
                <w:sz w:val="28"/>
                <w:szCs w:val="28"/>
                <w:lang w:val="uk-UA"/>
              </w:rPr>
              <w:t>клітинна лінія, отримана з аденокарциноми молочної залози щура</w:t>
            </w:r>
            <w:r w:rsidR="00020291">
              <w:rPr>
                <w:rFonts w:ascii="Times New Roman" w:hAnsi="Times New Roman"/>
                <w:sz w:val="28"/>
                <w:szCs w:val="28"/>
                <w:lang w:val="uk-UA"/>
              </w:rPr>
              <w:t>)</w:t>
            </w:r>
          </w:p>
        </w:tc>
      </w:tr>
      <w:tr w:rsidR="00B832D9" w:rsidRPr="001346D5" w:rsidTr="00FC2AE2">
        <w:tc>
          <w:tcPr>
            <w:tcW w:w="1477" w:type="dxa"/>
            <w:shd w:val="clear" w:color="auto" w:fill="FFFFFF" w:themeFill="background1"/>
          </w:tcPr>
          <w:p w:rsidR="00B832D9" w:rsidRPr="003D5B97" w:rsidRDefault="003D5B97" w:rsidP="00F457AA">
            <w:pPr>
              <w:spacing w:line="360" w:lineRule="auto"/>
              <w:rPr>
                <w:rFonts w:ascii="Times New Roman" w:hAnsi="Times New Roman" w:cs="Times New Roman"/>
                <w:bCs/>
                <w:sz w:val="28"/>
                <w:szCs w:val="28"/>
              </w:rPr>
            </w:pPr>
            <w:r>
              <w:rPr>
                <w:rFonts w:ascii="Times New Roman" w:hAnsi="Times New Roman" w:cs="Times New Roman"/>
                <w:bCs/>
                <w:sz w:val="28"/>
                <w:szCs w:val="28"/>
              </w:rPr>
              <w:t>NK</w:t>
            </w:r>
          </w:p>
        </w:tc>
        <w:tc>
          <w:tcPr>
            <w:tcW w:w="7867" w:type="dxa"/>
            <w:shd w:val="clear" w:color="auto" w:fill="FFFFFF" w:themeFill="background1"/>
          </w:tcPr>
          <w:p w:rsidR="00B832D9" w:rsidRPr="00CC4756" w:rsidRDefault="00CC4756" w:rsidP="001C3458">
            <w:pPr>
              <w:pStyle w:val="a3"/>
              <w:numPr>
                <w:ilvl w:val="0"/>
                <w:numId w:val="1"/>
              </w:numPr>
              <w:spacing w:after="240" w:line="240" w:lineRule="auto"/>
              <w:ind w:left="179" w:firstLine="11"/>
              <w:rPr>
                <w:rFonts w:ascii="Times New Roman" w:eastAsia="Times New Roman" w:hAnsi="Times New Roman"/>
                <w:color w:val="000000"/>
                <w:sz w:val="28"/>
                <w:szCs w:val="28"/>
                <w:lang w:val="en-US"/>
              </w:rPr>
            </w:pPr>
            <w:r w:rsidRPr="00CC4756">
              <w:rPr>
                <w:rFonts w:ascii="Times New Roman" w:hAnsi="Times New Roman"/>
                <w:sz w:val="28"/>
                <w:szCs w:val="28"/>
                <w:lang w:val="en-US"/>
              </w:rPr>
              <w:t>Natural killer cell</w:t>
            </w:r>
            <w:r w:rsidR="009B37ED">
              <w:rPr>
                <w:rFonts w:ascii="Times New Roman" w:hAnsi="Times New Roman"/>
                <w:sz w:val="28"/>
                <w:szCs w:val="28"/>
                <w:lang w:val="uk-UA"/>
              </w:rPr>
              <w:t xml:space="preserve"> (</w:t>
            </w:r>
            <w:r w:rsidR="009B37ED" w:rsidRPr="00F26C0F">
              <w:rPr>
                <w:rFonts w:ascii="Times New Roman" w:hAnsi="Times New Roman"/>
                <w:i/>
                <w:sz w:val="28"/>
                <w:szCs w:val="28"/>
                <w:lang w:val="uk-UA"/>
              </w:rPr>
              <w:t>природна клітина-</w:t>
            </w:r>
            <w:proofErr w:type="spellStart"/>
            <w:r w:rsidR="009B37ED" w:rsidRPr="00F26C0F">
              <w:rPr>
                <w:rFonts w:ascii="Times New Roman" w:hAnsi="Times New Roman"/>
                <w:i/>
                <w:sz w:val="28"/>
                <w:szCs w:val="28"/>
                <w:lang w:val="uk-UA"/>
              </w:rPr>
              <w:t>кілер</w:t>
            </w:r>
            <w:proofErr w:type="spellEnd"/>
            <w:r w:rsidR="009B37ED">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rPr>
                <w:rFonts w:ascii="Times New Roman" w:hAnsi="Times New Roman" w:cs="Times New Roman"/>
                <w:bCs/>
                <w:sz w:val="28"/>
                <w:szCs w:val="28"/>
              </w:rPr>
            </w:pPr>
            <w:r>
              <w:rPr>
                <w:rFonts w:ascii="Times New Roman" w:hAnsi="Times New Roman" w:cs="Times New Roman"/>
                <w:bCs/>
                <w:sz w:val="28"/>
                <w:szCs w:val="28"/>
              </w:rPr>
              <w:t>NOAEL</w:t>
            </w:r>
          </w:p>
        </w:tc>
        <w:tc>
          <w:tcPr>
            <w:tcW w:w="7867" w:type="dxa"/>
          </w:tcPr>
          <w:p w:rsidR="00B832D9" w:rsidRPr="00CC4756" w:rsidRDefault="00CC4756" w:rsidP="00787FAA">
            <w:pPr>
              <w:pStyle w:val="a3"/>
              <w:numPr>
                <w:ilvl w:val="0"/>
                <w:numId w:val="1"/>
              </w:numPr>
              <w:spacing w:after="240" w:line="240" w:lineRule="auto"/>
              <w:ind w:left="678" w:hanging="425"/>
              <w:jc w:val="both"/>
              <w:rPr>
                <w:rFonts w:ascii="Times New Roman" w:hAnsi="Times New Roman"/>
                <w:sz w:val="28"/>
                <w:szCs w:val="28"/>
                <w:lang w:val="en-US"/>
              </w:rPr>
            </w:pPr>
            <w:r w:rsidRPr="00CC4756">
              <w:rPr>
                <w:rFonts w:ascii="Times New Roman" w:hAnsi="Times New Roman"/>
                <w:sz w:val="28"/>
                <w:szCs w:val="28"/>
                <w:lang w:val="en-US"/>
              </w:rPr>
              <w:t>No Observed Adverse Effect Level</w:t>
            </w:r>
            <w:r w:rsidR="009B37ED">
              <w:rPr>
                <w:rFonts w:ascii="Times New Roman" w:hAnsi="Times New Roman"/>
                <w:sz w:val="28"/>
                <w:szCs w:val="28"/>
                <w:lang w:val="uk-UA"/>
              </w:rPr>
              <w:t xml:space="preserve"> (</w:t>
            </w:r>
            <w:r w:rsidR="00EC48FF" w:rsidRPr="00EC48FF">
              <w:rPr>
                <w:rFonts w:ascii="Times New Roman" w:hAnsi="Times New Roman"/>
                <w:i/>
                <w:sz w:val="28"/>
                <w:szCs w:val="28"/>
                <w:lang w:val="uk-UA"/>
              </w:rPr>
              <w:t>рівень, за якого не спостерігається несприятливий ефект</w:t>
            </w:r>
            <w:r w:rsidR="009B37ED">
              <w:rPr>
                <w:rFonts w:ascii="Times New Roman" w:hAnsi="Times New Roman"/>
                <w:sz w:val="28"/>
                <w:szCs w:val="28"/>
                <w:lang w:val="uk-UA"/>
              </w:rPr>
              <w:t>)</w:t>
            </w:r>
          </w:p>
        </w:tc>
      </w:tr>
      <w:tr w:rsidR="007C1EAC" w:rsidRPr="001346D5" w:rsidTr="00FC2AE2">
        <w:tc>
          <w:tcPr>
            <w:tcW w:w="1477" w:type="dxa"/>
          </w:tcPr>
          <w:p w:rsidR="007C1EAC" w:rsidRPr="007C1EAC" w:rsidRDefault="007C1EAC" w:rsidP="00F457AA">
            <w:pPr>
              <w:spacing w:line="360" w:lineRule="auto"/>
              <w:rPr>
                <w:rFonts w:ascii="Times New Roman" w:hAnsi="Times New Roman" w:cs="Times New Roman"/>
                <w:bCs/>
                <w:sz w:val="28"/>
                <w:szCs w:val="28"/>
                <w:lang w:val="uk-UA"/>
              </w:rPr>
            </w:pPr>
            <w:r>
              <w:rPr>
                <w:rFonts w:ascii="Times New Roman" w:hAnsi="Times New Roman" w:cs="Times New Roman"/>
                <w:bCs/>
                <w:sz w:val="28"/>
                <w:szCs w:val="28"/>
              </w:rPr>
              <w:t>OECD</w:t>
            </w:r>
          </w:p>
        </w:tc>
        <w:tc>
          <w:tcPr>
            <w:tcW w:w="7867" w:type="dxa"/>
          </w:tcPr>
          <w:p w:rsidR="007C1EAC" w:rsidRPr="007C1EAC" w:rsidRDefault="007C1EAC" w:rsidP="007C1EAC">
            <w:pPr>
              <w:pStyle w:val="a3"/>
              <w:numPr>
                <w:ilvl w:val="0"/>
                <w:numId w:val="19"/>
              </w:numPr>
              <w:spacing w:after="120" w:line="240" w:lineRule="auto"/>
              <w:ind w:hanging="465"/>
              <w:jc w:val="both"/>
              <w:rPr>
                <w:rFonts w:ascii="Times New Roman" w:hAnsi="Times New Roman"/>
                <w:sz w:val="28"/>
                <w:szCs w:val="28"/>
                <w:lang w:val="en-US"/>
              </w:rPr>
            </w:pPr>
            <w:proofErr w:type="spellStart"/>
            <w:r w:rsidRPr="007C1EAC">
              <w:rPr>
                <w:rFonts w:ascii="Times New Roman" w:hAnsi="Times New Roman"/>
                <w:sz w:val="28"/>
                <w:szCs w:val="28"/>
                <w:shd w:val="clear" w:color="auto" w:fill="FFFFFF"/>
                <w:lang w:val="en-US"/>
              </w:rPr>
              <w:t>Organisation</w:t>
            </w:r>
            <w:proofErr w:type="spellEnd"/>
            <w:r w:rsidRPr="007C1EAC">
              <w:rPr>
                <w:rFonts w:ascii="Times New Roman" w:hAnsi="Times New Roman"/>
                <w:sz w:val="28"/>
                <w:szCs w:val="28"/>
                <w:shd w:val="clear" w:color="auto" w:fill="FFFFFF"/>
                <w:lang w:val="en-US"/>
              </w:rPr>
              <w:t xml:space="preserve"> for Economic Co-operation and Development</w:t>
            </w:r>
            <w:r>
              <w:rPr>
                <w:rFonts w:ascii="Times New Roman" w:hAnsi="Times New Roman"/>
                <w:sz w:val="28"/>
                <w:szCs w:val="28"/>
                <w:shd w:val="clear" w:color="auto" w:fill="FFFFFF"/>
                <w:lang w:val="uk-UA"/>
              </w:rPr>
              <w:t xml:space="preserve"> (</w:t>
            </w:r>
            <w:r>
              <w:rPr>
                <w:rFonts w:ascii="Times New Roman" w:hAnsi="Times New Roman"/>
                <w:i/>
                <w:sz w:val="28"/>
                <w:szCs w:val="28"/>
                <w:shd w:val="clear" w:color="auto" w:fill="FFFFFF"/>
                <w:lang w:val="uk-UA"/>
              </w:rPr>
              <w:t>Організація економічного співробітництва та розвитку</w:t>
            </w:r>
            <w:r>
              <w:rPr>
                <w:rFonts w:ascii="Times New Roman" w:hAnsi="Times New Roman"/>
                <w:sz w:val="28"/>
                <w:szCs w:val="28"/>
                <w:shd w:val="clear" w:color="auto" w:fill="FFFFFF"/>
                <w:lang w:val="uk-UA"/>
              </w:rPr>
              <w:t>)</w:t>
            </w:r>
          </w:p>
        </w:tc>
      </w:tr>
      <w:tr w:rsidR="00B832D9" w:rsidRPr="001346D5" w:rsidTr="00FC2AE2">
        <w:tc>
          <w:tcPr>
            <w:tcW w:w="1477" w:type="dxa"/>
          </w:tcPr>
          <w:p w:rsidR="00B832D9" w:rsidRPr="003D5B97" w:rsidRDefault="003D5B97" w:rsidP="00F457AA">
            <w:pPr>
              <w:spacing w:line="360" w:lineRule="auto"/>
              <w:rPr>
                <w:rFonts w:ascii="Times New Roman" w:hAnsi="Times New Roman" w:cs="Times New Roman"/>
                <w:bCs/>
                <w:sz w:val="28"/>
                <w:szCs w:val="28"/>
              </w:rPr>
            </w:pPr>
            <w:r>
              <w:rPr>
                <w:rFonts w:ascii="Times New Roman" w:hAnsi="Times New Roman" w:cs="Times New Roman"/>
                <w:bCs/>
                <w:sz w:val="28"/>
                <w:szCs w:val="28"/>
              </w:rPr>
              <w:t>PYB6</w:t>
            </w:r>
          </w:p>
        </w:tc>
        <w:tc>
          <w:tcPr>
            <w:tcW w:w="7867" w:type="dxa"/>
          </w:tcPr>
          <w:p w:rsidR="00B832D9" w:rsidRPr="00CC4756" w:rsidRDefault="00CC4756" w:rsidP="00787FAA">
            <w:pPr>
              <w:pStyle w:val="a3"/>
              <w:numPr>
                <w:ilvl w:val="0"/>
                <w:numId w:val="1"/>
              </w:numPr>
              <w:spacing w:after="240" w:line="240" w:lineRule="auto"/>
              <w:ind w:left="678" w:hanging="425"/>
              <w:jc w:val="both"/>
              <w:rPr>
                <w:rFonts w:ascii="Times New Roman" w:hAnsi="Times New Roman"/>
                <w:sz w:val="28"/>
                <w:szCs w:val="28"/>
                <w:lang w:val="en-US"/>
              </w:rPr>
            </w:pPr>
            <w:r w:rsidRPr="00CC4756">
              <w:rPr>
                <w:rFonts w:ascii="Times New Roman" w:hAnsi="Times New Roman"/>
                <w:sz w:val="28"/>
                <w:szCs w:val="28"/>
                <w:lang w:val="en-US"/>
              </w:rPr>
              <w:t xml:space="preserve">Mouse polyomavirus-induced </w:t>
            </w:r>
            <w:proofErr w:type="spellStart"/>
            <w:r w:rsidRPr="00CC4756">
              <w:rPr>
                <w:rFonts w:ascii="Times New Roman" w:hAnsi="Times New Roman"/>
                <w:sz w:val="28"/>
                <w:szCs w:val="28"/>
                <w:lang w:val="en-US"/>
              </w:rPr>
              <w:t>tumour</w:t>
            </w:r>
            <w:proofErr w:type="spellEnd"/>
            <w:r w:rsidRPr="00CC4756">
              <w:rPr>
                <w:rFonts w:ascii="Times New Roman" w:hAnsi="Times New Roman"/>
                <w:sz w:val="28"/>
                <w:szCs w:val="28"/>
                <w:lang w:val="en-US"/>
              </w:rPr>
              <w:t xml:space="preserve"> cell line</w:t>
            </w:r>
            <w:r w:rsidR="009B37ED">
              <w:rPr>
                <w:rFonts w:ascii="Times New Roman" w:hAnsi="Times New Roman"/>
                <w:sz w:val="28"/>
                <w:szCs w:val="28"/>
                <w:lang w:val="uk-UA"/>
              </w:rPr>
              <w:t xml:space="preserve"> (</w:t>
            </w:r>
            <w:r w:rsidR="009B37ED" w:rsidRPr="00F26C0F">
              <w:rPr>
                <w:rFonts w:ascii="Times New Roman" w:hAnsi="Times New Roman"/>
                <w:i/>
                <w:sz w:val="28"/>
                <w:szCs w:val="28"/>
                <w:lang w:val="uk-UA"/>
              </w:rPr>
              <w:t xml:space="preserve">лінія пухлинних клітин, індукована </w:t>
            </w:r>
            <w:proofErr w:type="spellStart"/>
            <w:r w:rsidR="009B37ED" w:rsidRPr="00F26C0F">
              <w:rPr>
                <w:rFonts w:ascii="Times New Roman" w:hAnsi="Times New Roman"/>
                <w:i/>
                <w:sz w:val="28"/>
                <w:szCs w:val="28"/>
                <w:lang w:val="uk-UA"/>
              </w:rPr>
              <w:t>поліомавірусом</w:t>
            </w:r>
            <w:proofErr w:type="spellEnd"/>
            <w:r w:rsidR="009B37ED" w:rsidRPr="00F26C0F">
              <w:rPr>
                <w:rFonts w:ascii="Times New Roman" w:hAnsi="Times New Roman"/>
                <w:i/>
                <w:sz w:val="28"/>
                <w:szCs w:val="28"/>
                <w:lang w:val="uk-UA"/>
              </w:rPr>
              <w:t xml:space="preserve"> миші</w:t>
            </w:r>
            <w:r w:rsidR="009B37ED">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rPr>
                <w:rFonts w:ascii="Times New Roman" w:hAnsi="Times New Roman" w:cs="Times New Roman"/>
                <w:bCs/>
                <w:sz w:val="28"/>
                <w:szCs w:val="28"/>
              </w:rPr>
            </w:pPr>
            <w:r>
              <w:rPr>
                <w:rFonts w:ascii="Times New Roman" w:hAnsi="Times New Roman" w:cs="Times New Roman"/>
                <w:bCs/>
                <w:sz w:val="28"/>
                <w:szCs w:val="28"/>
              </w:rPr>
              <w:lastRenderedPageBreak/>
              <w:t>(Q)SARs</w:t>
            </w:r>
          </w:p>
        </w:tc>
        <w:tc>
          <w:tcPr>
            <w:tcW w:w="7867" w:type="dxa"/>
          </w:tcPr>
          <w:p w:rsidR="00B832D9" w:rsidRPr="00212FCF" w:rsidRDefault="00CC4756" w:rsidP="009E1240">
            <w:pPr>
              <w:pStyle w:val="af1"/>
              <w:numPr>
                <w:ilvl w:val="0"/>
                <w:numId w:val="18"/>
              </w:numPr>
              <w:jc w:val="both"/>
              <w:rPr>
                <w:lang w:val="uk-UA" w:eastAsia="uk-UA"/>
              </w:rPr>
            </w:pPr>
            <w:r w:rsidRPr="00CC4756">
              <w:rPr>
                <w:sz w:val="28"/>
                <w:szCs w:val="28"/>
              </w:rPr>
              <w:t>(Quantitative) structure-activity relationships</w:t>
            </w:r>
            <w:r w:rsidR="009B37ED">
              <w:rPr>
                <w:sz w:val="28"/>
                <w:szCs w:val="28"/>
                <w:lang w:val="uk-UA"/>
              </w:rPr>
              <w:t xml:space="preserve"> </w:t>
            </w:r>
            <w:r w:rsidR="009E1240">
              <w:rPr>
                <w:sz w:val="28"/>
                <w:szCs w:val="28"/>
                <w:lang w:val="uk-UA"/>
              </w:rPr>
              <w:t>(</w:t>
            </w:r>
            <w:r w:rsidR="00212FCF" w:rsidRPr="00212FCF">
              <w:rPr>
                <w:sz w:val="28"/>
                <w:szCs w:val="28"/>
                <w:lang w:val="uk-UA" w:eastAsia="uk-UA"/>
              </w:rPr>
              <w:t>(</w:t>
            </w:r>
            <w:r w:rsidR="008368D6" w:rsidRPr="009E1240">
              <w:rPr>
                <w:i/>
                <w:sz w:val="28"/>
                <w:szCs w:val="28"/>
                <w:lang w:val="uk-UA" w:eastAsia="uk-UA"/>
              </w:rPr>
              <w:t>к</w:t>
            </w:r>
            <w:r w:rsidR="00212FCF" w:rsidRPr="009E1240">
              <w:rPr>
                <w:i/>
                <w:sz w:val="28"/>
                <w:szCs w:val="28"/>
                <w:lang w:val="uk-UA" w:eastAsia="uk-UA"/>
              </w:rPr>
              <w:t>ількісні) співвідношення «структура-активність»</w:t>
            </w:r>
            <w:r w:rsidR="00212FCF" w:rsidRPr="00212FCF">
              <w:rPr>
                <w:sz w:val="28"/>
                <w:szCs w:val="28"/>
                <w:lang w:val="uk-UA"/>
              </w:rPr>
              <w:t>)</w:t>
            </w:r>
          </w:p>
        </w:tc>
      </w:tr>
      <w:tr w:rsidR="00B832D9" w:rsidRPr="001346D5" w:rsidTr="00FC2AE2">
        <w:tc>
          <w:tcPr>
            <w:tcW w:w="1477" w:type="dxa"/>
          </w:tcPr>
          <w:p w:rsidR="00B832D9" w:rsidRPr="003D5B97" w:rsidRDefault="003D5B97" w:rsidP="00F457AA">
            <w:pPr>
              <w:spacing w:line="360" w:lineRule="auto"/>
              <w:rPr>
                <w:rFonts w:ascii="Times New Roman" w:hAnsi="Times New Roman" w:cs="Times New Roman"/>
                <w:bCs/>
                <w:sz w:val="28"/>
                <w:szCs w:val="28"/>
              </w:rPr>
            </w:pPr>
            <w:r>
              <w:rPr>
                <w:rFonts w:ascii="Times New Roman" w:hAnsi="Times New Roman" w:cs="Times New Roman"/>
                <w:bCs/>
                <w:sz w:val="28"/>
                <w:szCs w:val="28"/>
              </w:rPr>
              <w:t>SAR</w:t>
            </w:r>
          </w:p>
        </w:tc>
        <w:tc>
          <w:tcPr>
            <w:tcW w:w="7867" w:type="dxa"/>
          </w:tcPr>
          <w:p w:rsidR="00B832D9" w:rsidRPr="00CC4756" w:rsidRDefault="00CC4756" w:rsidP="009E1240">
            <w:pPr>
              <w:pStyle w:val="a3"/>
              <w:numPr>
                <w:ilvl w:val="0"/>
                <w:numId w:val="1"/>
              </w:numPr>
              <w:spacing w:after="240" w:line="240" w:lineRule="auto"/>
              <w:ind w:left="678" w:hanging="425"/>
              <w:jc w:val="both"/>
              <w:rPr>
                <w:rFonts w:ascii="Times New Roman" w:hAnsi="Times New Roman"/>
                <w:sz w:val="28"/>
                <w:szCs w:val="28"/>
                <w:lang w:val="en-US"/>
              </w:rPr>
            </w:pPr>
            <w:r w:rsidRPr="00CC4756">
              <w:rPr>
                <w:rFonts w:ascii="Times New Roman" w:hAnsi="Times New Roman"/>
                <w:sz w:val="28"/>
                <w:szCs w:val="28"/>
                <w:lang w:val="en-US"/>
              </w:rPr>
              <w:t>Structure activity relationship</w:t>
            </w:r>
            <w:r w:rsidR="009E1240">
              <w:rPr>
                <w:rFonts w:ascii="Times New Roman" w:hAnsi="Times New Roman"/>
                <w:sz w:val="28"/>
                <w:szCs w:val="28"/>
                <w:lang w:val="uk-UA"/>
              </w:rPr>
              <w:t xml:space="preserve"> </w:t>
            </w:r>
            <w:r w:rsidR="008368D6" w:rsidRPr="008368D6">
              <w:rPr>
                <w:rFonts w:ascii="Times New Roman" w:hAnsi="Times New Roman"/>
                <w:sz w:val="28"/>
                <w:szCs w:val="28"/>
                <w:lang w:val="en-US"/>
              </w:rPr>
              <w:t>(</w:t>
            </w:r>
            <w:r w:rsidR="008368D6" w:rsidRPr="009E1240">
              <w:rPr>
                <w:rFonts w:ascii="Times New Roman" w:hAnsi="Times New Roman"/>
                <w:i/>
                <w:sz w:val="28"/>
                <w:szCs w:val="28"/>
                <w:lang w:val="uk-UA"/>
              </w:rPr>
              <w:t>взаємозв’язок між структурою та активністю</w:t>
            </w:r>
            <w:r w:rsidR="008368D6" w:rsidRPr="009E1240">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rPr>
                <w:rFonts w:ascii="Times New Roman" w:hAnsi="Times New Roman" w:cs="Times New Roman"/>
                <w:bCs/>
                <w:sz w:val="28"/>
                <w:szCs w:val="28"/>
              </w:rPr>
            </w:pPr>
            <w:r>
              <w:rPr>
                <w:rFonts w:ascii="Times New Roman" w:hAnsi="Times New Roman" w:cs="Times New Roman"/>
                <w:bCs/>
                <w:sz w:val="28"/>
                <w:szCs w:val="28"/>
              </w:rPr>
              <w:t>SCF</w:t>
            </w:r>
          </w:p>
        </w:tc>
        <w:tc>
          <w:tcPr>
            <w:tcW w:w="7867" w:type="dxa"/>
          </w:tcPr>
          <w:p w:rsidR="00B832D9" w:rsidRPr="00CC4756" w:rsidRDefault="00CC4756" w:rsidP="00787FAA">
            <w:pPr>
              <w:pStyle w:val="a3"/>
              <w:numPr>
                <w:ilvl w:val="0"/>
                <w:numId w:val="1"/>
              </w:numPr>
              <w:spacing w:after="240" w:line="240" w:lineRule="auto"/>
              <w:ind w:left="678" w:hanging="425"/>
              <w:jc w:val="both"/>
              <w:rPr>
                <w:rFonts w:ascii="Times New Roman" w:hAnsi="Times New Roman"/>
                <w:sz w:val="28"/>
                <w:szCs w:val="28"/>
                <w:lang w:val="en-US"/>
              </w:rPr>
            </w:pPr>
            <w:r w:rsidRPr="00CC4756">
              <w:rPr>
                <w:rFonts w:ascii="Times New Roman" w:hAnsi="Times New Roman"/>
                <w:sz w:val="28"/>
                <w:szCs w:val="28"/>
                <w:lang w:val="en-US"/>
              </w:rPr>
              <w:t>Scientific Committee on Food</w:t>
            </w:r>
            <w:r w:rsidR="009B37ED">
              <w:rPr>
                <w:rFonts w:ascii="Times New Roman" w:hAnsi="Times New Roman"/>
                <w:sz w:val="28"/>
                <w:szCs w:val="28"/>
                <w:lang w:val="uk-UA"/>
              </w:rPr>
              <w:t xml:space="preserve"> (</w:t>
            </w:r>
            <w:r w:rsidR="009B37ED" w:rsidRPr="00F26C0F">
              <w:rPr>
                <w:rFonts w:ascii="Times New Roman" w:hAnsi="Times New Roman"/>
                <w:i/>
                <w:sz w:val="28"/>
                <w:szCs w:val="28"/>
                <w:lang w:val="uk-UA"/>
              </w:rPr>
              <w:t>науковий комітет з харчових продуктів</w:t>
            </w:r>
            <w:r w:rsidR="009B37ED">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rPr>
                <w:rFonts w:ascii="Times New Roman" w:hAnsi="Times New Roman" w:cs="Times New Roman"/>
                <w:bCs/>
                <w:sz w:val="28"/>
                <w:szCs w:val="28"/>
              </w:rPr>
            </w:pPr>
            <w:r>
              <w:rPr>
                <w:rFonts w:ascii="Times New Roman" w:hAnsi="Times New Roman" w:cs="Times New Roman"/>
                <w:bCs/>
                <w:sz w:val="28"/>
                <w:szCs w:val="28"/>
              </w:rPr>
              <w:t>T cell</w:t>
            </w:r>
          </w:p>
        </w:tc>
        <w:tc>
          <w:tcPr>
            <w:tcW w:w="7867" w:type="dxa"/>
          </w:tcPr>
          <w:p w:rsidR="00B832D9" w:rsidRPr="00CC4756" w:rsidRDefault="00CC4756" w:rsidP="001C3458">
            <w:pPr>
              <w:pStyle w:val="a3"/>
              <w:numPr>
                <w:ilvl w:val="0"/>
                <w:numId w:val="1"/>
              </w:numPr>
              <w:spacing w:after="240" w:line="240" w:lineRule="auto"/>
              <w:ind w:left="175" w:firstLine="11"/>
              <w:jc w:val="both"/>
              <w:rPr>
                <w:rFonts w:ascii="Times New Roman" w:hAnsi="Times New Roman"/>
                <w:sz w:val="28"/>
                <w:szCs w:val="28"/>
                <w:lang w:val="en-US"/>
              </w:rPr>
            </w:pPr>
            <w:r w:rsidRPr="00CC4756">
              <w:rPr>
                <w:rFonts w:ascii="Times New Roman" w:hAnsi="Times New Roman"/>
                <w:sz w:val="28"/>
                <w:szCs w:val="28"/>
                <w:lang w:val="en-US"/>
              </w:rPr>
              <w:t>T lymphocyte</w:t>
            </w:r>
            <w:r w:rsidR="009B37ED">
              <w:rPr>
                <w:rFonts w:ascii="Times New Roman" w:hAnsi="Times New Roman"/>
                <w:sz w:val="28"/>
                <w:szCs w:val="28"/>
                <w:lang w:val="uk-UA"/>
              </w:rPr>
              <w:t xml:space="preserve"> (</w:t>
            </w:r>
            <w:r w:rsidR="009B37ED" w:rsidRPr="00F26C0F">
              <w:rPr>
                <w:rFonts w:ascii="Times New Roman" w:hAnsi="Times New Roman"/>
                <w:i/>
                <w:sz w:val="28"/>
                <w:szCs w:val="28"/>
                <w:lang w:val="uk-UA"/>
              </w:rPr>
              <w:t>Т-лімфоцит</w:t>
            </w:r>
            <w:r w:rsidR="009B37ED">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rPr>
                <w:rFonts w:ascii="Times New Roman" w:hAnsi="Times New Roman" w:cs="Times New Roman"/>
                <w:bCs/>
                <w:sz w:val="28"/>
                <w:szCs w:val="28"/>
              </w:rPr>
            </w:pPr>
            <w:r>
              <w:rPr>
                <w:rFonts w:ascii="Times New Roman" w:hAnsi="Times New Roman" w:cs="Times New Roman"/>
                <w:bCs/>
                <w:sz w:val="28"/>
                <w:szCs w:val="28"/>
              </w:rPr>
              <w:t>TG</w:t>
            </w:r>
          </w:p>
        </w:tc>
        <w:tc>
          <w:tcPr>
            <w:tcW w:w="7867" w:type="dxa"/>
          </w:tcPr>
          <w:p w:rsidR="00B832D9" w:rsidRPr="00CC4756" w:rsidRDefault="00CC4756" w:rsidP="009E1240">
            <w:pPr>
              <w:pStyle w:val="a3"/>
              <w:numPr>
                <w:ilvl w:val="0"/>
                <w:numId w:val="1"/>
              </w:numPr>
              <w:spacing w:after="240" w:line="240" w:lineRule="auto"/>
              <w:ind w:left="678" w:hanging="425"/>
              <w:jc w:val="both"/>
              <w:rPr>
                <w:rFonts w:ascii="Times New Roman" w:hAnsi="Times New Roman"/>
                <w:sz w:val="28"/>
                <w:szCs w:val="28"/>
                <w:lang w:val="en-US"/>
              </w:rPr>
            </w:pPr>
            <w:r w:rsidRPr="00CC4756">
              <w:rPr>
                <w:rFonts w:ascii="Times New Roman" w:hAnsi="Times New Roman"/>
                <w:sz w:val="28"/>
                <w:szCs w:val="28"/>
                <w:lang w:val="en-US"/>
              </w:rPr>
              <w:t>Testing guideline (OECD)</w:t>
            </w:r>
            <w:r w:rsidR="009B37ED">
              <w:rPr>
                <w:rFonts w:ascii="Times New Roman" w:hAnsi="Times New Roman"/>
                <w:sz w:val="28"/>
                <w:szCs w:val="28"/>
                <w:lang w:val="uk-UA"/>
              </w:rPr>
              <w:t xml:space="preserve"> (</w:t>
            </w:r>
            <w:r w:rsidR="003B4332" w:rsidRPr="009E1240">
              <w:rPr>
                <w:rFonts w:ascii="Times New Roman" w:hAnsi="Times New Roman"/>
                <w:i/>
                <w:sz w:val="28"/>
                <w:szCs w:val="28"/>
                <w:lang w:val="uk-UA"/>
              </w:rPr>
              <w:t>керівництво по тестуванню</w:t>
            </w:r>
            <w:r w:rsidR="003B4332">
              <w:rPr>
                <w:rFonts w:ascii="Times New Roman" w:hAnsi="Times New Roman"/>
                <w:i/>
                <w:sz w:val="28"/>
                <w:szCs w:val="28"/>
                <w:lang w:val="uk-UA"/>
              </w:rPr>
              <w:t>)</w:t>
            </w:r>
            <w:r w:rsidR="009B37ED" w:rsidRPr="00F26C0F">
              <w:rPr>
                <w:rFonts w:ascii="Times New Roman" w:hAnsi="Times New Roman"/>
                <w:i/>
                <w:sz w:val="28"/>
                <w:szCs w:val="28"/>
                <w:lang w:val="uk-UA"/>
              </w:rPr>
              <w:t xml:space="preserve"> (</w:t>
            </w:r>
            <w:r w:rsidR="009B37ED" w:rsidRPr="00F26C0F">
              <w:rPr>
                <w:rFonts w:ascii="Times New Roman" w:hAnsi="Times New Roman"/>
                <w:i/>
                <w:sz w:val="28"/>
                <w:szCs w:val="28"/>
                <w:lang w:val="en-US"/>
              </w:rPr>
              <w:t>OECD</w:t>
            </w:r>
            <w:r w:rsidR="009B37ED" w:rsidRPr="00F26C0F">
              <w:rPr>
                <w:rFonts w:ascii="Times New Roman" w:hAnsi="Times New Roman"/>
                <w:i/>
                <w:sz w:val="28"/>
                <w:szCs w:val="28"/>
                <w:lang w:val="uk-UA"/>
              </w:rPr>
              <w:t>)</w:t>
            </w:r>
            <w:r w:rsidR="009B37ED">
              <w:rPr>
                <w:rFonts w:ascii="Times New Roman" w:hAnsi="Times New Roman"/>
                <w:sz w:val="28"/>
                <w:szCs w:val="28"/>
                <w:lang w:val="uk-UA"/>
              </w:rPr>
              <w:t>)</w:t>
            </w:r>
          </w:p>
        </w:tc>
      </w:tr>
      <w:tr w:rsidR="00B832D9" w:rsidRPr="001346D5" w:rsidTr="00FC2AE2">
        <w:tc>
          <w:tcPr>
            <w:tcW w:w="1477" w:type="dxa"/>
          </w:tcPr>
          <w:p w:rsidR="00B832D9" w:rsidRPr="003D5B97" w:rsidRDefault="003D5B97" w:rsidP="00F457AA">
            <w:pPr>
              <w:spacing w:line="360" w:lineRule="auto"/>
              <w:rPr>
                <w:rFonts w:ascii="Times New Roman" w:hAnsi="Times New Roman" w:cs="Times New Roman"/>
                <w:bCs/>
                <w:sz w:val="28"/>
                <w:szCs w:val="28"/>
              </w:rPr>
            </w:pPr>
            <w:r>
              <w:rPr>
                <w:rFonts w:ascii="Times New Roman" w:hAnsi="Times New Roman" w:cs="Times New Roman"/>
                <w:bCs/>
                <w:sz w:val="28"/>
                <w:szCs w:val="28"/>
              </w:rPr>
              <w:t>TTC</w:t>
            </w:r>
          </w:p>
        </w:tc>
        <w:tc>
          <w:tcPr>
            <w:tcW w:w="7867" w:type="dxa"/>
          </w:tcPr>
          <w:p w:rsidR="00B832D9" w:rsidRPr="00CC4756" w:rsidRDefault="00CC4756" w:rsidP="009E1240">
            <w:pPr>
              <w:pStyle w:val="a3"/>
              <w:numPr>
                <w:ilvl w:val="0"/>
                <w:numId w:val="1"/>
              </w:numPr>
              <w:spacing w:after="240" w:line="240" w:lineRule="auto"/>
              <w:ind w:left="678" w:hanging="425"/>
              <w:jc w:val="both"/>
              <w:rPr>
                <w:rFonts w:ascii="Times New Roman" w:hAnsi="Times New Roman"/>
                <w:sz w:val="28"/>
                <w:szCs w:val="28"/>
                <w:lang w:val="en-US"/>
              </w:rPr>
            </w:pPr>
            <w:r w:rsidRPr="00CC4756">
              <w:rPr>
                <w:rFonts w:ascii="Times New Roman" w:hAnsi="Times New Roman"/>
                <w:sz w:val="28"/>
                <w:szCs w:val="28"/>
                <w:lang w:val="en-US"/>
              </w:rPr>
              <w:t>Threshold of Toxicological Concern</w:t>
            </w:r>
            <w:r w:rsidR="009B37ED">
              <w:rPr>
                <w:rFonts w:ascii="Times New Roman" w:hAnsi="Times New Roman"/>
                <w:sz w:val="28"/>
                <w:szCs w:val="28"/>
                <w:lang w:val="uk-UA"/>
              </w:rPr>
              <w:t xml:space="preserve"> (</w:t>
            </w:r>
            <w:r w:rsidR="003B4332" w:rsidRPr="009E1240">
              <w:rPr>
                <w:rFonts w:ascii="Times New Roman" w:hAnsi="Times New Roman"/>
                <w:i/>
                <w:sz w:val="28"/>
                <w:szCs w:val="28"/>
                <w:lang w:val="uk-UA"/>
              </w:rPr>
              <w:t>поріг токсикологічної значущості</w:t>
            </w:r>
            <w:r w:rsidR="003B4332" w:rsidRPr="009E1240">
              <w:rPr>
                <w:rFonts w:ascii="Times New Roman" w:hAnsi="Times New Roman"/>
                <w:sz w:val="28"/>
                <w:szCs w:val="28"/>
                <w:lang w:val="uk-UA"/>
              </w:rPr>
              <w:t>)</w:t>
            </w:r>
          </w:p>
        </w:tc>
      </w:tr>
    </w:tbl>
    <w:p w:rsidR="004651E1" w:rsidRDefault="004651E1" w:rsidP="004651E1">
      <w:pPr>
        <w:spacing w:after="0"/>
        <w:ind w:left="360"/>
        <w:jc w:val="center"/>
        <w:rPr>
          <w:rFonts w:ascii="Times New Roman" w:hAnsi="Times New Roman"/>
          <w:b/>
          <w:bCs/>
          <w:sz w:val="28"/>
          <w:szCs w:val="28"/>
          <w:lang w:val="uk-UA"/>
        </w:rPr>
        <w:sectPr w:rsidR="004651E1" w:rsidSect="00024E93">
          <w:footerReference w:type="default" r:id="rId16"/>
          <w:footerReference w:type="first" r:id="rId17"/>
          <w:pgSz w:w="11906" w:h="16838"/>
          <w:pgMar w:top="1134" w:right="1134" w:bottom="1134" w:left="1418" w:header="709" w:footer="709" w:gutter="0"/>
          <w:cols w:space="708"/>
          <w:titlePg/>
          <w:docGrid w:linePitch="360"/>
        </w:sectPr>
      </w:pPr>
    </w:p>
    <w:p w:rsidR="00553747" w:rsidRDefault="00553747" w:rsidP="00553747">
      <w:pPr>
        <w:jc w:val="center"/>
        <w:rPr>
          <w:rFonts w:ascii="Times New Roman" w:hAnsi="Times New Roman"/>
          <w:b/>
          <w:bCs/>
          <w:sz w:val="28"/>
          <w:szCs w:val="28"/>
          <w:lang w:val="uk-UA"/>
        </w:rPr>
      </w:pPr>
      <w:r>
        <w:rPr>
          <w:rFonts w:ascii="Times New Roman" w:hAnsi="Times New Roman"/>
          <w:b/>
          <w:bCs/>
          <w:sz w:val="28"/>
          <w:szCs w:val="28"/>
          <w:lang w:val="uk-UA"/>
        </w:rPr>
        <w:lastRenderedPageBreak/>
        <w:t>ТЕРМІНОЛОГІЯ</w:t>
      </w:r>
    </w:p>
    <w:p w:rsidR="00553747" w:rsidRDefault="00553747" w:rsidP="004651E1">
      <w:pPr>
        <w:spacing w:after="0"/>
        <w:jc w:val="center"/>
        <w:rPr>
          <w:rFonts w:ascii="Times New Roman" w:hAnsi="Times New Roman"/>
          <w:b/>
          <w:bCs/>
          <w:sz w:val="28"/>
          <w:szCs w:val="28"/>
          <w:lang w:val="uk-UA"/>
        </w:rPr>
      </w:pPr>
    </w:p>
    <w:p w:rsidR="00361DC8" w:rsidRDefault="005B7C84" w:rsidP="005B7C84">
      <w:pPr>
        <w:spacing w:before="100" w:beforeAutospacing="1" w:after="100" w:afterAutospacing="1" w:line="360" w:lineRule="auto"/>
        <w:jc w:val="both"/>
        <w:rPr>
          <w:rFonts w:ascii="Times New Roman" w:hAnsi="Times New Roman" w:cs="Times New Roman"/>
          <w:sz w:val="28"/>
          <w:szCs w:val="28"/>
          <w:lang w:val="uk-UA"/>
        </w:rPr>
      </w:pPr>
      <w:proofErr w:type="spellStart"/>
      <w:r w:rsidRPr="005B7C84">
        <w:rPr>
          <w:rFonts w:ascii="Times New Roman" w:hAnsi="Times New Roman"/>
          <w:b/>
          <w:sz w:val="28"/>
          <w:szCs w:val="28"/>
          <w:lang w:val="uk-UA"/>
        </w:rPr>
        <w:t>Benchmark</w:t>
      </w:r>
      <w:proofErr w:type="spellEnd"/>
      <w:r w:rsidRPr="005B7C84">
        <w:rPr>
          <w:rFonts w:ascii="Times New Roman" w:hAnsi="Times New Roman"/>
          <w:b/>
          <w:sz w:val="28"/>
          <w:szCs w:val="28"/>
          <w:lang w:val="uk-UA"/>
        </w:rPr>
        <w:t xml:space="preserve"> </w:t>
      </w:r>
      <w:proofErr w:type="spellStart"/>
      <w:r w:rsidRPr="005B7C84">
        <w:rPr>
          <w:rFonts w:ascii="Times New Roman" w:hAnsi="Times New Roman"/>
          <w:b/>
          <w:sz w:val="28"/>
          <w:szCs w:val="28"/>
          <w:lang w:val="uk-UA"/>
        </w:rPr>
        <w:t>dose</w:t>
      </w:r>
      <w:proofErr w:type="spellEnd"/>
      <w:r w:rsidRPr="005B7C84">
        <w:rPr>
          <w:rFonts w:ascii="Times New Roman" w:hAnsi="Times New Roman"/>
          <w:b/>
          <w:sz w:val="28"/>
          <w:szCs w:val="28"/>
          <w:lang w:val="uk-UA"/>
        </w:rPr>
        <w:t xml:space="preserve"> </w:t>
      </w:r>
      <w:proofErr w:type="spellStart"/>
      <w:r w:rsidRPr="005B7C84">
        <w:rPr>
          <w:rFonts w:ascii="Times New Roman" w:hAnsi="Times New Roman"/>
          <w:b/>
          <w:sz w:val="28"/>
          <w:szCs w:val="28"/>
          <w:lang w:val="uk-UA"/>
        </w:rPr>
        <w:t>Lower</w:t>
      </w:r>
      <w:proofErr w:type="spellEnd"/>
      <w:r w:rsidRPr="005B7C84">
        <w:rPr>
          <w:rFonts w:ascii="Times New Roman" w:hAnsi="Times New Roman"/>
          <w:b/>
          <w:sz w:val="28"/>
          <w:szCs w:val="28"/>
          <w:lang w:val="uk-UA"/>
        </w:rPr>
        <w:t xml:space="preserve"> </w:t>
      </w:r>
      <w:r w:rsidRPr="009E1240">
        <w:rPr>
          <w:rFonts w:ascii="Times New Roman" w:hAnsi="Times New Roman"/>
          <w:b/>
          <w:i/>
          <w:sz w:val="28"/>
          <w:szCs w:val="28"/>
          <w:lang w:val="uk-UA"/>
        </w:rPr>
        <w:t>(</w:t>
      </w:r>
      <w:r w:rsidR="009E1240" w:rsidRPr="009E1240">
        <w:rPr>
          <w:rFonts w:ascii="Times New Roman" w:hAnsi="Times New Roman"/>
          <w:b/>
          <w:i/>
          <w:sz w:val="28"/>
          <w:szCs w:val="28"/>
          <w:lang w:val="uk-UA"/>
        </w:rPr>
        <w:t>нижня межа довірчого інтервалу для еталонної дози (</w:t>
      </w:r>
      <w:r w:rsidR="009E1240" w:rsidRPr="009E1240">
        <w:rPr>
          <w:rFonts w:ascii="Times New Roman" w:hAnsi="Times New Roman" w:cs="Times New Roman"/>
          <w:b/>
          <w:bCs/>
          <w:i/>
          <w:sz w:val="28"/>
          <w:szCs w:val="28"/>
        </w:rPr>
        <w:t>BMDL</w:t>
      </w:r>
      <w:r w:rsidR="009E1240" w:rsidRPr="009E1240">
        <w:rPr>
          <w:rFonts w:ascii="Times New Roman" w:hAnsi="Times New Roman"/>
          <w:b/>
          <w:i/>
          <w:sz w:val="28"/>
          <w:szCs w:val="28"/>
          <w:lang w:val="uk-UA"/>
        </w:rPr>
        <w:t>)</w:t>
      </w:r>
      <w:r w:rsidRPr="009E1240">
        <w:rPr>
          <w:rFonts w:ascii="Times New Roman" w:hAnsi="Times New Roman"/>
          <w:b/>
          <w:i/>
          <w:sz w:val="28"/>
          <w:szCs w:val="28"/>
          <w:lang w:val="uk-UA"/>
        </w:rPr>
        <w:t>)</w:t>
      </w:r>
      <w:r w:rsidRPr="009E1240">
        <w:rPr>
          <w:rFonts w:ascii="Times New Roman" w:hAnsi="Times New Roman" w:cs="Times New Roman"/>
          <w:i/>
          <w:sz w:val="28"/>
          <w:szCs w:val="28"/>
          <w:lang w:val="uk-UA"/>
        </w:rPr>
        <w:t>.</w:t>
      </w:r>
      <w:r w:rsidRPr="005B7C84">
        <w:rPr>
          <w:rFonts w:ascii="Times New Roman" w:hAnsi="Times New Roman" w:cs="Times New Roman"/>
          <w:sz w:val="28"/>
          <w:szCs w:val="28"/>
          <w:lang w:val="uk-UA"/>
        </w:rPr>
        <w:t xml:space="preserve"> BMDL враховує невизначеність в оцінці</w:t>
      </w:r>
      <w:r w:rsidR="00DE71AC">
        <w:rPr>
          <w:rFonts w:ascii="Times New Roman" w:hAnsi="Times New Roman" w:cs="Times New Roman"/>
          <w:sz w:val="28"/>
          <w:szCs w:val="28"/>
          <w:lang w:val="uk-UA"/>
        </w:rPr>
        <w:t xml:space="preserve"> </w:t>
      </w:r>
      <w:proofErr w:type="spellStart"/>
      <w:r w:rsidR="00DE71AC">
        <w:rPr>
          <w:rFonts w:ascii="Times New Roman" w:hAnsi="Times New Roman" w:cs="Times New Roman"/>
          <w:sz w:val="28"/>
          <w:szCs w:val="28"/>
          <w:lang w:val="uk-UA"/>
        </w:rPr>
        <w:t>дозової</w:t>
      </w:r>
      <w:proofErr w:type="spellEnd"/>
      <w:r w:rsidR="00DE71AC">
        <w:rPr>
          <w:rFonts w:ascii="Times New Roman" w:hAnsi="Times New Roman" w:cs="Times New Roman"/>
          <w:sz w:val="28"/>
          <w:szCs w:val="28"/>
          <w:lang w:val="uk-UA"/>
        </w:rPr>
        <w:t xml:space="preserve"> залежності</w:t>
      </w:r>
      <w:r w:rsidRPr="005B7C84">
        <w:rPr>
          <w:rFonts w:ascii="Times New Roman" w:hAnsi="Times New Roman" w:cs="Times New Roman"/>
          <w:sz w:val="28"/>
          <w:szCs w:val="28"/>
          <w:lang w:val="uk-UA"/>
        </w:rPr>
        <w:t xml:space="preserve">, яка зумовлена характеристиками </w:t>
      </w:r>
      <w:r w:rsidR="00DE71AC" w:rsidRPr="00DE71AC">
        <w:rPr>
          <w:rFonts w:ascii="Times New Roman" w:eastAsia="Times New Roman" w:hAnsi="Times New Roman" w:cs="Times New Roman"/>
          <w:sz w:val="28"/>
          <w:szCs w:val="28"/>
          <w:lang w:val="uk-UA" w:eastAsia="uk-UA"/>
        </w:rPr>
        <w:t>експериментального дизайну</w:t>
      </w:r>
      <w:r w:rsidRPr="005B7C84">
        <w:rPr>
          <w:rFonts w:ascii="Times New Roman" w:hAnsi="Times New Roman" w:cs="Times New Roman"/>
          <w:sz w:val="28"/>
          <w:szCs w:val="28"/>
          <w:lang w:val="uk-UA"/>
        </w:rPr>
        <w:t>, такими як розмір вибірки. BMDL мож</w:t>
      </w:r>
      <w:r w:rsidR="00DE71AC">
        <w:rPr>
          <w:rFonts w:ascii="Times New Roman" w:hAnsi="Times New Roman" w:cs="Times New Roman"/>
          <w:sz w:val="28"/>
          <w:szCs w:val="28"/>
          <w:lang w:val="uk-UA"/>
        </w:rPr>
        <w:t>е</w:t>
      </w:r>
      <w:r w:rsidRPr="005B7C84">
        <w:rPr>
          <w:rFonts w:ascii="Times New Roman" w:hAnsi="Times New Roman" w:cs="Times New Roman"/>
          <w:sz w:val="28"/>
          <w:szCs w:val="28"/>
          <w:lang w:val="uk-UA"/>
        </w:rPr>
        <w:t xml:space="preserve"> використовувати</w:t>
      </w:r>
      <w:r w:rsidR="00DE71AC">
        <w:rPr>
          <w:rFonts w:ascii="Times New Roman" w:hAnsi="Times New Roman" w:cs="Times New Roman"/>
          <w:sz w:val="28"/>
          <w:szCs w:val="28"/>
          <w:lang w:val="uk-UA"/>
        </w:rPr>
        <w:t>ся</w:t>
      </w:r>
      <w:r w:rsidRPr="005B7C84">
        <w:rPr>
          <w:rFonts w:ascii="Times New Roman" w:hAnsi="Times New Roman" w:cs="Times New Roman"/>
          <w:sz w:val="28"/>
          <w:szCs w:val="28"/>
          <w:lang w:val="uk-UA"/>
        </w:rPr>
        <w:t xml:space="preserve"> як </w:t>
      </w:r>
      <w:r w:rsidR="003133F9">
        <w:rPr>
          <w:rFonts w:ascii="Times New Roman" w:hAnsi="Times New Roman" w:cs="Times New Roman"/>
          <w:sz w:val="28"/>
          <w:szCs w:val="28"/>
          <w:lang w:val="uk-UA"/>
        </w:rPr>
        <w:t>опорна</w:t>
      </w:r>
      <w:r w:rsidRPr="005B7C84">
        <w:rPr>
          <w:rFonts w:ascii="Times New Roman" w:hAnsi="Times New Roman" w:cs="Times New Roman"/>
          <w:sz w:val="28"/>
          <w:szCs w:val="28"/>
          <w:lang w:val="uk-UA"/>
        </w:rPr>
        <w:t xml:space="preserve"> точк</w:t>
      </w:r>
      <w:r w:rsidR="00DE71AC">
        <w:rPr>
          <w:rFonts w:ascii="Times New Roman" w:hAnsi="Times New Roman" w:cs="Times New Roman"/>
          <w:sz w:val="28"/>
          <w:szCs w:val="28"/>
          <w:lang w:val="uk-UA"/>
        </w:rPr>
        <w:t>а</w:t>
      </w:r>
      <w:r w:rsidRPr="005B7C84">
        <w:rPr>
          <w:rFonts w:ascii="Times New Roman" w:hAnsi="Times New Roman" w:cs="Times New Roman"/>
          <w:sz w:val="28"/>
          <w:szCs w:val="28"/>
          <w:lang w:val="uk-UA"/>
        </w:rPr>
        <w:t xml:space="preserve"> (</w:t>
      </w:r>
      <w:r w:rsidR="003133F9">
        <w:rPr>
          <w:rFonts w:ascii="Times New Roman" w:hAnsi="Times New Roman" w:cs="Times New Roman"/>
          <w:sz w:val="28"/>
          <w:szCs w:val="28"/>
          <w:lang w:val="uk-UA"/>
        </w:rPr>
        <w:t>початок</w:t>
      </w:r>
      <w:r w:rsidRPr="005B7C84">
        <w:rPr>
          <w:rFonts w:ascii="Times New Roman" w:hAnsi="Times New Roman" w:cs="Times New Roman"/>
          <w:sz w:val="28"/>
          <w:szCs w:val="28"/>
          <w:lang w:val="uk-UA"/>
        </w:rPr>
        <w:t>) для визначення орієнтовного значення на основі здоров’я або межі впливу</w:t>
      </w:r>
      <w:r w:rsidR="00FC2AE2">
        <w:rPr>
          <w:rFonts w:ascii="Times New Roman" w:hAnsi="Times New Roman" w:cs="Times New Roman"/>
          <w:sz w:val="28"/>
          <w:szCs w:val="28"/>
          <w:lang w:val="uk-UA"/>
        </w:rPr>
        <w:t>.</w:t>
      </w:r>
    </w:p>
    <w:p w:rsidR="005B7C84" w:rsidRPr="00E27532" w:rsidRDefault="005B7C84" w:rsidP="005B7C84">
      <w:pPr>
        <w:spacing w:before="100" w:beforeAutospacing="1" w:after="100" w:afterAutospacing="1" w:line="360" w:lineRule="auto"/>
        <w:jc w:val="both"/>
        <w:rPr>
          <w:rFonts w:ascii="Times New Roman" w:hAnsi="Times New Roman" w:cs="Times New Roman"/>
          <w:sz w:val="28"/>
          <w:szCs w:val="28"/>
          <w:lang w:val="uk-UA"/>
        </w:rPr>
      </w:pPr>
      <w:proofErr w:type="spellStart"/>
      <w:r w:rsidRPr="00E27532">
        <w:rPr>
          <w:rFonts w:ascii="Times New Roman" w:hAnsi="Times New Roman"/>
          <w:b/>
          <w:sz w:val="28"/>
          <w:szCs w:val="28"/>
          <w:lang w:val="uk-UA"/>
        </w:rPr>
        <w:t>Engineered</w:t>
      </w:r>
      <w:proofErr w:type="spellEnd"/>
      <w:r w:rsidRPr="00E27532">
        <w:rPr>
          <w:rFonts w:ascii="Times New Roman" w:hAnsi="Times New Roman"/>
          <w:b/>
          <w:sz w:val="28"/>
          <w:szCs w:val="28"/>
          <w:lang w:val="uk-UA"/>
        </w:rPr>
        <w:t xml:space="preserve"> </w:t>
      </w:r>
      <w:proofErr w:type="spellStart"/>
      <w:r w:rsidRPr="00E27532">
        <w:rPr>
          <w:rFonts w:ascii="Times New Roman" w:hAnsi="Times New Roman"/>
          <w:b/>
          <w:sz w:val="28"/>
          <w:szCs w:val="28"/>
          <w:lang w:val="uk-UA"/>
        </w:rPr>
        <w:t>Nanomaterials</w:t>
      </w:r>
      <w:proofErr w:type="spellEnd"/>
      <w:r w:rsidRPr="00E27532">
        <w:rPr>
          <w:rFonts w:ascii="Times New Roman" w:hAnsi="Times New Roman"/>
          <w:b/>
          <w:sz w:val="28"/>
          <w:szCs w:val="28"/>
          <w:lang w:val="uk-UA"/>
        </w:rPr>
        <w:t xml:space="preserve"> (</w:t>
      </w:r>
      <w:r w:rsidRPr="00E27532">
        <w:rPr>
          <w:rFonts w:ascii="Times New Roman" w:hAnsi="Times New Roman"/>
          <w:b/>
          <w:i/>
          <w:sz w:val="28"/>
          <w:szCs w:val="28"/>
          <w:lang w:val="uk-UA"/>
        </w:rPr>
        <w:t xml:space="preserve">інженерні </w:t>
      </w:r>
      <w:proofErr w:type="spellStart"/>
      <w:r w:rsidRPr="00E27532">
        <w:rPr>
          <w:rFonts w:ascii="Times New Roman" w:hAnsi="Times New Roman"/>
          <w:b/>
          <w:i/>
          <w:sz w:val="28"/>
          <w:szCs w:val="28"/>
          <w:lang w:val="uk-UA"/>
        </w:rPr>
        <w:t>наноматеріали</w:t>
      </w:r>
      <w:proofErr w:type="spellEnd"/>
      <w:r w:rsidRPr="00E27532">
        <w:rPr>
          <w:rFonts w:ascii="Times New Roman" w:hAnsi="Times New Roman"/>
          <w:b/>
          <w:sz w:val="28"/>
          <w:szCs w:val="28"/>
          <w:lang w:val="uk-UA"/>
        </w:rPr>
        <w:t>)</w:t>
      </w:r>
      <w:r w:rsidRPr="00E27532">
        <w:rPr>
          <w:rFonts w:ascii="Times New Roman" w:hAnsi="Times New Roman"/>
          <w:sz w:val="28"/>
          <w:szCs w:val="28"/>
          <w:lang w:val="uk-UA"/>
        </w:rPr>
        <w:t xml:space="preserve"> </w:t>
      </w:r>
      <w:r w:rsidRPr="00E27532">
        <w:rPr>
          <w:rFonts w:ascii="Times New Roman" w:hAnsi="Times New Roman" w:cs="Times New Roman"/>
          <w:sz w:val="28"/>
          <w:szCs w:val="28"/>
          <w:lang w:val="uk-UA"/>
        </w:rPr>
        <w:t xml:space="preserve">‒ </w:t>
      </w:r>
      <w:proofErr w:type="spellStart"/>
      <w:r w:rsidRPr="00E27532">
        <w:rPr>
          <w:rFonts w:ascii="Times New Roman" w:hAnsi="Times New Roman" w:cs="Times New Roman"/>
          <w:sz w:val="28"/>
          <w:szCs w:val="28"/>
          <w:lang w:val="uk-UA"/>
        </w:rPr>
        <w:t>наноматеріал</w:t>
      </w:r>
      <w:proofErr w:type="spellEnd"/>
      <w:r w:rsidRPr="00E27532">
        <w:rPr>
          <w:rFonts w:ascii="Times New Roman" w:hAnsi="Times New Roman" w:cs="Times New Roman"/>
          <w:sz w:val="28"/>
          <w:szCs w:val="28"/>
          <w:lang w:val="uk-UA"/>
        </w:rPr>
        <w:t>, вироблений навмисно чи ненавмисно (</w:t>
      </w:r>
      <w:r w:rsidR="00E27532" w:rsidRPr="003133F9">
        <w:rPr>
          <w:rFonts w:ascii="Times New Roman" w:eastAsia="Times New Roman" w:hAnsi="Times New Roman" w:cs="Times New Roman"/>
          <w:sz w:val="28"/>
          <w:szCs w:val="28"/>
          <w:lang w:val="uk-UA" w:eastAsia="uk-UA"/>
        </w:rPr>
        <w:t>в результаті виробничого процесу</w:t>
      </w:r>
      <w:r w:rsidRPr="00E27532">
        <w:rPr>
          <w:rFonts w:ascii="Times New Roman" w:hAnsi="Times New Roman" w:cs="Times New Roman"/>
          <w:sz w:val="28"/>
          <w:szCs w:val="28"/>
          <w:lang w:val="uk-UA"/>
        </w:rPr>
        <w:t xml:space="preserve">) для використання </w:t>
      </w:r>
      <w:r w:rsidR="00E27532" w:rsidRPr="003133F9">
        <w:rPr>
          <w:rFonts w:ascii="Times New Roman" w:eastAsia="Times New Roman" w:hAnsi="Times New Roman" w:cs="Times New Roman"/>
          <w:sz w:val="28"/>
          <w:szCs w:val="28"/>
          <w:lang w:val="uk-UA" w:eastAsia="uk-UA"/>
        </w:rPr>
        <w:t>у сфері виробництва харчових продуктів та кормів</w:t>
      </w:r>
      <w:r w:rsidRPr="00E27532">
        <w:rPr>
          <w:rFonts w:ascii="Times New Roman" w:hAnsi="Times New Roman" w:cs="Times New Roman"/>
          <w:sz w:val="28"/>
          <w:szCs w:val="28"/>
          <w:lang w:val="uk-UA"/>
        </w:rPr>
        <w:t xml:space="preserve">. </w:t>
      </w:r>
      <w:r w:rsidR="00E27532" w:rsidRPr="003133F9">
        <w:rPr>
          <w:rFonts w:ascii="Times New Roman" w:eastAsia="Times New Roman" w:hAnsi="Times New Roman" w:cs="Times New Roman"/>
          <w:sz w:val="28"/>
          <w:szCs w:val="28"/>
          <w:lang w:val="uk-UA" w:eastAsia="uk-UA"/>
        </w:rPr>
        <w:t xml:space="preserve">Цей термін стосується матеріалу, розмір якого становить </w:t>
      </w:r>
      <w:r w:rsidRPr="00E27532">
        <w:rPr>
          <w:rFonts w:ascii="Times New Roman" w:hAnsi="Times New Roman" w:cs="Times New Roman"/>
          <w:sz w:val="28"/>
          <w:szCs w:val="28"/>
          <w:lang w:val="uk-UA"/>
        </w:rPr>
        <w:t>від 1 до 100 нм. У контексті Керівництва EFSA</w:t>
      </w:r>
      <w:r w:rsidR="009A78E5">
        <w:rPr>
          <w:rFonts w:ascii="Times New Roman" w:hAnsi="Times New Roman" w:cs="Times New Roman"/>
          <w:sz w:val="28"/>
          <w:szCs w:val="28"/>
          <w:lang w:val="uk-UA"/>
        </w:rPr>
        <w:t xml:space="preserve"> ENM (EFSA, 2011a) термін «</w:t>
      </w:r>
      <w:proofErr w:type="spellStart"/>
      <w:r w:rsidR="009A78E5">
        <w:rPr>
          <w:rFonts w:ascii="Times New Roman" w:hAnsi="Times New Roman" w:cs="Times New Roman"/>
          <w:sz w:val="28"/>
          <w:szCs w:val="28"/>
          <w:lang w:val="uk-UA"/>
        </w:rPr>
        <w:t>спроє</w:t>
      </w:r>
      <w:r w:rsidRPr="00E27532">
        <w:rPr>
          <w:rFonts w:ascii="Times New Roman" w:hAnsi="Times New Roman" w:cs="Times New Roman"/>
          <w:sz w:val="28"/>
          <w:szCs w:val="28"/>
          <w:lang w:val="uk-UA"/>
        </w:rPr>
        <w:t>ктований</w:t>
      </w:r>
      <w:proofErr w:type="spellEnd"/>
      <w:r w:rsidRPr="00E27532">
        <w:rPr>
          <w:rFonts w:ascii="Times New Roman" w:hAnsi="Times New Roman" w:cs="Times New Roman"/>
          <w:sz w:val="28"/>
          <w:szCs w:val="28"/>
          <w:lang w:val="uk-UA"/>
        </w:rPr>
        <w:t xml:space="preserve">» </w:t>
      </w:r>
      <w:r w:rsidR="00E27532" w:rsidRPr="003133F9">
        <w:rPr>
          <w:rFonts w:ascii="Times New Roman" w:eastAsia="Times New Roman" w:hAnsi="Times New Roman" w:cs="Times New Roman"/>
          <w:sz w:val="28"/>
          <w:szCs w:val="28"/>
          <w:lang w:val="uk-UA" w:eastAsia="uk-UA"/>
        </w:rPr>
        <w:t>є еквівалентним терміну «вироблений» та/або «запропонований», що використовується в інших звітах</w:t>
      </w:r>
      <w:r w:rsidRPr="00E27532">
        <w:rPr>
          <w:rFonts w:ascii="Times New Roman" w:hAnsi="Times New Roman" w:cs="Times New Roman"/>
          <w:sz w:val="28"/>
          <w:szCs w:val="28"/>
          <w:lang w:val="uk-UA"/>
        </w:rPr>
        <w:t>.</w:t>
      </w:r>
    </w:p>
    <w:p w:rsidR="005B7C84" w:rsidRPr="00FE04D2" w:rsidRDefault="00EC48FF" w:rsidP="00FE04D2">
      <w:pPr>
        <w:spacing w:before="100" w:beforeAutospacing="1" w:after="100" w:afterAutospacing="1" w:line="360" w:lineRule="auto"/>
        <w:jc w:val="both"/>
        <w:rPr>
          <w:rFonts w:ascii="Times New Roman" w:eastAsia="Times New Roman" w:hAnsi="Times New Roman" w:cs="Times New Roman"/>
          <w:sz w:val="28"/>
          <w:szCs w:val="28"/>
          <w:lang w:val="uk-UA" w:eastAsia="uk-UA"/>
        </w:rPr>
      </w:pPr>
      <w:r w:rsidRPr="00EC48FF">
        <w:rPr>
          <w:rFonts w:ascii="Times New Roman" w:hAnsi="Times New Roman" w:cs="Times New Roman"/>
          <w:b/>
          <w:sz w:val="28"/>
          <w:szCs w:val="28"/>
        </w:rPr>
        <w:t>No</w:t>
      </w:r>
      <w:r w:rsidRPr="00EC48FF">
        <w:rPr>
          <w:rFonts w:ascii="Times New Roman" w:hAnsi="Times New Roman" w:cs="Times New Roman"/>
          <w:b/>
          <w:sz w:val="28"/>
          <w:szCs w:val="28"/>
          <w:lang w:val="uk-UA"/>
        </w:rPr>
        <w:t xml:space="preserve"> </w:t>
      </w:r>
      <w:r w:rsidRPr="00EC48FF">
        <w:rPr>
          <w:rFonts w:ascii="Times New Roman" w:hAnsi="Times New Roman" w:cs="Times New Roman"/>
          <w:b/>
          <w:sz w:val="28"/>
          <w:szCs w:val="28"/>
        </w:rPr>
        <w:t>Observed</w:t>
      </w:r>
      <w:r w:rsidRPr="00EC48FF">
        <w:rPr>
          <w:rFonts w:ascii="Times New Roman" w:hAnsi="Times New Roman" w:cs="Times New Roman"/>
          <w:b/>
          <w:sz w:val="28"/>
          <w:szCs w:val="28"/>
          <w:lang w:val="uk-UA"/>
        </w:rPr>
        <w:t xml:space="preserve"> </w:t>
      </w:r>
      <w:r w:rsidRPr="00EC48FF">
        <w:rPr>
          <w:rFonts w:ascii="Times New Roman" w:hAnsi="Times New Roman" w:cs="Times New Roman"/>
          <w:b/>
          <w:sz w:val="28"/>
          <w:szCs w:val="28"/>
        </w:rPr>
        <w:t>Adverse</w:t>
      </w:r>
      <w:r w:rsidRPr="00EC48FF">
        <w:rPr>
          <w:rFonts w:ascii="Times New Roman" w:hAnsi="Times New Roman" w:cs="Times New Roman"/>
          <w:b/>
          <w:sz w:val="28"/>
          <w:szCs w:val="28"/>
          <w:lang w:val="uk-UA"/>
        </w:rPr>
        <w:t xml:space="preserve"> </w:t>
      </w:r>
      <w:r w:rsidRPr="00EC48FF">
        <w:rPr>
          <w:rFonts w:ascii="Times New Roman" w:hAnsi="Times New Roman" w:cs="Times New Roman"/>
          <w:b/>
          <w:sz w:val="28"/>
          <w:szCs w:val="28"/>
        </w:rPr>
        <w:t>Effect</w:t>
      </w:r>
      <w:r w:rsidRPr="00EC48FF">
        <w:rPr>
          <w:rFonts w:ascii="Times New Roman" w:hAnsi="Times New Roman" w:cs="Times New Roman"/>
          <w:b/>
          <w:sz w:val="28"/>
          <w:szCs w:val="28"/>
          <w:lang w:val="uk-UA"/>
        </w:rPr>
        <w:t xml:space="preserve"> </w:t>
      </w:r>
      <w:r w:rsidRPr="00EC48FF">
        <w:rPr>
          <w:rFonts w:ascii="Times New Roman" w:hAnsi="Times New Roman" w:cs="Times New Roman"/>
          <w:b/>
          <w:sz w:val="28"/>
          <w:szCs w:val="28"/>
        </w:rPr>
        <w:t>Level</w:t>
      </w:r>
      <w:r w:rsidRPr="00EC48FF">
        <w:rPr>
          <w:rFonts w:ascii="Times New Roman" w:hAnsi="Times New Roman" w:cs="Times New Roman"/>
          <w:b/>
          <w:sz w:val="28"/>
          <w:szCs w:val="28"/>
          <w:lang w:val="uk-UA"/>
        </w:rPr>
        <w:t xml:space="preserve"> (</w:t>
      </w:r>
      <w:r w:rsidRPr="00EC48FF">
        <w:rPr>
          <w:rFonts w:ascii="Times New Roman" w:hAnsi="Times New Roman" w:cs="Times New Roman"/>
          <w:b/>
          <w:i/>
          <w:sz w:val="28"/>
          <w:szCs w:val="28"/>
          <w:lang w:val="uk-UA"/>
        </w:rPr>
        <w:t>рівень, за якого не спостерігається несприятливий ефект</w:t>
      </w:r>
      <w:r w:rsidRPr="00EC48FF">
        <w:rPr>
          <w:rFonts w:ascii="Times New Roman" w:hAnsi="Times New Roman" w:cs="Times New Roman"/>
          <w:b/>
          <w:sz w:val="28"/>
          <w:szCs w:val="28"/>
          <w:lang w:val="uk-UA"/>
        </w:rPr>
        <w:t>)</w:t>
      </w:r>
      <w:r w:rsidR="005B7C84" w:rsidRPr="005B7C84">
        <w:rPr>
          <w:rFonts w:ascii="Times New Roman" w:hAnsi="Times New Roman" w:cs="Times New Roman"/>
          <w:b/>
          <w:sz w:val="28"/>
          <w:szCs w:val="28"/>
          <w:lang w:val="uk-UA"/>
        </w:rPr>
        <w:t xml:space="preserve"> </w:t>
      </w:r>
      <w:r w:rsidR="005B7C84" w:rsidRPr="005B7C84">
        <w:rPr>
          <w:rFonts w:ascii="Times New Roman" w:hAnsi="Times New Roman" w:cs="Times New Roman"/>
          <w:sz w:val="28"/>
          <w:szCs w:val="28"/>
          <w:lang w:val="uk-UA"/>
        </w:rPr>
        <w:t xml:space="preserve">‒ </w:t>
      </w:r>
      <w:r w:rsidR="005B7C84">
        <w:rPr>
          <w:rFonts w:ascii="Times New Roman" w:hAnsi="Times New Roman" w:cs="Times New Roman"/>
          <w:sz w:val="28"/>
          <w:szCs w:val="28"/>
          <w:lang w:val="uk-UA"/>
        </w:rPr>
        <w:t>н</w:t>
      </w:r>
      <w:r w:rsidR="005B7C84" w:rsidRPr="005B7C84">
        <w:rPr>
          <w:rFonts w:ascii="Times New Roman" w:hAnsi="Times New Roman" w:cs="Times New Roman"/>
          <w:sz w:val="28"/>
          <w:szCs w:val="28"/>
          <w:lang w:val="uk-UA"/>
        </w:rPr>
        <w:t xml:space="preserve">айбільша концентрація або кількість речовини, виявлена в результаті </w:t>
      </w:r>
      <w:r w:rsidR="00CD16BA">
        <w:rPr>
          <w:rFonts w:ascii="Times New Roman" w:hAnsi="Times New Roman" w:cs="Times New Roman"/>
          <w:sz w:val="28"/>
          <w:szCs w:val="28"/>
          <w:lang w:val="uk-UA"/>
        </w:rPr>
        <w:t>дослідження</w:t>
      </w:r>
      <w:r w:rsidR="005B7C84" w:rsidRPr="005B7C84">
        <w:rPr>
          <w:rFonts w:ascii="Times New Roman" w:hAnsi="Times New Roman" w:cs="Times New Roman"/>
          <w:sz w:val="28"/>
          <w:szCs w:val="28"/>
          <w:lang w:val="uk-UA"/>
        </w:rPr>
        <w:t xml:space="preserve"> або спостереження, яка не викликає несприятливих змін морфології, функціональної здатності, росту, розвитку або </w:t>
      </w:r>
      <w:r w:rsidR="00FE04D2" w:rsidRPr="00FE04D2">
        <w:rPr>
          <w:rFonts w:ascii="Times New Roman" w:eastAsia="Times New Roman" w:hAnsi="Times New Roman" w:cs="Times New Roman"/>
          <w:sz w:val="28"/>
          <w:szCs w:val="28"/>
          <w:lang w:val="uk-UA" w:eastAsia="uk-UA"/>
        </w:rPr>
        <w:t>тривалості життя організму, що досліджується, які відрізняються від тих, що спостерігаються у нормальних (контрольних) організмах того ж виду і штаму за тих самих визначених умов впливу</w:t>
      </w:r>
      <w:r w:rsidR="00FC2AE2">
        <w:rPr>
          <w:rFonts w:ascii="Times New Roman" w:hAnsi="Times New Roman" w:cs="Times New Roman"/>
          <w:sz w:val="28"/>
          <w:szCs w:val="28"/>
          <w:lang w:val="uk-UA"/>
        </w:rPr>
        <w:t>.</w:t>
      </w:r>
    </w:p>
    <w:p w:rsidR="00361DC8" w:rsidRPr="005B7C84" w:rsidRDefault="00361DC8" w:rsidP="00C669E8">
      <w:pPr>
        <w:spacing w:before="100" w:beforeAutospacing="1" w:after="100" w:afterAutospacing="1" w:line="240" w:lineRule="auto"/>
        <w:jc w:val="both"/>
        <w:rPr>
          <w:rFonts w:ascii="Times New Roman" w:eastAsia="Times New Roman" w:hAnsi="Times New Roman" w:cs="Times New Roman"/>
          <w:sz w:val="28"/>
          <w:szCs w:val="28"/>
          <w:lang w:val="uk-UA" w:eastAsia="uk-UA"/>
        </w:rPr>
      </w:pPr>
    </w:p>
    <w:p w:rsidR="00A72A1E" w:rsidRPr="00A72A1E" w:rsidRDefault="00A72A1E" w:rsidP="00153F66">
      <w:pPr>
        <w:spacing w:line="360" w:lineRule="auto"/>
        <w:jc w:val="both"/>
        <w:rPr>
          <w:rFonts w:ascii="Times New Roman" w:hAnsi="Times New Roman" w:cs="Times New Roman"/>
          <w:sz w:val="28"/>
          <w:szCs w:val="28"/>
          <w:lang w:val="uk-UA"/>
        </w:rPr>
        <w:sectPr w:rsidR="00A72A1E" w:rsidRPr="00A72A1E" w:rsidSect="00024E93">
          <w:footerReference w:type="default" r:id="rId18"/>
          <w:footerReference w:type="first" r:id="rId19"/>
          <w:pgSz w:w="11906" w:h="16838"/>
          <w:pgMar w:top="1134" w:right="1134" w:bottom="1134" w:left="1418" w:header="709" w:footer="709" w:gutter="0"/>
          <w:cols w:space="708"/>
          <w:titlePg/>
          <w:docGrid w:linePitch="360"/>
        </w:sectPr>
      </w:pPr>
    </w:p>
    <w:p w:rsidR="00B832D9" w:rsidRPr="00173CD7" w:rsidRDefault="005F0B9C" w:rsidP="001C3458">
      <w:pPr>
        <w:pStyle w:val="a3"/>
        <w:numPr>
          <w:ilvl w:val="0"/>
          <w:numId w:val="7"/>
        </w:numPr>
        <w:spacing w:after="0"/>
        <w:ind w:left="0" w:firstLine="0"/>
        <w:jc w:val="both"/>
        <w:rPr>
          <w:rFonts w:ascii="Times New Roman" w:hAnsi="Times New Roman"/>
          <w:b/>
          <w:bCs/>
          <w:sz w:val="28"/>
          <w:szCs w:val="28"/>
          <w:lang w:val="uk-UA"/>
        </w:rPr>
      </w:pPr>
      <w:r>
        <w:rPr>
          <w:rFonts w:ascii="Times New Roman" w:hAnsi="Times New Roman"/>
          <w:b/>
          <w:bCs/>
          <w:sz w:val="28"/>
          <w:szCs w:val="28"/>
          <w:lang w:val="uk-UA"/>
        </w:rPr>
        <w:lastRenderedPageBreak/>
        <w:t>ВСТУП</w:t>
      </w:r>
    </w:p>
    <w:p w:rsidR="007C3045" w:rsidRDefault="007C3045" w:rsidP="007C3045">
      <w:pPr>
        <w:spacing w:after="116" w:line="247" w:lineRule="auto"/>
        <w:ind w:right="48"/>
        <w:jc w:val="both"/>
        <w:rPr>
          <w:rFonts w:ascii="Times New Roman" w:hAnsi="Times New Roman" w:cs="Times New Roman"/>
          <w:sz w:val="28"/>
          <w:szCs w:val="28"/>
          <w:lang w:val="uk-UA"/>
        </w:rPr>
      </w:pPr>
    </w:p>
    <w:p w:rsidR="007C3045" w:rsidRPr="00197E82" w:rsidRDefault="00153F66" w:rsidP="00197E82">
      <w:pPr>
        <w:spacing w:after="0" w:line="360" w:lineRule="auto"/>
        <w:ind w:firstLine="708"/>
        <w:jc w:val="both"/>
        <w:rPr>
          <w:rFonts w:ascii="Times New Roman" w:hAnsi="Times New Roman" w:cs="Times New Roman"/>
          <w:sz w:val="28"/>
          <w:szCs w:val="28"/>
          <w:lang w:val="uk-UA"/>
        </w:rPr>
      </w:pPr>
      <w:r w:rsidRPr="00197E82">
        <w:rPr>
          <w:rFonts w:ascii="Times New Roman" w:hAnsi="Times New Roman" w:cs="Times New Roman"/>
          <w:sz w:val="28"/>
          <w:szCs w:val="28"/>
          <w:lang w:val="uk-UA"/>
        </w:rPr>
        <w:t xml:space="preserve">У </w:t>
      </w:r>
      <w:r w:rsidR="00361DC8" w:rsidRPr="00197E82">
        <w:rPr>
          <w:rFonts w:ascii="Times New Roman" w:hAnsi="Times New Roman" w:cs="Times New Roman"/>
          <w:sz w:val="28"/>
          <w:szCs w:val="28"/>
          <w:lang w:val="uk-UA"/>
        </w:rPr>
        <w:t>методологічних рекомендаціях</w:t>
      </w:r>
      <w:r w:rsidR="007C3045" w:rsidRPr="00197E82">
        <w:rPr>
          <w:rFonts w:ascii="Times New Roman" w:hAnsi="Times New Roman" w:cs="Times New Roman"/>
          <w:sz w:val="28"/>
          <w:szCs w:val="28"/>
          <w:lang w:val="uk-UA"/>
        </w:rPr>
        <w:t xml:space="preserve"> опис</w:t>
      </w:r>
      <w:r w:rsidRPr="00197E82">
        <w:rPr>
          <w:rFonts w:ascii="Times New Roman" w:hAnsi="Times New Roman" w:cs="Times New Roman"/>
          <w:sz w:val="28"/>
          <w:szCs w:val="28"/>
          <w:lang w:val="uk-UA"/>
        </w:rPr>
        <w:t>уються методи</w:t>
      </w:r>
      <w:r w:rsidR="007C3045" w:rsidRPr="00197E82">
        <w:rPr>
          <w:rFonts w:ascii="Times New Roman" w:hAnsi="Times New Roman" w:cs="Times New Roman"/>
          <w:sz w:val="28"/>
          <w:szCs w:val="28"/>
          <w:lang w:val="uk-UA"/>
        </w:rPr>
        <w:t xml:space="preserve">, які можна використовувати для ідентифікації </w:t>
      </w:r>
      <w:r w:rsidR="00361DC8" w:rsidRPr="009E1240">
        <w:rPr>
          <w:rFonts w:ascii="Times New Roman" w:hAnsi="Times New Roman" w:cs="Times New Roman"/>
          <w:sz w:val="28"/>
          <w:szCs w:val="28"/>
          <w:lang w:val="uk-UA"/>
        </w:rPr>
        <w:t xml:space="preserve">нових дієтичних добавок </w:t>
      </w:r>
      <w:r w:rsidR="007C3045" w:rsidRPr="009E1240">
        <w:rPr>
          <w:rFonts w:ascii="Times New Roman" w:hAnsi="Times New Roman" w:cs="Times New Roman"/>
          <w:sz w:val="28"/>
          <w:szCs w:val="28"/>
          <w:lang w:val="uk-UA"/>
        </w:rPr>
        <w:t>(</w:t>
      </w:r>
      <w:r w:rsidR="007C3045" w:rsidRPr="00197E82">
        <w:rPr>
          <w:rFonts w:ascii="Times New Roman" w:hAnsi="Times New Roman" w:cs="Times New Roman"/>
          <w:sz w:val="28"/>
          <w:szCs w:val="28"/>
          <w:lang w:val="uk-UA"/>
        </w:rPr>
        <w:t>разом з даними про виробництво та склад) та характеристики небезпек.</w:t>
      </w:r>
    </w:p>
    <w:p w:rsidR="00197E82" w:rsidRPr="00700C57" w:rsidRDefault="00153F66" w:rsidP="009376D7">
      <w:pPr>
        <w:spacing w:after="0" w:line="360" w:lineRule="auto"/>
        <w:ind w:firstLine="708"/>
        <w:jc w:val="both"/>
        <w:rPr>
          <w:rFonts w:ascii="Times New Roman" w:hAnsi="Times New Roman" w:cs="Times New Roman"/>
          <w:sz w:val="28"/>
          <w:szCs w:val="28"/>
          <w:lang w:val="uk-UA" w:eastAsia="uk-UA"/>
        </w:rPr>
      </w:pPr>
      <w:r w:rsidRPr="00197E82">
        <w:rPr>
          <w:rFonts w:ascii="Times New Roman" w:hAnsi="Times New Roman" w:cs="Times New Roman"/>
          <w:sz w:val="28"/>
          <w:szCs w:val="28"/>
          <w:lang w:val="uk-UA"/>
        </w:rPr>
        <w:t xml:space="preserve">Для токсикологічних досліджень </w:t>
      </w:r>
      <w:r w:rsidR="009376D7" w:rsidRPr="007C3045">
        <w:rPr>
          <w:rFonts w:ascii="Times New Roman" w:hAnsi="Times New Roman" w:cs="Times New Roman"/>
          <w:sz w:val="28"/>
          <w:szCs w:val="28"/>
          <w:lang w:val="uk-UA"/>
        </w:rPr>
        <w:t xml:space="preserve">у </w:t>
      </w:r>
      <w:r w:rsidR="00C93638">
        <w:rPr>
          <w:rFonts w:ascii="Times New Roman" w:hAnsi="Times New Roman" w:cs="Times New Roman"/>
          <w:sz w:val="28"/>
          <w:szCs w:val="28"/>
          <w:lang w:val="uk-UA"/>
        </w:rPr>
        <w:t>цих</w:t>
      </w:r>
      <w:r w:rsidR="009376D7">
        <w:rPr>
          <w:rFonts w:ascii="Times New Roman" w:hAnsi="Times New Roman" w:cs="Times New Roman"/>
          <w:sz w:val="28"/>
          <w:szCs w:val="28"/>
          <w:lang w:val="uk-UA"/>
        </w:rPr>
        <w:t xml:space="preserve"> методичних рекомендаціях</w:t>
      </w:r>
      <w:r w:rsidR="009376D7" w:rsidRPr="00197E82">
        <w:rPr>
          <w:rFonts w:ascii="Times New Roman" w:hAnsi="Times New Roman" w:cs="Times New Roman"/>
          <w:sz w:val="28"/>
          <w:szCs w:val="28"/>
          <w:lang w:val="uk-UA"/>
        </w:rPr>
        <w:t xml:space="preserve"> </w:t>
      </w:r>
      <w:r w:rsidRPr="00197E82">
        <w:rPr>
          <w:rFonts w:ascii="Times New Roman" w:hAnsi="Times New Roman" w:cs="Times New Roman"/>
          <w:sz w:val="28"/>
          <w:szCs w:val="28"/>
          <w:lang w:val="uk-UA"/>
        </w:rPr>
        <w:t xml:space="preserve">описано багаторівневий підхід, який забезпечує баланс між вимогами до даних та ризиком. Багаторівневий підхід спочатку використовує менш складні </w:t>
      </w:r>
      <w:r w:rsidR="005B4C57" w:rsidRPr="00197E82">
        <w:rPr>
          <w:rFonts w:ascii="Times New Roman" w:hAnsi="Times New Roman" w:cs="Times New Roman"/>
          <w:sz w:val="28"/>
          <w:szCs w:val="28"/>
          <w:lang w:val="uk-UA"/>
        </w:rPr>
        <w:t>дослідження</w:t>
      </w:r>
      <w:r w:rsidRPr="00197E82">
        <w:rPr>
          <w:rFonts w:ascii="Times New Roman" w:hAnsi="Times New Roman" w:cs="Times New Roman"/>
          <w:sz w:val="28"/>
          <w:szCs w:val="28"/>
          <w:lang w:val="uk-UA"/>
        </w:rPr>
        <w:t xml:space="preserve"> для отримання даних про небезпеку; потім ці дані оцінюються, щоб визначити, чи є вони достатніми для оцінки ризику, </w:t>
      </w:r>
      <w:r w:rsidR="00C669E8" w:rsidRPr="00197E82">
        <w:rPr>
          <w:rFonts w:ascii="Times New Roman" w:hAnsi="Times New Roman" w:cs="Times New Roman"/>
          <w:sz w:val="28"/>
          <w:szCs w:val="28"/>
          <w:lang w:val="uk-UA"/>
        </w:rPr>
        <w:t>або в іншому випадку,</w:t>
      </w:r>
      <w:r w:rsidRPr="00197E82">
        <w:rPr>
          <w:rFonts w:ascii="Times New Roman" w:hAnsi="Times New Roman" w:cs="Times New Roman"/>
          <w:sz w:val="28"/>
          <w:szCs w:val="28"/>
          <w:lang w:val="uk-UA"/>
        </w:rPr>
        <w:t xml:space="preserve"> </w:t>
      </w:r>
      <w:r w:rsidR="00C669E8" w:rsidRPr="00197E82">
        <w:rPr>
          <w:rFonts w:ascii="Times New Roman" w:hAnsi="Times New Roman" w:cs="Times New Roman"/>
          <w:sz w:val="28"/>
          <w:szCs w:val="28"/>
          <w:lang w:val="uk-UA"/>
        </w:rPr>
        <w:t>розробити дослідження на більш високих рівнях</w:t>
      </w:r>
      <w:r w:rsidRPr="00197E82">
        <w:rPr>
          <w:rFonts w:ascii="Times New Roman" w:hAnsi="Times New Roman" w:cs="Times New Roman"/>
          <w:sz w:val="28"/>
          <w:szCs w:val="28"/>
          <w:lang w:val="uk-UA"/>
        </w:rPr>
        <w:t xml:space="preserve">. Багаторівневий підхід до токсикологічних досліджень складається з 3 рівнів, для яких описано вимоги до </w:t>
      </w:r>
      <w:r w:rsidR="005B4C57" w:rsidRPr="00197E82">
        <w:rPr>
          <w:rFonts w:ascii="Times New Roman" w:hAnsi="Times New Roman" w:cs="Times New Roman"/>
          <w:sz w:val="28"/>
          <w:szCs w:val="28"/>
          <w:lang w:val="uk-UA"/>
        </w:rPr>
        <w:t>досліджень</w:t>
      </w:r>
      <w:r w:rsidRPr="00197E82">
        <w:rPr>
          <w:rFonts w:ascii="Times New Roman" w:hAnsi="Times New Roman" w:cs="Times New Roman"/>
          <w:sz w:val="28"/>
          <w:szCs w:val="28"/>
          <w:lang w:val="uk-UA"/>
        </w:rPr>
        <w:t xml:space="preserve">, ключові питання та тригери. Відповідно до цього багаторівневого підходу, мінімальний набір даних, який застосовується до всіх </w:t>
      </w:r>
      <w:proofErr w:type="spellStart"/>
      <w:r w:rsidRPr="00197E82">
        <w:rPr>
          <w:rFonts w:ascii="Times New Roman" w:hAnsi="Times New Roman" w:cs="Times New Roman"/>
          <w:sz w:val="28"/>
          <w:szCs w:val="28"/>
          <w:lang w:val="uk-UA"/>
        </w:rPr>
        <w:t>сполук</w:t>
      </w:r>
      <w:proofErr w:type="spellEnd"/>
      <w:r w:rsidRPr="00197E82">
        <w:rPr>
          <w:rFonts w:ascii="Times New Roman" w:hAnsi="Times New Roman" w:cs="Times New Roman"/>
          <w:sz w:val="28"/>
          <w:szCs w:val="28"/>
          <w:lang w:val="uk-UA"/>
        </w:rPr>
        <w:t xml:space="preserve">, </w:t>
      </w:r>
      <w:r w:rsidR="005B4C57" w:rsidRPr="00197E82">
        <w:rPr>
          <w:rFonts w:ascii="Times New Roman" w:hAnsi="Times New Roman" w:cs="Times New Roman"/>
          <w:sz w:val="28"/>
          <w:szCs w:val="28"/>
          <w:lang w:val="uk-UA"/>
        </w:rPr>
        <w:t xml:space="preserve">розробляється на рівні 1, </w:t>
      </w:r>
      <w:r w:rsidRPr="00197E82">
        <w:rPr>
          <w:rFonts w:ascii="Times New Roman" w:hAnsi="Times New Roman" w:cs="Times New Roman"/>
          <w:sz w:val="28"/>
          <w:szCs w:val="28"/>
          <w:lang w:val="uk-UA"/>
        </w:rPr>
        <w:t xml:space="preserve">тоді як для </w:t>
      </w:r>
      <w:proofErr w:type="spellStart"/>
      <w:r w:rsidRPr="00197E82">
        <w:rPr>
          <w:rFonts w:ascii="Times New Roman" w:hAnsi="Times New Roman" w:cs="Times New Roman"/>
          <w:sz w:val="28"/>
          <w:szCs w:val="28"/>
          <w:lang w:val="uk-UA"/>
        </w:rPr>
        <w:t>сполук</w:t>
      </w:r>
      <w:proofErr w:type="spellEnd"/>
      <w:r w:rsidRPr="00197E82">
        <w:rPr>
          <w:rFonts w:ascii="Times New Roman" w:hAnsi="Times New Roman" w:cs="Times New Roman"/>
          <w:sz w:val="28"/>
          <w:szCs w:val="28"/>
          <w:lang w:val="uk-UA"/>
        </w:rPr>
        <w:t xml:space="preserve">, які абсорбуються, демонструють токсичність або </w:t>
      </w:r>
      <w:proofErr w:type="spellStart"/>
      <w:r w:rsidRPr="00197E82">
        <w:rPr>
          <w:rFonts w:ascii="Times New Roman" w:hAnsi="Times New Roman" w:cs="Times New Roman"/>
          <w:sz w:val="28"/>
          <w:szCs w:val="28"/>
          <w:lang w:val="uk-UA"/>
        </w:rPr>
        <w:t>генотоксичність</w:t>
      </w:r>
      <w:proofErr w:type="spellEnd"/>
      <w:r w:rsidRPr="00197E82">
        <w:rPr>
          <w:rFonts w:ascii="Times New Roman" w:hAnsi="Times New Roman" w:cs="Times New Roman"/>
          <w:sz w:val="28"/>
          <w:szCs w:val="28"/>
          <w:lang w:val="uk-UA"/>
        </w:rPr>
        <w:t xml:space="preserve"> у </w:t>
      </w:r>
      <w:r w:rsidR="005B4C57" w:rsidRPr="00197E82">
        <w:rPr>
          <w:rFonts w:ascii="Times New Roman" w:hAnsi="Times New Roman" w:cs="Times New Roman"/>
          <w:sz w:val="28"/>
          <w:szCs w:val="28"/>
          <w:lang w:val="uk-UA"/>
        </w:rPr>
        <w:t>дослідженнях</w:t>
      </w:r>
      <w:r w:rsidRPr="00197E82">
        <w:rPr>
          <w:rFonts w:ascii="Times New Roman" w:hAnsi="Times New Roman" w:cs="Times New Roman"/>
          <w:sz w:val="28"/>
          <w:szCs w:val="28"/>
          <w:lang w:val="uk-UA"/>
        </w:rPr>
        <w:t xml:space="preserve"> рівня 1, </w:t>
      </w:r>
      <w:r w:rsidR="005B4C57" w:rsidRPr="00197E82">
        <w:rPr>
          <w:rFonts w:ascii="Times New Roman" w:hAnsi="Times New Roman" w:cs="Times New Roman"/>
          <w:sz w:val="28"/>
          <w:szCs w:val="28"/>
          <w:lang w:val="uk-UA"/>
        </w:rPr>
        <w:t>слід провести дослідження</w:t>
      </w:r>
      <w:r w:rsidRPr="00197E82">
        <w:rPr>
          <w:rFonts w:ascii="Times New Roman" w:hAnsi="Times New Roman" w:cs="Times New Roman"/>
          <w:sz w:val="28"/>
          <w:szCs w:val="28"/>
          <w:lang w:val="uk-UA"/>
        </w:rPr>
        <w:t xml:space="preserve"> рівня 2</w:t>
      </w:r>
      <w:r w:rsidR="005B4C57" w:rsidRPr="00197E82">
        <w:rPr>
          <w:rFonts w:ascii="Times New Roman" w:hAnsi="Times New Roman" w:cs="Times New Roman"/>
          <w:sz w:val="28"/>
          <w:szCs w:val="28"/>
          <w:lang w:val="uk-UA"/>
        </w:rPr>
        <w:t>, щоб</w:t>
      </w:r>
      <w:r w:rsidRPr="00197E82">
        <w:rPr>
          <w:rFonts w:ascii="Times New Roman" w:hAnsi="Times New Roman" w:cs="Times New Roman"/>
          <w:sz w:val="28"/>
          <w:szCs w:val="28"/>
          <w:lang w:val="uk-UA"/>
        </w:rPr>
        <w:t xml:space="preserve"> отрима</w:t>
      </w:r>
      <w:r w:rsidR="005B4C57" w:rsidRPr="00197E82">
        <w:rPr>
          <w:rFonts w:ascii="Times New Roman" w:hAnsi="Times New Roman" w:cs="Times New Roman"/>
          <w:sz w:val="28"/>
          <w:szCs w:val="28"/>
          <w:lang w:val="uk-UA"/>
        </w:rPr>
        <w:t>ти</w:t>
      </w:r>
      <w:r w:rsidRPr="00197E82">
        <w:rPr>
          <w:rFonts w:ascii="Times New Roman" w:hAnsi="Times New Roman" w:cs="Times New Roman"/>
          <w:sz w:val="28"/>
          <w:szCs w:val="28"/>
          <w:lang w:val="uk-UA"/>
        </w:rPr>
        <w:t xml:space="preserve"> більш </w:t>
      </w:r>
      <w:r w:rsidR="005B4C57" w:rsidRPr="00197E82">
        <w:rPr>
          <w:rFonts w:ascii="Times New Roman" w:hAnsi="Times New Roman" w:cs="Times New Roman"/>
          <w:sz w:val="28"/>
          <w:szCs w:val="28"/>
          <w:lang w:val="uk-UA"/>
        </w:rPr>
        <w:t>розгорнуті</w:t>
      </w:r>
      <w:r w:rsidRPr="00197E82">
        <w:rPr>
          <w:rFonts w:ascii="Times New Roman" w:hAnsi="Times New Roman" w:cs="Times New Roman"/>
          <w:sz w:val="28"/>
          <w:szCs w:val="28"/>
          <w:lang w:val="uk-UA"/>
        </w:rPr>
        <w:t xml:space="preserve"> дан</w:t>
      </w:r>
      <w:r w:rsidR="005B4C57" w:rsidRPr="00197E82">
        <w:rPr>
          <w:rFonts w:ascii="Times New Roman" w:hAnsi="Times New Roman" w:cs="Times New Roman"/>
          <w:sz w:val="28"/>
          <w:szCs w:val="28"/>
          <w:lang w:val="uk-UA"/>
        </w:rPr>
        <w:t>і</w:t>
      </w:r>
      <w:r w:rsidRPr="00197E82">
        <w:rPr>
          <w:rFonts w:ascii="Times New Roman" w:hAnsi="Times New Roman" w:cs="Times New Roman"/>
          <w:sz w:val="28"/>
          <w:szCs w:val="28"/>
          <w:lang w:val="uk-UA"/>
        </w:rPr>
        <w:t xml:space="preserve">. </w:t>
      </w:r>
      <w:r w:rsidR="005B4C57" w:rsidRPr="00197E82">
        <w:rPr>
          <w:rFonts w:ascii="Times New Roman" w:hAnsi="Times New Roman" w:cs="Times New Roman"/>
          <w:sz w:val="28"/>
          <w:szCs w:val="28"/>
          <w:lang w:val="uk-UA"/>
        </w:rPr>
        <w:t>Дослідження</w:t>
      </w:r>
      <w:r w:rsidRPr="00197E82">
        <w:rPr>
          <w:rFonts w:ascii="Times New Roman" w:hAnsi="Times New Roman" w:cs="Times New Roman"/>
          <w:sz w:val="28"/>
          <w:szCs w:val="28"/>
          <w:lang w:val="uk-UA"/>
        </w:rPr>
        <w:t xml:space="preserve"> рівня 3 слід проводити в кожному конкретному випадку з урахуван</w:t>
      </w:r>
      <w:r w:rsidR="006958AC" w:rsidRPr="00197E82">
        <w:rPr>
          <w:rFonts w:ascii="Times New Roman" w:hAnsi="Times New Roman" w:cs="Times New Roman"/>
          <w:sz w:val="28"/>
          <w:szCs w:val="28"/>
          <w:lang w:val="uk-UA"/>
        </w:rPr>
        <w:t xml:space="preserve">ням усіх </w:t>
      </w:r>
      <w:r w:rsidR="005B4C57" w:rsidRPr="00197E82">
        <w:rPr>
          <w:rFonts w:ascii="Times New Roman" w:hAnsi="Times New Roman" w:cs="Times New Roman"/>
          <w:sz w:val="28"/>
          <w:szCs w:val="28"/>
          <w:lang w:val="uk-UA"/>
        </w:rPr>
        <w:t>наявних</w:t>
      </w:r>
      <w:r w:rsidR="006958AC" w:rsidRPr="00197E82">
        <w:rPr>
          <w:rFonts w:ascii="Times New Roman" w:hAnsi="Times New Roman" w:cs="Times New Roman"/>
          <w:sz w:val="28"/>
          <w:szCs w:val="28"/>
          <w:lang w:val="uk-UA"/>
        </w:rPr>
        <w:t xml:space="preserve"> даних, щоб з’</w:t>
      </w:r>
      <w:r w:rsidRPr="00197E82">
        <w:rPr>
          <w:rFonts w:ascii="Times New Roman" w:hAnsi="Times New Roman" w:cs="Times New Roman"/>
          <w:sz w:val="28"/>
          <w:szCs w:val="28"/>
          <w:lang w:val="uk-UA"/>
        </w:rPr>
        <w:t xml:space="preserve">ясувати конкретні кінцеві точки, які потребують подальшого </w:t>
      </w:r>
      <w:r w:rsidR="005B4C57" w:rsidRPr="00197E82">
        <w:rPr>
          <w:rFonts w:ascii="Times New Roman" w:hAnsi="Times New Roman" w:cs="Times New Roman"/>
          <w:sz w:val="28"/>
          <w:szCs w:val="28"/>
          <w:lang w:val="uk-UA"/>
        </w:rPr>
        <w:t>вивчення</w:t>
      </w:r>
      <w:r w:rsidRPr="00197E82">
        <w:rPr>
          <w:rFonts w:ascii="Times New Roman" w:hAnsi="Times New Roman" w:cs="Times New Roman"/>
          <w:sz w:val="28"/>
          <w:szCs w:val="28"/>
          <w:lang w:val="uk-UA"/>
        </w:rPr>
        <w:t xml:space="preserve"> результатів</w:t>
      </w:r>
      <w:r w:rsidR="00CE1F74" w:rsidRPr="00197E82">
        <w:rPr>
          <w:rFonts w:ascii="Times New Roman" w:hAnsi="Times New Roman" w:cs="Times New Roman"/>
          <w:sz w:val="28"/>
          <w:szCs w:val="28"/>
          <w:lang w:val="uk-UA"/>
        </w:rPr>
        <w:t>,</w:t>
      </w:r>
      <w:r w:rsidRPr="00197E82">
        <w:rPr>
          <w:rFonts w:ascii="Times New Roman" w:hAnsi="Times New Roman" w:cs="Times New Roman"/>
          <w:sz w:val="28"/>
          <w:szCs w:val="28"/>
          <w:lang w:val="uk-UA"/>
        </w:rPr>
        <w:t xml:space="preserve"> </w:t>
      </w:r>
      <w:r w:rsidR="00CE1F74" w:rsidRPr="00197E82">
        <w:rPr>
          <w:rFonts w:ascii="Times New Roman" w:hAnsi="Times New Roman" w:cs="Times New Roman"/>
          <w:sz w:val="28"/>
          <w:szCs w:val="28"/>
          <w:lang w:val="uk-UA"/>
        </w:rPr>
        <w:t>отриманих під час досліджень</w:t>
      </w:r>
      <w:r w:rsidRPr="00197E82">
        <w:rPr>
          <w:rFonts w:ascii="Times New Roman" w:hAnsi="Times New Roman" w:cs="Times New Roman"/>
          <w:sz w:val="28"/>
          <w:szCs w:val="28"/>
          <w:lang w:val="uk-UA"/>
        </w:rPr>
        <w:t xml:space="preserve"> рівня 2. </w:t>
      </w:r>
      <w:r w:rsidR="00700C57" w:rsidRPr="00700C57">
        <w:rPr>
          <w:rFonts w:ascii="Times New Roman" w:hAnsi="Times New Roman" w:cs="Times New Roman"/>
          <w:sz w:val="28"/>
          <w:szCs w:val="28"/>
          <w:lang w:val="uk-UA" w:eastAsia="uk-UA"/>
        </w:rPr>
        <w:t xml:space="preserve">Хоча на основі результатів в одному з основних напрямків може знадобитися дослідження вищого рівня, таке дослідження буде необхідним лише у відповідних основних напрямках, наприклад, якщо результати дослідження абсорбції або 90-денного дослідження вимагають подальших досліджень рівня 2, але результати дослідження рівня 1 на </w:t>
      </w:r>
      <w:proofErr w:type="spellStart"/>
      <w:r w:rsidR="00700C57" w:rsidRPr="00700C57">
        <w:rPr>
          <w:rFonts w:ascii="Times New Roman" w:hAnsi="Times New Roman" w:cs="Times New Roman"/>
          <w:sz w:val="28"/>
          <w:szCs w:val="28"/>
          <w:lang w:val="uk-UA" w:eastAsia="uk-UA"/>
        </w:rPr>
        <w:t>генотоксичність</w:t>
      </w:r>
      <w:proofErr w:type="spellEnd"/>
      <w:r w:rsidR="00700C57" w:rsidRPr="00700C57">
        <w:rPr>
          <w:rFonts w:ascii="Times New Roman" w:hAnsi="Times New Roman" w:cs="Times New Roman"/>
          <w:sz w:val="28"/>
          <w:szCs w:val="28"/>
          <w:lang w:val="uk-UA" w:eastAsia="uk-UA"/>
        </w:rPr>
        <w:t xml:space="preserve"> </w:t>
      </w:r>
      <w:proofErr w:type="spellStart"/>
      <w:r w:rsidR="00700C57" w:rsidRPr="00700C57">
        <w:rPr>
          <w:rFonts w:ascii="Times New Roman" w:hAnsi="Times New Roman" w:cs="Times New Roman"/>
          <w:i/>
          <w:sz w:val="28"/>
          <w:szCs w:val="28"/>
          <w:lang w:val="uk-UA" w:eastAsia="uk-UA"/>
        </w:rPr>
        <w:t>in</w:t>
      </w:r>
      <w:proofErr w:type="spellEnd"/>
      <w:r w:rsidR="00700C57" w:rsidRPr="00700C57">
        <w:rPr>
          <w:rFonts w:ascii="Times New Roman" w:hAnsi="Times New Roman" w:cs="Times New Roman"/>
          <w:i/>
          <w:sz w:val="28"/>
          <w:szCs w:val="28"/>
          <w:lang w:val="uk-UA" w:eastAsia="uk-UA"/>
        </w:rPr>
        <w:t xml:space="preserve"> </w:t>
      </w:r>
      <w:proofErr w:type="spellStart"/>
      <w:r w:rsidR="00700C57" w:rsidRPr="00700C57">
        <w:rPr>
          <w:rFonts w:ascii="Times New Roman" w:hAnsi="Times New Roman" w:cs="Times New Roman"/>
          <w:i/>
          <w:sz w:val="28"/>
          <w:szCs w:val="28"/>
          <w:lang w:val="uk-UA" w:eastAsia="uk-UA"/>
        </w:rPr>
        <w:t>vitro</w:t>
      </w:r>
      <w:proofErr w:type="spellEnd"/>
      <w:r w:rsidR="00700C57" w:rsidRPr="00700C57">
        <w:rPr>
          <w:rFonts w:ascii="Times New Roman" w:hAnsi="Times New Roman" w:cs="Times New Roman"/>
          <w:sz w:val="28"/>
          <w:szCs w:val="28"/>
          <w:lang w:val="uk-UA" w:eastAsia="uk-UA"/>
        </w:rPr>
        <w:t xml:space="preserve"> є негативними, то </w:t>
      </w:r>
      <w:r w:rsidR="00700C57">
        <w:rPr>
          <w:rFonts w:ascii="Times New Roman" w:hAnsi="Times New Roman" w:cs="Times New Roman"/>
          <w:sz w:val="28"/>
          <w:szCs w:val="28"/>
          <w:lang w:val="uk-UA" w:eastAsia="uk-UA"/>
        </w:rPr>
        <w:t xml:space="preserve">немає необхідності в проведенні </w:t>
      </w:r>
      <w:r w:rsidR="00700C57" w:rsidRPr="00700C57">
        <w:rPr>
          <w:rFonts w:ascii="Times New Roman" w:hAnsi="Times New Roman" w:cs="Times New Roman"/>
          <w:sz w:val="28"/>
          <w:szCs w:val="28"/>
          <w:lang w:val="uk-UA" w:eastAsia="uk-UA"/>
        </w:rPr>
        <w:t xml:space="preserve">дослідження рівня 2 на </w:t>
      </w:r>
      <w:proofErr w:type="spellStart"/>
      <w:r w:rsidR="00700C57" w:rsidRPr="00700C57">
        <w:rPr>
          <w:rFonts w:ascii="Times New Roman" w:hAnsi="Times New Roman" w:cs="Times New Roman"/>
          <w:sz w:val="28"/>
          <w:szCs w:val="28"/>
          <w:lang w:val="uk-UA" w:eastAsia="uk-UA"/>
        </w:rPr>
        <w:t>ген</w:t>
      </w:r>
      <w:r w:rsidR="00700C57">
        <w:rPr>
          <w:rFonts w:ascii="Times New Roman" w:hAnsi="Times New Roman" w:cs="Times New Roman"/>
          <w:sz w:val="28"/>
          <w:szCs w:val="28"/>
          <w:lang w:val="uk-UA" w:eastAsia="uk-UA"/>
        </w:rPr>
        <w:t>отоксичність</w:t>
      </w:r>
      <w:proofErr w:type="spellEnd"/>
      <w:r w:rsidR="00197E82" w:rsidRPr="00197E82">
        <w:rPr>
          <w:rFonts w:ascii="Times New Roman" w:eastAsia="Times New Roman" w:hAnsi="Times New Roman" w:cs="Times New Roman"/>
          <w:sz w:val="28"/>
          <w:szCs w:val="28"/>
          <w:lang w:val="uk-UA"/>
        </w:rPr>
        <w:t xml:space="preserve">. </w:t>
      </w:r>
    </w:p>
    <w:p w:rsidR="007C3045" w:rsidRPr="00CE63C2" w:rsidRDefault="007C3045" w:rsidP="009376D7">
      <w:pPr>
        <w:spacing w:after="0" w:line="360" w:lineRule="auto"/>
        <w:ind w:firstLine="709"/>
        <w:jc w:val="both"/>
        <w:rPr>
          <w:rFonts w:ascii="Times New Roman" w:hAnsi="Times New Roman" w:cs="Times New Roman"/>
          <w:sz w:val="28"/>
          <w:szCs w:val="28"/>
          <w:lang w:val="uk-UA"/>
        </w:rPr>
      </w:pPr>
      <w:r w:rsidRPr="00CE63C2">
        <w:rPr>
          <w:rFonts w:ascii="Times New Roman" w:hAnsi="Times New Roman" w:cs="Times New Roman"/>
          <w:sz w:val="28"/>
          <w:szCs w:val="28"/>
          <w:lang w:val="uk-UA"/>
        </w:rPr>
        <w:t xml:space="preserve">Зокрема, багаторівневий підхід призначений для оцінки таких основних </w:t>
      </w:r>
      <w:r w:rsidR="006958AC" w:rsidRPr="009E1240">
        <w:rPr>
          <w:rFonts w:ascii="Times New Roman" w:hAnsi="Times New Roman" w:cs="Times New Roman"/>
          <w:sz w:val="28"/>
          <w:szCs w:val="28"/>
          <w:lang w:val="uk-UA"/>
        </w:rPr>
        <w:t>напрямків</w:t>
      </w:r>
      <w:r w:rsidR="002F10A0" w:rsidRPr="009E1240">
        <w:rPr>
          <w:rFonts w:ascii="Times New Roman" w:hAnsi="Times New Roman" w:cs="Times New Roman"/>
          <w:sz w:val="28"/>
          <w:szCs w:val="28"/>
          <w:lang w:val="uk-UA"/>
        </w:rPr>
        <w:t xml:space="preserve"> (критеріїв безпечності </w:t>
      </w:r>
      <w:r w:rsidR="00C05D69" w:rsidRPr="009E1240">
        <w:rPr>
          <w:rFonts w:ascii="Times New Roman" w:hAnsi="Times New Roman" w:cs="Times New Roman"/>
          <w:sz w:val="28"/>
          <w:szCs w:val="28"/>
          <w:lang w:val="uk-UA"/>
        </w:rPr>
        <w:t>дієтичних</w:t>
      </w:r>
      <w:r w:rsidR="002F10A0" w:rsidRPr="009E1240">
        <w:rPr>
          <w:rFonts w:ascii="Times New Roman" w:hAnsi="Times New Roman" w:cs="Times New Roman"/>
          <w:sz w:val="28"/>
          <w:szCs w:val="28"/>
          <w:lang w:val="uk-UA"/>
        </w:rPr>
        <w:t xml:space="preserve"> добавок</w:t>
      </w:r>
      <w:r w:rsidR="002F10A0">
        <w:rPr>
          <w:rFonts w:ascii="Times New Roman" w:hAnsi="Times New Roman" w:cs="Times New Roman"/>
          <w:sz w:val="28"/>
          <w:szCs w:val="28"/>
          <w:lang w:val="uk-UA"/>
        </w:rPr>
        <w:t>)</w:t>
      </w:r>
      <w:r w:rsidRPr="00CE63C2">
        <w:rPr>
          <w:rFonts w:ascii="Times New Roman" w:hAnsi="Times New Roman" w:cs="Times New Roman"/>
          <w:sz w:val="28"/>
          <w:szCs w:val="28"/>
          <w:lang w:val="uk-UA"/>
        </w:rPr>
        <w:t xml:space="preserve">: </w:t>
      </w:r>
      <w:proofErr w:type="spellStart"/>
      <w:r w:rsidRPr="00CE63C2">
        <w:rPr>
          <w:rFonts w:ascii="Times New Roman" w:hAnsi="Times New Roman" w:cs="Times New Roman"/>
          <w:sz w:val="28"/>
          <w:szCs w:val="28"/>
          <w:lang w:val="uk-UA"/>
        </w:rPr>
        <w:t>токсикокінетика</w:t>
      </w:r>
      <w:proofErr w:type="spellEnd"/>
      <w:r w:rsidRPr="00CE63C2">
        <w:rPr>
          <w:rFonts w:ascii="Times New Roman" w:hAnsi="Times New Roman" w:cs="Times New Roman"/>
          <w:sz w:val="28"/>
          <w:szCs w:val="28"/>
          <w:lang w:val="uk-UA"/>
        </w:rPr>
        <w:t xml:space="preserve">, </w:t>
      </w:r>
      <w:proofErr w:type="spellStart"/>
      <w:r w:rsidRPr="00CE63C2">
        <w:rPr>
          <w:rFonts w:ascii="Times New Roman" w:hAnsi="Times New Roman" w:cs="Times New Roman"/>
          <w:sz w:val="28"/>
          <w:szCs w:val="28"/>
          <w:lang w:val="uk-UA"/>
        </w:rPr>
        <w:t>генотоксичність</w:t>
      </w:r>
      <w:proofErr w:type="spellEnd"/>
      <w:r w:rsidRPr="00CE63C2">
        <w:rPr>
          <w:rFonts w:ascii="Times New Roman" w:hAnsi="Times New Roman" w:cs="Times New Roman"/>
          <w:sz w:val="28"/>
          <w:szCs w:val="28"/>
          <w:lang w:val="uk-UA"/>
        </w:rPr>
        <w:t xml:space="preserve">, токсичність (охоплює </w:t>
      </w:r>
      <w:proofErr w:type="spellStart"/>
      <w:r w:rsidRPr="00CE63C2">
        <w:rPr>
          <w:rFonts w:ascii="Times New Roman" w:hAnsi="Times New Roman" w:cs="Times New Roman"/>
          <w:sz w:val="28"/>
          <w:szCs w:val="28"/>
          <w:lang w:val="uk-UA"/>
        </w:rPr>
        <w:t>субхронічну</w:t>
      </w:r>
      <w:proofErr w:type="spellEnd"/>
      <w:r w:rsidRPr="00CE63C2">
        <w:rPr>
          <w:rFonts w:ascii="Times New Roman" w:hAnsi="Times New Roman" w:cs="Times New Roman"/>
          <w:sz w:val="28"/>
          <w:szCs w:val="28"/>
          <w:lang w:val="uk-UA"/>
        </w:rPr>
        <w:t xml:space="preserve"> токсичність, хронічну </w:t>
      </w:r>
      <w:r w:rsidRPr="00CE63C2">
        <w:rPr>
          <w:rFonts w:ascii="Times New Roman" w:hAnsi="Times New Roman" w:cs="Times New Roman"/>
          <w:sz w:val="28"/>
          <w:szCs w:val="28"/>
          <w:lang w:val="uk-UA"/>
        </w:rPr>
        <w:lastRenderedPageBreak/>
        <w:t xml:space="preserve">токсичність і </w:t>
      </w:r>
      <w:proofErr w:type="spellStart"/>
      <w:r w:rsidRPr="00CE63C2">
        <w:rPr>
          <w:rFonts w:ascii="Times New Roman" w:hAnsi="Times New Roman" w:cs="Times New Roman"/>
          <w:sz w:val="28"/>
          <w:szCs w:val="28"/>
          <w:lang w:val="uk-UA"/>
        </w:rPr>
        <w:t>канцерогенність</w:t>
      </w:r>
      <w:proofErr w:type="spellEnd"/>
      <w:r w:rsidRPr="00CE63C2">
        <w:rPr>
          <w:rFonts w:ascii="Times New Roman" w:hAnsi="Times New Roman" w:cs="Times New Roman"/>
          <w:sz w:val="28"/>
          <w:szCs w:val="28"/>
          <w:lang w:val="uk-UA"/>
        </w:rPr>
        <w:t>), а також репродуктивна токсичність і токсичність для розвитку. У кожн</w:t>
      </w:r>
      <w:r w:rsidR="002F10A0">
        <w:rPr>
          <w:rFonts w:ascii="Times New Roman" w:hAnsi="Times New Roman" w:cs="Times New Roman"/>
          <w:sz w:val="28"/>
          <w:szCs w:val="28"/>
          <w:lang w:val="uk-UA"/>
        </w:rPr>
        <w:t xml:space="preserve">ому </w:t>
      </w:r>
      <w:r w:rsidRPr="00CE63C2">
        <w:rPr>
          <w:rFonts w:ascii="Times New Roman" w:hAnsi="Times New Roman" w:cs="Times New Roman"/>
          <w:sz w:val="28"/>
          <w:szCs w:val="28"/>
          <w:lang w:val="uk-UA"/>
        </w:rPr>
        <w:t xml:space="preserve">із цих основних </w:t>
      </w:r>
      <w:r w:rsidR="002F10A0">
        <w:rPr>
          <w:rFonts w:ascii="Times New Roman" w:hAnsi="Times New Roman" w:cs="Times New Roman"/>
          <w:sz w:val="28"/>
          <w:szCs w:val="28"/>
          <w:lang w:val="uk-UA"/>
        </w:rPr>
        <w:t>критеріїв</w:t>
      </w:r>
      <w:r w:rsidRPr="00CE63C2">
        <w:rPr>
          <w:rFonts w:ascii="Times New Roman" w:hAnsi="Times New Roman" w:cs="Times New Roman"/>
          <w:sz w:val="28"/>
          <w:szCs w:val="28"/>
          <w:lang w:val="uk-UA"/>
        </w:rPr>
        <w:t xml:space="preserve"> для оцінювання викладено загальні міркування та багаторівневий підхід до </w:t>
      </w:r>
      <w:r w:rsidR="00A72A1E">
        <w:rPr>
          <w:rFonts w:ascii="Times New Roman" w:hAnsi="Times New Roman" w:cs="Times New Roman"/>
          <w:sz w:val="28"/>
          <w:szCs w:val="28"/>
          <w:lang w:val="uk-UA"/>
        </w:rPr>
        <w:t>дослідження</w:t>
      </w:r>
      <w:r w:rsidRPr="00CE63C2">
        <w:rPr>
          <w:rFonts w:ascii="Times New Roman" w:hAnsi="Times New Roman" w:cs="Times New Roman"/>
          <w:sz w:val="28"/>
          <w:szCs w:val="28"/>
          <w:lang w:val="uk-UA"/>
        </w:rPr>
        <w:t xml:space="preserve">. На додаток до основних </w:t>
      </w:r>
      <w:r w:rsidR="002F10A0">
        <w:rPr>
          <w:rFonts w:ascii="Times New Roman" w:hAnsi="Times New Roman" w:cs="Times New Roman"/>
          <w:sz w:val="28"/>
          <w:szCs w:val="28"/>
          <w:lang w:val="uk-UA"/>
        </w:rPr>
        <w:t>критеріїв</w:t>
      </w:r>
      <w:r w:rsidRPr="00CE63C2">
        <w:rPr>
          <w:rFonts w:ascii="Times New Roman" w:hAnsi="Times New Roman" w:cs="Times New Roman"/>
          <w:sz w:val="28"/>
          <w:szCs w:val="28"/>
          <w:lang w:val="uk-UA"/>
        </w:rPr>
        <w:t xml:space="preserve"> для оцінк</w:t>
      </w:r>
      <w:r w:rsidR="002F10A0">
        <w:rPr>
          <w:rFonts w:ascii="Times New Roman" w:hAnsi="Times New Roman" w:cs="Times New Roman"/>
          <w:sz w:val="28"/>
          <w:szCs w:val="28"/>
          <w:lang w:val="uk-UA"/>
        </w:rPr>
        <w:t>и</w:t>
      </w:r>
      <w:r w:rsidRPr="00CE63C2">
        <w:rPr>
          <w:rFonts w:ascii="Times New Roman" w:hAnsi="Times New Roman" w:cs="Times New Roman"/>
          <w:sz w:val="28"/>
          <w:szCs w:val="28"/>
          <w:lang w:val="uk-UA"/>
        </w:rPr>
        <w:t xml:space="preserve"> можуть знадобитися інші </w:t>
      </w:r>
      <w:r w:rsidR="00A72A1E">
        <w:rPr>
          <w:rFonts w:ascii="Times New Roman" w:hAnsi="Times New Roman" w:cs="Times New Roman"/>
          <w:sz w:val="28"/>
          <w:szCs w:val="28"/>
          <w:lang w:val="uk-UA"/>
        </w:rPr>
        <w:t>дослідження</w:t>
      </w:r>
      <w:r w:rsidRPr="00CE63C2">
        <w:rPr>
          <w:rFonts w:ascii="Times New Roman" w:hAnsi="Times New Roman" w:cs="Times New Roman"/>
          <w:sz w:val="28"/>
          <w:szCs w:val="28"/>
          <w:lang w:val="uk-UA"/>
        </w:rPr>
        <w:t>, які бу</w:t>
      </w:r>
      <w:r w:rsidR="009376D7">
        <w:rPr>
          <w:rFonts w:ascii="Times New Roman" w:hAnsi="Times New Roman" w:cs="Times New Roman"/>
          <w:sz w:val="28"/>
          <w:szCs w:val="28"/>
          <w:lang w:val="uk-UA"/>
        </w:rPr>
        <w:t>ду</w:t>
      </w:r>
      <w:r w:rsidRPr="00CE63C2">
        <w:rPr>
          <w:rFonts w:ascii="Times New Roman" w:hAnsi="Times New Roman" w:cs="Times New Roman"/>
          <w:sz w:val="28"/>
          <w:szCs w:val="28"/>
          <w:lang w:val="uk-UA"/>
        </w:rPr>
        <w:t>т</w:t>
      </w:r>
      <w:r w:rsidR="009376D7">
        <w:rPr>
          <w:rFonts w:ascii="Times New Roman" w:hAnsi="Times New Roman" w:cs="Times New Roman"/>
          <w:sz w:val="28"/>
          <w:szCs w:val="28"/>
          <w:lang w:val="uk-UA"/>
        </w:rPr>
        <w:t>ь</w:t>
      </w:r>
      <w:r w:rsidRPr="00CE63C2">
        <w:rPr>
          <w:rFonts w:ascii="Times New Roman" w:hAnsi="Times New Roman" w:cs="Times New Roman"/>
          <w:sz w:val="28"/>
          <w:szCs w:val="28"/>
          <w:lang w:val="uk-UA"/>
        </w:rPr>
        <w:t xml:space="preserve"> доречними та корисними для оцінки ризику та встановлення безпеки добавки, включа</w:t>
      </w:r>
      <w:r w:rsidR="009376D7">
        <w:rPr>
          <w:rFonts w:ascii="Times New Roman" w:hAnsi="Times New Roman" w:cs="Times New Roman"/>
          <w:sz w:val="28"/>
          <w:szCs w:val="28"/>
          <w:lang w:val="uk-UA"/>
        </w:rPr>
        <w:t>тимуть</w:t>
      </w:r>
      <w:r w:rsidRPr="00CE63C2">
        <w:rPr>
          <w:rFonts w:ascii="Times New Roman" w:hAnsi="Times New Roman" w:cs="Times New Roman"/>
          <w:sz w:val="28"/>
          <w:szCs w:val="28"/>
          <w:lang w:val="uk-UA"/>
        </w:rPr>
        <w:t xml:space="preserve"> </w:t>
      </w:r>
      <w:proofErr w:type="spellStart"/>
      <w:r w:rsidRPr="00CE63C2">
        <w:rPr>
          <w:rFonts w:ascii="Times New Roman" w:hAnsi="Times New Roman" w:cs="Times New Roman"/>
          <w:sz w:val="28"/>
          <w:szCs w:val="28"/>
          <w:lang w:val="uk-UA"/>
        </w:rPr>
        <w:t>імунотоксичність</w:t>
      </w:r>
      <w:proofErr w:type="spellEnd"/>
      <w:r w:rsidRPr="00CE63C2">
        <w:rPr>
          <w:rFonts w:ascii="Times New Roman" w:hAnsi="Times New Roman" w:cs="Times New Roman"/>
          <w:sz w:val="28"/>
          <w:szCs w:val="28"/>
          <w:lang w:val="uk-UA"/>
        </w:rPr>
        <w:t xml:space="preserve">, </w:t>
      </w:r>
      <w:proofErr w:type="spellStart"/>
      <w:r w:rsidRPr="00CE63C2">
        <w:rPr>
          <w:rFonts w:ascii="Times New Roman" w:hAnsi="Times New Roman" w:cs="Times New Roman"/>
          <w:sz w:val="28"/>
          <w:szCs w:val="28"/>
          <w:lang w:val="uk-UA"/>
        </w:rPr>
        <w:t>гіперчутливість</w:t>
      </w:r>
      <w:proofErr w:type="spellEnd"/>
      <w:r w:rsidRPr="00CE63C2">
        <w:rPr>
          <w:rFonts w:ascii="Times New Roman" w:hAnsi="Times New Roman" w:cs="Times New Roman"/>
          <w:sz w:val="28"/>
          <w:szCs w:val="28"/>
          <w:lang w:val="uk-UA"/>
        </w:rPr>
        <w:t xml:space="preserve"> та харчову непереносимість, дослідження </w:t>
      </w:r>
      <w:proofErr w:type="spellStart"/>
      <w:r w:rsidRPr="00CE63C2">
        <w:rPr>
          <w:rFonts w:ascii="Times New Roman" w:hAnsi="Times New Roman" w:cs="Times New Roman"/>
          <w:sz w:val="28"/>
          <w:szCs w:val="28"/>
          <w:lang w:val="uk-UA"/>
        </w:rPr>
        <w:t>нейротоксичності</w:t>
      </w:r>
      <w:proofErr w:type="spellEnd"/>
      <w:r w:rsidRPr="00CE63C2">
        <w:rPr>
          <w:rFonts w:ascii="Times New Roman" w:hAnsi="Times New Roman" w:cs="Times New Roman"/>
          <w:sz w:val="28"/>
          <w:szCs w:val="28"/>
          <w:lang w:val="uk-UA"/>
        </w:rPr>
        <w:t>, ендокринної активності та механізмів і способів дії. У документі розглядається низка питань, пов’язаних із плануванням, проведенням та інтерпретацією всіх токсикологічних досліджень.</w:t>
      </w:r>
    </w:p>
    <w:p w:rsidR="007C3045" w:rsidRPr="00CE63C2" w:rsidRDefault="007C3045" w:rsidP="00134845">
      <w:pPr>
        <w:spacing w:after="0" w:line="360" w:lineRule="auto"/>
        <w:ind w:firstLine="708"/>
        <w:jc w:val="both"/>
        <w:rPr>
          <w:rFonts w:ascii="Times New Roman" w:hAnsi="Times New Roman" w:cs="Times New Roman"/>
          <w:sz w:val="28"/>
          <w:szCs w:val="28"/>
          <w:lang w:val="uk-UA"/>
        </w:rPr>
      </w:pPr>
      <w:r w:rsidRPr="00CE63C2">
        <w:rPr>
          <w:rFonts w:ascii="Times New Roman" w:hAnsi="Times New Roman" w:cs="Times New Roman"/>
          <w:sz w:val="28"/>
          <w:szCs w:val="28"/>
          <w:lang w:val="uk-UA"/>
        </w:rPr>
        <w:t>Заявникам рекомендується розробляти фактичн</w:t>
      </w:r>
      <w:r w:rsidR="00F77DD3">
        <w:rPr>
          <w:rFonts w:ascii="Times New Roman" w:hAnsi="Times New Roman" w:cs="Times New Roman"/>
          <w:sz w:val="28"/>
          <w:szCs w:val="28"/>
          <w:lang w:val="uk-UA"/>
        </w:rPr>
        <w:t>і</w:t>
      </w:r>
      <w:r w:rsidRPr="00CE63C2">
        <w:rPr>
          <w:rFonts w:ascii="Times New Roman" w:hAnsi="Times New Roman" w:cs="Times New Roman"/>
          <w:sz w:val="28"/>
          <w:szCs w:val="28"/>
          <w:lang w:val="uk-UA"/>
        </w:rPr>
        <w:t xml:space="preserve"> </w:t>
      </w:r>
      <w:r w:rsidR="005B4C57">
        <w:rPr>
          <w:rFonts w:ascii="Times New Roman" w:hAnsi="Times New Roman" w:cs="Times New Roman"/>
          <w:sz w:val="28"/>
          <w:szCs w:val="28"/>
          <w:lang w:val="uk-UA"/>
        </w:rPr>
        <w:t>дослідження</w:t>
      </w:r>
      <w:r w:rsidRPr="00CE63C2">
        <w:rPr>
          <w:rFonts w:ascii="Times New Roman" w:hAnsi="Times New Roman" w:cs="Times New Roman"/>
          <w:sz w:val="28"/>
          <w:szCs w:val="28"/>
          <w:lang w:val="uk-UA"/>
        </w:rPr>
        <w:t xml:space="preserve"> в кожному окремому випадку, беручи до уваги фізико-хімічні дані про сполуку, дані про токсичність структурно споріднених </w:t>
      </w:r>
      <w:proofErr w:type="spellStart"/>
      <w:r w:rsidRPr="00CE63C2">
        <w:rPr>
          <w:rFonts w:ascii="Times New Roman" w:hAnsi="Times New Roman" w:cs="Times New Roman"/>
          <w:sz w:val="28"/>
          <w:szCs w:val="28"/>
          <w:lang w:val="uk-UA"/>
        </w:rPr>
        <w:t>сполук</w:t>
      </w:r>
      <w:proofErr w:type="spellEnd"/>
      <w:r w:rsidRPr="00CE63C2">
        <w:rPr>
          <w:rFonts w:ascii="Times New Roman" w:hAnsi="Times New Roman" w:cs="Times New Roman"/>
          <w:sz w:val="28"/>
          <w:szCs w:val="28"/>
          <w:lang w:val="uk-UA"/>
        </w:rPr>
        <w:t xml:space="preserve"> і будь-яку доступну інформацію про взаємозв’язки </w:t>
      </w:r>
      <w:r w:rsidR="00CF798A">
        <w:rPr>
          <w:rFonts w:ascii="Times New Roman" w:hAnsi="Times New Roman" w:cs="Times New Roman"/>
          <w:sz w:val="28"/>
          <w:szCs w:val="28"/>
          <w:lang w:val="uk-UA"/>
        </w:rPr>
        <w:t xml:space="preserve">між </w:t>
      </w:r>
      <w:r w:rsidRPr="00CE63C2">
        <w:rPr>
          <w:rFonts w:ascii="Times New Roman" w:hAnsi="Times New Roman" w:cs="Times New Roman"/>
          <w:sz w:val="28"/>
          <w:szCs w:val="28"/>
          <w:lang w:val="uk-UA"/>
        </w:rPr>
        <w:t>структур</w:t>
      </w:r>
      <w:r w:rsidR="00CF798A">
        <w:rPr>
          <w:rFonts w:ascii="Times New Roman" w:hAnsi="Times New Roman" w:cs="Times New Roman"/>
          <w:sz w:val="28"/>
          <w:szCs w:val="28"/>
          <w:lang w:val="uk-UA"/>
        </w:rPr>
        <w:t>ою</w:t>
      </w:r>
      <w:r w:rsidRPr="00CE63C2">
        <w:rPr>
          <w:rFonts w:ascii="Times New Roman" w:hAnsi="Times New Roman" w:cs="Times New Roman"/>
          <w:sz w:val="28"/>
          <w:szCs w:val="28"/>
          <w:lang w:val="uk-UA"/>
        </w:rPr>
        <w:t xml:space="preserve"> та </w:t>
      </w:r>
      <w:r w:rsidR="00CF798A" w:rsidRPr="00CE63C2">
        <w:rPr>
          <w:rFonts w:ascii="Times New Roman" w:hAnsi="Times New Roman" w:cs="Times New Roman"/>
          <w:sz w:val="28"/>
          <w:szCs w:val="28"/>
          <w:lang w:val="uk-UA"/>
        </w:rPr>
        <w:t>активніст</w:t>
      </w:r>
      <w:r w:rsidR="00CF798A">
        <w:rPr>
          <w:rFonts w:ascii="Times New Roman" w:hAnsi="Times New Roman" w:cs="Times New Roman"/>
          <w:sz w:val="28"/>
          <w:szCs w:val="28"/>
          <w:lang w:val="uk-UA"/>
        </w:rPr>
        <w:t>ю</w:t>
      </w:r>
      <w:r w:rsidRPr="00CE63C2">
        <w:rPr>
          <w:rFonts w:ascii="Times New Roman" w:hAnsi="Times New Roman" w:cs="Times New Roman"/>
          <w:sz w:val="28"/>
          <w:szCs w:val="28"/>
          <w:lang w:val="uk-UA"/>
        </w:rPr>
        <w:t xml:space="preserve">. В основі багаторівневого підходу лежить концепція, згідно </w:t>
      </w:r>
      <w:r w:rsidR="00CF798A">
        <w:rPr>
          <w:rFonts w:ascii="Times New Roman" w:hAnsi="Times New Roman" w:cs="Times New Roman"/>
          <w:sz w:val="28"/>
          <w:szCs w:val="28"/>
          <w:lang w:val="uk-UA"/>
        </w:rPr>
        <w:t>якої</w:t>
      </w:r>
      <w:r w:rsidRPr="00CE63C2">
        <w:rPr>
          <w:rFonts w:ascii="Times New Roman" w:hAnsi="Times New Roman" w:cs="Times New Roman"/>
          <w:sz w:val="28"/>
          <w:szCs w:val="28"/>
          <w:lang w:val="uk-UA"/>
        </w:rPr>
        <w:t xml:space="preserve"> результати досліджень на вищих рівнях заміня</w:t>
      </w:r>
      <w:r w:rsidR="002F10A0" w:rsidRPr="009E1240">
        <w:rPr>
          <w:rFonts w:ascii="Times New Roman" w:hAnsi="Times New Roman" w:cs="Times New Roman"/>
          <w:sz w:val="28"/>
          <w:szCs w:val="28"/>
          <w:lang w:val="uk-UA"/>
        </w:rPr>
        <w:t>ю</w:t>
      </w:r>
      <w:r w:rsidRPr="009E1240">
        <w:rPr>
          <w:rFonts w:ascii="Times New Roman" w:hAnsi="Times New Roman" w:cs="Times New Roman"/>
          <w:sz w:val="28"/>
          <w:szCs w:val="28"/>
          <w:lang w:val="uk-UA"/>
        </w:rPr>
        <w:t>т</w:t>
      </w:r>
      <w:r w:rsidRPr="00CE63C2">
        <w:rPr>
          <w:rFonts w:ascii="Times New Roman" w:hAnsi="Times New Roman" w:cs="Times New Roman"/>
          <w:sz w:val="28"/>
          <w:szCs w:val="28"/>
          <w:lang w:val="uk-UA"/>
        </w:rPr>
        <w:t xml:space="preserve">ь результати на нижчих рівнях. </w:t>
      </w:r>
      <w:r w:rsidR="001E5135">
        <w:rPr>
          <w:rFonts w:ascii="Times New Roman" w:hAnsi="Times New Roman" w:cs="Times New Roman"/>
          <w:sz w:val="28"/>
          <w:szCs w:val="28"/>
          <w:lang w:val="uk-UA"/>
        </w:rPr>
        <w:t>Передбачається</w:t>
      </w:r>
      <w:r w:rsidRPr="00CE63C2">
        <w:rPr>
          <w:rFonts w:ascii="Times New Roman" w:hAnsi="Times New Roman" w:cs="Times New Roman"/>
          <w:sz w:val="28"/>
          <w:szCs w:val="28"/>
          <w:lang w:val="uk-UA"/>
        </w:rPr>
        <w:t xml:space="preserve">, що під час розробки досьє заявники </w:t>
      </w:r>
      <w:r w:rsidR="001E5135">
        <w:rPr>
          <w:rFonts w:ascii="Times New Roman" w:hAnsi="Times New Roman" w:cs="Times New Roman"/>
          <w:sz w:val="28"/>
          <w:szCs w:val="28"/>
          <w:lang w:val="uk-UA"/>
        </w:rPr>
        <w:t>зможуть легше визнача</w:t>
      </w:r>
      <w:r w:rsidRPr="00CE63C2">
        <w:rPr>
          <w:rFonts w:ascii="Times New Roman" w:hAnsi="Times New Roman" w:cs="Times New Roman"/>
          <w:sz w:val="28"/>
          <w:szCs w:val="28"/>
          <w:lang w:val="uk-UA"/>
        </w:rPr>
        <w:t xml:space="preserve">ти потреби </w:t>
      </w:r>
      <w:r w:rsidR="001E5135">
        <w:rPr>
          <w:rFonts w:ascii="Times New Roman" w:hAnsi="Times New Roman" w:cs="Times New Roman"/>
          <w:sz w:val="28"/>
          <w:szCs w:val="28"/>
          <w:lang w:val="uk-UA"/>
        </w:rPr>
        <w:t>у відповідних</w:t>
      </w:r>
      <w:r w:rsidRPr="00CE63C2">
        <w:rPr>
          <w:rFonts w:ascii="Times New Roman" w:hAnsi="Times New Roman" w:cs="Times New Roman"/>
          <w:sz w:val="28"/>
          <w:szCs w:val="28"/>
          <w:lang w:val="uk-UA"/>
        </w:rPr>
        <w:t xml:space="preserve"> даних, що дозволить адекватно оцінити ризики для люд</w:t>
      </w:r>
      <w:r w:rsidR="001E5135">
        <w:rPr>
          <w:rFonts w:ascii="Times New Roman" w:hAnsi="Times New Roman" w:cs="Times New Roman"/>
          <w:sz w:val="28"/>
          <w:szCs w:val="28"/>
          <w:lang w:val="uk-UA"/>
        </w:rPr>
        <w:t>ини,</w:t>
      </w:r>
      <w:r w:rsidRPr="00CE63C2">
        <w:rPr>
          <w:rFonts w:ascii="Times New Roman" w:hAnsi="Times New Roman" w:cs="Times New Roman"/>
          <w:sz w:val="28"/>
          <w:szCs w:val="28"/>
          <w:lang w:val="uk-UA"/>
        </w:rPr>
        <w:t xml:space="preserve"> </w:t>
      </w:r>
      <w:r w:rsidR="001E5135" w:rsidRPr="001E5135">
        <w:rPr>
          <w:rFonts w:ascii="Times New Roman" w:eastAsia="Times New Roman" w:hAnsi="Times New Roman" w:cs="Times New Roman"/>
          <w:sz w:val="28"/>
          <w:szCs w:val="28"/>
          <w:lang w:val="uk-UA" w:eastAsia="uk-UA"/>
        </w:rPr>
        <w:t>пов’</w:t>
      </w:r>
      <w:r w:rsidR="001E5135" w:rsidRPr="00CF798A">
        <w:rPr>
          <w:rFonts w:ascii="Times New Roman" w:eastAsia="Times New Roman" w:hAnsi="Times New Roman" w:cs="Times New Roman"/>
          <w:sz w:val="28"/>
          <w:szCs w:val="28"/>
          <w:lang w:val="uk-UA" w:eastAsia="uk-UA"/>
        </w:rPr>
        <w:t>язані з передбачуваним використанням</w:t>
      </w:r>
      <w:r w:rsidRPr="001E5135">
        <w:rPr>
          <w:rFonts w:ascii="Times New Roman" w:hAnsi="Times New Roman" w:cs="Times New Roman"/>
          <w:sz w:val="28"/>
          <w:szCs w:val="28"/>
          <w:lang w:val="uk-UA"/>
        </w:rPr>
        <w:t>,</w:t>
      </w:r>
      <w:r w:rsidRPr="00CE63C2">
        <w:rPr>
          <w:rFonts w:ascii="Times New Roman" w:hAnsi="Times New Roman" w:cs="Times New Roman"/>
          <w:sz w:val="28"/>
          <w:szCs w:val="28"/>
          <w:lang w:val="uk-UA"/>
        </w:rPr>
        <w:t xml:space="preserve"> одночасно зміцнюючи наукову основу для оцінки. Крім того, цей підхід </w:t>
      </w:r>
      <w:r w:rsidR="001E5135">
        <w:rPr>
          <w:rFonts w:ascii="Times New Roman" w:hAnsi="Times New Roman" w:cs="Times New Roman"/>
          <w:sz w:val="28"/>
          <w:szCs w:val="28"/>
          <w:lang w:val="uk-UA"/>
        </w:rPr>
        <w:t>враховує</w:t>
      </w:r>
      <w:r w:rsidRPr="00CE63C2">
        <w:rPr>
          <w:rFonts w:ascii="Times New Roman" w:hAnsi="Times New Roman" w:cs="Times New Roman"/>
          <w:sz w:val="28"/>
          <w:szCs w:val="28"/>
          <w:lang w:val="uk-UA"/>
        </w:rPr>
        <w:t xml:space="preserve"> </w:t>
      </w:r>
      <w:r w:rsidR="001E5135">
        <w:rPr>
          <w:rFonts w:ascii="Times New Roman" w:hAnsi="Times New Roman" w:cs="Times New Roman"/>
          <w:sz w:val="28"/>
          <w:szCs w:val="28"/>
          <w:lang w:val="uk-UA"/>
        </w:rPr>
        <w:t>благополуччя</w:t>
      </w:r>
      <w:r w:rsidRPr="00CE63C2">
        <w:rPr>
          <w:rFonts w:ascii="Times New Roman" w:hAnsi="Times New Roman" w:cs="Times New Roman"/>
          <w:sz w:val="28"/>
          <w:szCs w:val="28"/>
          <w:lang w:val="uk-UA"/>
        </w:rPr>
        <w:t xml:space="preserve"> тварин </w:t>
      </w:r>
      <w:r w:rsidR="001E5135">
        <w:rPr>
          <w:rFonts w:ascii="Times New Roman" w:hAnsi="Times New Roman" w:cs="Times New Roman"/>
          <w:sz w:val="28"/>
          <w:szCs w:val="28"/>
          <w:lang w:val="uk-UA"/>
        </w:rPr>
        <w:t>за рахунок</w:t>
      </w:r>
      <w:r w:rsidRPr="00CE63C2">
        <w:rPr>
          <w:rFonts w:ascii="Times New Roman" w:hAnsi="Times New Roman" w:cs="Times New Roman"/>
          <w:sz w:val="28"/>
          <w:szCs w:val="28"/>
          <w:lang w:val="uk-UA"/>
        </w:rPr>
        <w:t xml:space="preserve"> </w:t>
      </w:r>
      <w:r w:rsidR="001E5135">
        <w:rPr>
          <w:rFonts w:ascii="Times New Roman" w:hAnsi="Times New Roman" w:cs="Times New Roman"/>
          <w:sz w:val="28"/>
          <w:szCs w:val="28"/>
          <w:lang w:val="uk-UA"/>
        </w:rPr>
        <w:t>застосування</w:t>
      </w:r>
      <w:r w:rsidRPr="00CE63C2">
        <w:rPr>
          <w:rFonts w:ascii="Times New Roman" w:hAnsi="Times New Roman" w:cs="Times New Roman"/>
          <w:sz w:val="28"/>
          <w:szCs w:val="28"/>
          <w:lang w:val="uk-UA"/>
        </w:rPr>
        <w:t xml:space="preserve"> стратегій </w:t>
      </w:r>
      <w:r w:rsidR="005B4C57">
        <w:rPr>
          <w:rFonts w:ascii="Times New Roman" w:hAnsi="Times New Roman" w:cs="Times New Roman"/>
          <w:sz w:val="28"/>
          <w:szCs w:val="28"/>
          <w:lang w:val="uk-UA"/>
        </w:rPr>
        <w:t>досліджень</w:t>
      </w:r>
      <w:r w:rsidRPr="00CE63C2">
        <w:rPr>
          <w:rFonts w:ascii="Times New Roman" w:hAnsi="Times New Roman" w:cs="Times New Roman"/>
          <w:sz w:val="28"/>
          <w:szCs w:val="28"/>
          <w:lang w:val="uk-UA"/>
        </w:rPr>
        <w:t xml:space="preserve"> на тваринах відповідно до</w:t>
      </w:r>
      <w:r w:rsidR="001E5135">
        <w:rPr>
          <w:rFonts w:ascii="Times New Roman" w:hAnsi="Times New Roman" w:cs="Times New Roman"/>
          <w:sz w:val="28"/>
          <w:szCs w:val="28"/>
          <w:lang w:val="uk-UA"/>
        </w:rPr>
        <w:t xml:space="preserve"> принципу</w:t>
      </w:r>
      <w:r w:rsidRPr="00CE63C2">
        <w:rPr>
          <w:rFonts w:ascii="Times New Roman" w:hAnsi="Times New Roman" w:cs="Times New Roman"/>
          <w:sz w:val="28"/>
          <w:szCs w:val="28"/>
          <w:lang w:val="uk-UA"/>
        </w:rPr>
        <w:t xml:space="preserve"> 3-R (заміна, вдосконалення, зменшення). </w:t>
      </w:r>
      <w:r w:rsidR="00B87D6C" w:rsidRPr="009E1240">
        <w:rPr>
          <w:rFonts w:ascii="Times New Roman" w:hAnsi="Times New Roman" w:cs="Times New Roman"/>
          <w:sz w:val="28"/>
          <w:szCs w:val="28"/>
          <w:lang w:val="uk-UA"/>
        </w:rPr>
        <w:t>Рекомендується</w:t>
      </w:r>
      <w:r w:rsidR="00B87D6C">
        <w:rPr>
          <w:rFonts w:ascii="Times New Roman" w:hAnsi="Times New Roman" w:cs="Times New Roman"/>
          <w:sz w:val="28"/>
          <w:szCs w:val="28"/>
          <w:lang w:val="uk-UA"/>
        </w:rPr>
        <w:t xml:space="preserve"> </w:t>
      </w:r>
      <w:r w:rsidRPr="00CE63C2">
        <w:rPr>
          <w:rFonts w:ascii="Times New Roman" w:hAnsi="Times New Roman" w:cs="Times New Roman"/>
          <w:sz w:val="28"/>
          <w:szCs w:val="28"/>
          <w:lang w:val="uk-UA"/>
        </w:rPr>
        <w:t xml:space="preserve">використовувати </w:t>
      </w:r>
      <w:r w:rsidR="001E5135">
        <w:rPr>
          <w:rFonts w:ascii="Times New Roman" w:hAnsi="Times New Roman" w:cs="Times New Roman"/>
          <w:sz w:val="28"/>
          <w:szCs w:val="28"/>
          <w:lang w:val="uk-UA"/>
        </w:rPr>
        <w:t>комплексну</w:t>
      </w:r>
      <w:r w:rsidRPr="00CE63C2">
        <w:rPr>
          <w:rFonts w:ascii="Times New Roman" w:hAnsi="Times New Roman" w:cs="Times New Roman"/>
          <w:sz w:val="28"/>
          <w:szCs w:val="28"/>
          <w:lang w:val="uk-UA"/>
        </w:rPr>
        <w:t xml:space="preserve"> стратегію </w:t>
      </w:r>
      <w:r w:rsidR="005B4C57">
        <w:rPr>
          <w:rFonts w:ascii="Times New Roman" w:hAnsi="Times New Roman" w:cs="Times New Roman"/>
          <w:sz w:val="28"/>
          <w:szCs w:val="28"/>
          <w:lang w:val="uk-UA"/>
        </w:rPr>
        <w:t>досліджень</w:t>
      </w:r>
      <w:r w:rsidRPr="00CE63C2">
        <w:rPr>
          <w:rFonts w:ascii="Times New Roman" w:hAnsi="Times New Roman" w:cs="Times New Roman"/>
          <w:sz w:val="28"/>
          <w:szCs w:val="28"/>
          <w:lang w:val="uk-UA"/>
        </w:rPr>
        <w:t>, яка може включати альтернативні підходи, для подальшої підтримки оцінки ризик</w:t>
      </w:r>
      <w:r w:rsidR="001E5135">
        <w:rPr>
          <w:rFonts w:ascii="Times New Roman" w:hAnsi="Times New Roman" w:cs="Times New Roman"/>
          <w:sz w:val="28"/>
          <w:szCs w:val="28"/>
          <w:lang w:val="uk-UA"/>
        </w:rPr>
        <w:t>ів</w:t>
      </w:r>
      <w:r w:rsidRPr="00CE63C2">
        <w:rPr>
          <w:rFonts w:ascii="Times New Roman" w:hAnsi="Times New Roman" w:cs="Times New Roman"/>
          <w:sz w:val="28"/>
          <w:szCs w:val="28"/>
          <w:lang w:val="uk-UA"/>
        </w:rPr>
        <w:t>.</w:t>
      </w:r>
    </w:p>
    <w:p w:rsidR="00B832D9" w:rsidRDefault="005936FF" w:rsidP="005936FF">
      <w:pPr>
        <w:tabs>
          <w:tab w:val="left" w:pos="5175"/>
        </w:tabs>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ab/>
      </w:r>
    </w:p>
    <w:p w:rsidR="00B87D6C" w:rsidRDefault="00B87D6C" w:rsidP="00B16559">
      <w:pPr>
        <w:spacing w:after="0"/>
        <w:jc w:val="both"/>
        <w:rPr>
          <w:rFonts w:ascii="Times New Roman" w:hAnsi="Times New Roman" w:cs="Times New Roman"/>
          <w:sz w:val="28"/>
          <w:szCs w:val="28"/>
          <w:lang w:val="uk-UA"/>
        </w:rPr>
      </w:pPr>
    </w:p>
    <w:p w:rsidR="00B87D6C" w:rsidRDefault="00B87D6C" w:rsidP="00B16559">
      <w:pPr>
        <w:spacing w:after="0"/>
        <w:jc w:val="both"/>
        <w:rPr>
          <w:rFonts w:ascii="Times New Roman" w:hAnsi="Times New Roman" w:cs="Times New Roman"/>
          <w:sz w:val="28"/>
          <w:szCs w:val="28"/>
          <w:lang w:val="uk-UA"/>
        </w:rPr>
      </w:pPr>
    </w:p>
    <w:p w:rsidR="00B87D6C" w:rsidRDefault="00B87D6C" w:rsidP="00B16559">
      <w:pPr>
        <w:spacing w:after="0"/>
        <w:jc w:val="both"/>
        <w:rPr>
          <w:rFonts w:ascii="Times New Roman" w:hAnsi="Times New Roman" w:cs="Times New Roman"/>
          <w:sz w:val="28"/>
          <w:szCs w:val="28"/>
          <w:lang w:val="uk-UA"/>
        </w:rPr>
      </w:pPr>
    </w:p>
    <w:p w:rsidR="00C93638" w:rsidRDefault="00C93638" w:rsidP="00B16559">
      <w:pPr>
        <w:spacing w:after="0"/>
        <w:jc w:val="both"/>
        <w:rPr>
          <w:rFonts w:ascii="Times New Roman" w:hAnsi="Times New Roman" w:cs="Times New Roman"/>
          <w:sz w:val="28"/>
          <w:szCs w:val="28"/>
          <w:lang w:val="uk-UA"/>
        </w:rPr>
      </w:pPr>
    </w:p>
    <w:p w:rsidR="009E1240" w:rsidRDefault="009E1240" w:rsidP="00B16559">
      <w:pPr>
        <w:spacing w:after="0"/>
        <w:jc w:val="both"/>
        <w:rPr>
          <w:rFonts w:ascii="Times New Roman" w:hAnsi="Times New Roman" w:cs="Times New Roman"/>
          <w:sz w:val="28"/>
          <w:szCs w:val="28"/>
          <w:lang w:val="uk-UA"/>
        </w:rPr>
        <w:sectPr w:rsidR="009E1240" w:rsidSect="00024E93">
          <w:footerReference w:type="even" r:id="rId20"/>
          <w:footerReference w:type="first" r:id="rId21"/>
          <w:pgSz w:w="11906" w:h="16838"/>
          <w:pgMar w:top="1134" w:right="1134" w:bottom="1134" w:left="1418" w:header="709" w:footer="709" w:gutter="0"/>
          <w:cols w:space="708"/>
          <w:titlePg/>
          <w:docGrid w:linePitch="360"/>
        </w:sectPr>
      </w:pPr>
    </w:p>
    <w:p w:rsidR="00B832D9" w:rsidRPr="00173CD7" w:rsidRDefault="005F0B9C" w:rsidP="001C3458">
      <w:pPr>
        <w:pStyle w:val="a3"/>
        <w:numPr>
          <w:ilvl w:val="0"/>
          <w:numId w:val="7"/>
        </w:numPr>
        <w:spacing w:after="0"/>
        <w:ind w:left="0" w:firstLine="0"/>
        <w:jc w:val="both"/>
        <w:rPr>
          <w:rFonts w:ascii="Times New Roman" w:hAnsi="Times New Roman"/>
          <w:b/>
          <w:bCs/>
          <w:sz w:val="28"/>
          <w:szCs w:val="28"/>
          <w:lang w:val="uk-UA"/>
        </w:rPr>
      </w:pPr>
      <w:r>
        <w:rPr>
          <w:rFonts w:ascii="Times New Roman" w:hAnsi="Times New Roman"/>
          <w:b/>
          <w:bCs/>
          <w:sz w:val="28"/>
          <w:szCs w:val="28"/>
          <w:lang w:val="uk-UA"/>
        </w:rPr>
        <w:lastRenderedPageBreak/>
        <w:t>СФЕРА ДІЇ</w:t>
      </w:r>
    </w:p>
    <w:p w:rsidR="00B832D9" w:rsidRPr="0080007F" w:rsidRDefault="00B832D9" w:rsidP="00B16559">
      <w:pPr>
        <w:pStyle w:val="a3"/>
        <w:spacing w:after="0"/>
        <w:rPr>
          <w:rFonts w:ascii="Times New Roman" w:hAnsi="Times New Roman"/>
          <w:b/>
          <w:bCs/>
          <w:sz w:val="28"/>
          <w:szCs w:val="28"/>
          <w:lang w:val="uk-UA"/>
        </w:rPr>
      </w:pPr>
    </w:p>
    <w:p w:rsidR="00215532" w:rsidRPr="00215532" w:rsidRDefault="00215532" w:rsidP="00C93638">
      <w:pPr>
        <w:spacing w:after="0" w:line="360" w:lineRule="auto"/>
        <w:ind w:firstLine="708"/>
        <w:jc w:val="both"/>
        <w:rPr>
          <w:rFonts w:ascii="Times New Roman" w:eastAsia="Times New Roman" w:hAnsi="Times New Roman" w:cs="Times New Roman"/>
          <w:sz w:val="28"/>
          <w:szCs w:val="28"/>
          <w:highlight w:val="white"/>
          <w:lang w:val="uk-UA"/>
        </w:rPr>
      </w:pPr>
      <w:r w:rsidRPr="00215532">
        <w:rPr>
          <w:rFonts w:ascii="Times New Roman" w:eastAsia="Times New Roman" w:hAnsi="Times New Roman" w:cs="Times New Roman"/>
          <w:sz w:val="28"/>
          <w:szCs w:val="28"/>
          <w:highlight w:val="white"/>
          <w:lang w:val="uk-UA"/>
        </w:rPr>
        <w:t>Метою проведення токсикологічних досліджень дієтичн</w:t>
      </w:r>
      <w:r w:rsidR="00E36A1F">
        <w:rPr>
          <w:rFonts w:ascii="Times New Roman" w:eastAsia="Times New Roman" w:hAnsi="Times New Roman" w:cs="Times New Roman"/>
          <w:sz w:val="28"/>
          <w:szCs w:val="28"/>
          <w:highlight w:val="white"/>
          <w:lang w:val="uk-UA"/>
        </w:rPr>
        <w:t>ої</w:t>
      </w:r>
      <w:r w:rsidRPr="00215532">
        <w:rPr>
          <w:rFonts w:ascii="Times New Roman" w:eastAsia="Times New Roman" w:hAnsi="Times New Roman" w:cs="Times New Roman"/>
          <w:sz w:val="28"/>
          <w:szCs w:val="28"/>
          <w:highlight w:val="white"/>
          <w:lang w:val="uk-UA"/>
        </w:rPr>
        <w:t xml:space="preserve"> добавк</w:t>
      </w:r>
      <w:r w:rsidR="00E36A1F">
        <w:rPr>
          <w:rFonts w:ascii="Times New Roman" w:eastAsia="Times New Roman" w:hAnsi="Times New Roman" w:cs="Times New Roman"/>
          <w:sz w:val="28"/>
          <w:szCs w:val="28"/>
          <w:highlight w:val="white"/>
          <w:lang w:val="uk-UA"/>
        </w:rPr>
        <w:t>и, що передбачається до виробництва з вмістом речовини, що оцінюється (далі ‒ дієтична добавка)</w:t>
      </w:r>
      <w:r w:rsidRPr="00215532">
        <w:rPr>
          <w:rFonts w:ascii="Times New Roman" w:eastAsia="Times New Roman" w:hAnsi="Times New Roman" w:cs="Times New Roman"/>
          <w:sz w:val="28"/>
          <w:szCs w:val="28"/>
          <w:highlight w:val="white"/>
          <w:lang w:val="uk-UA"/>
        </w:rPr>
        <w:t xml:space="preserve"> є виявлення та характеристика їх потенційної небезпеки, встановлення безпечних рівнів споживання для людини.</w:t>
      </w:r>
    </w:p>
    <w:p w:rsidR="00215532" w:rsidRPr="00215532" w:rsidRDefault="00215532" w:rsidP="00C93638">
      <w:pPr>
        <w:spacing w:after="0" w:line="360" w:lineRule="auto"/>
        <w:ind w:firstLine="708"/>
        <w:jc w:val="both"/>
        <w:rPr>
          <w:rFonts w:ascii="Times New Roman" w:eastAsia="Times New Roman" w:hAnsi="Times New Roman" w:cs="Times New Roman"/>
          <w:sz w:val="28"/>
          <w:szCs w:val="28"/>
          <w:lang w:val="uk-UA"/>
        </w:rPr>
      </w:pPr>
      <w:r w:rsidRPr="00215532">
        <w:rPr>
          <w:rFonts w:ascii="Times New Roman" w:eastAsia="Times New Roman" w:hAnsi="Times New Roman" w:cs="Times New Roman"/>
          <w:sz w:val="28"/>
          <w:szCs w:val="28"/>
          <w:highlight w:val="white"/>
          <w:lang w:val="uk-UA"/>
        </w:rPr>
        <w:t>Токсикологічні дослідження дієтичних добавок проводяться за такими напрямами:</w:t>
      </w:r>
      <w:r w:rsidRPr="00215532">
        <w:rPr>
          <w:rFonts w:ascii="Times New Roman" w:eastAsia="Times New Roman" w:hAnsi="Times New Roman" w:cs="Times New Roman"/>
          <w:sz w:val="28"/>
          <w:szCs w:val="28"/>
          <w:lang w:val="uk-UA"/>
        </w:rPr>
        <w:t xml:space="preserve"> </w:t>
      </w:r>
    </w:p>
    <w:p w:rsidR="00215532" w:rsidRPr="00604F82" w:rsidRDefault="00215532" w:rsidP="001C3458">
      <w:pPr>
        <w:pStyle w:val="a3"/>
        <w:numPr>
          <w:ilvl w:val="0"/>
          <w:numId w:val="4"/>
        </w:numPr>
        <w:spacing w:after="0" w:line="360" w:lineRule="auto"/>
        <w:jc w:val="both"/>
        <w:rPr>
          <w:rFonts w:ascii="Times New Roman" w:eastAsia="Times New Roman" w:hAnsi="Times New Roman"/>
          <w:sz w:val="28"/>
          <w:szCs w:val="28"/>
          <w:lang w:val="uk-UA"/>
        </w:rPr>
      </w:pPr>
      <w:proofErr w:type="spellStart"/>
      <w:r w:rsidRPr="00604F82">
        <w:rPr>
          <w:rFonts w:ascii="Times New Roman" w:eastAsia="Times New Roman" w:hAnsi="Times New Roman"/>
          <w:sz w:val="28"/>
          <w:szCs w:val="28"/>
          <w:lang w:val="uk-UA"/>
        </w:rPr>
        <w:t>токсикокінетика</w:t>
      </w:r>
      <w:proofErr w:type="spellEnd"/>
      <w:r w:rsidRPr="00604F82">
        <w:rPr>
          <w:rFonts w:ascii="Times New Roman" w:eastAsia="Times New Roman" w:hAnsi="Times New Roman"/>
          <w:sz w:val="28"/>
          <w:szCs w:val="28"/>
          <w:lang w:val="uk-UA"/>
        </w:rPr>
        <w:t>;</w:t>
      </w:r>
    </w:p>
    <w:p w:rsidR="00215532" w:rsidRPr="00604F82" w:rsidRDefault="00215532" w:rsidP="001C3458">
      <w:pPr>
        <w:pStyle w:val="a3"/>
        <w:numPr>
          <w:ilvl w:val="0"/>
          <w:numId w:val="4"/>
        </w:numPr>
        <w:spacing w:after="0" w:line="360" w:lineRule="auto"/>
        <w:jc w:val="both"/>
        <w:rPr>
          <w:rFonts w:ascii="Times New Roman" w:eastAsia="Times New Roman" w:hAnsi="Times New Roman"/>
          <w:sz w:val="28"/>
          <w:szCs w:val="28"/>
          <w:lang w:val="uk-UA"/>
        </w:rPr>
      </w:pPr>
      <w:proofErr w:type="spellStart"/>
      <w:r w:rsidRPr="00604F82">
        <w:rPr>
          <w:rFonts w:ascii="Times New Roman" w:eastAsia="Times New Roman" w:hAnsi="Times New Roman"/>
          <w:sz w:val="28"/>
          <w:szCs w:val="28"/>
          <w:lang w:val="uk-UA"/>
        </w:rPr>
        <w:t>генотоксичність</w:t>
      </w:r>
      <w:proofErr w:type="spellEnd"/>
      <w:r w:rsidRPr="00604F82">
        <w:rPr>
          <w:rFonts w:ascii="Times New Roman" w:eastAsia="Times New Roman" w:hAnsi="Times New Roman"/>
          <w:sz w:val="28"/>
          <w:szCs w:val="28"/>
          <w:lang w:val="uk-UA"/>
        </w:rPr>
        <w:t>;</w:t>
      </w:r>
    </w:p>
    <w:p w:rsidR="00215532" w:rsidRPr="00604F82" w:rsidRDefault="00215532" w:rsidP="001C3458">
      <w:pPr>
        <w:pStyle w:val="a3"/>
        <w:numPr>
          <w:ilvl w:val="0"/>
          <w:numId w:val="4"/>
        </w:numPr>
        <w:spacing w:after="0" w:line="360" w:lineRule="auto"/>
        <w:jc w:val="both"/>
        <w:rPr>
          <w:rFonts w:ascii="Times New Roman" w:eastAsia="Times New Roman" w:hAnsi="Times New Roman"/>
          <w:sz w:val="28"/>
          <w:szCs w:val="28"/>
          <w:lang w:val="uk-UA"/>
        </w:rPr>
      </w:pPr>
      <w:r w:rsidRPr="00604F82">
        <w:rPr>
          <w:rFonts w:ascii="Times New Roman" w:eastAsia="Times New Roman" w:hAnsi="Times New Roman"/>
          <w:sz w:val="28"/>
          <w:szCs w:val="28"/>
          <w:lang w:val="uk-UA"/>
        </w:rPr>
        <w:t xml:space="preserve">токсичність, що охоплює </w:t>
      </w:r>
      <w:proofErr w:type="spellStart"/>
      <w:r w:rsidRPr="00604F82">
        <w:rPr>
          <w:rFonts w:ascii="Times New Roman" w:eastAsia="Times New Roman" w:hAnsi="Times New Roman"/>
          <w:sz w:val="28"/>
          <w:szCs w:val="28"/>
          <w:lang w:val="uk-UA"/>
        </w:rPr>
        <w:t>субхронічну</w:t>
      </w:r>
      <w:proofErr w:type="spellEnd"/>
      <w:r w:rsidRPr="00604F82">
        <w:rPr>
          <w:rFonts w:ascii="Times New Roman" w:eastAsia="Times New Roman" w:hAnsi="Times New Roman"/>
          <w:sz w:val="28"/>
          <w:szCs w:val="28"/>
          <w:lang w:val="uk-UA"/>
        </w:rPr>
        <w:t xml:space="preserve">, хронічну токсичність та </w:t>
      </w:r>
      <w:proofErr w:type="spellStart"/>
      <w:r w:rsidRPr="00604F82">
        <w:rPr>
          <w:rFonts w:ascii="Times New Roman" w:eastAsia="Times New Roman" w:hAnsi="Times New Roman"/>
          <w:sz w:val="28"/>
          <w:szCs w:val="28"/>
          <w:lang w:val="uk-UA"/>
        </w:rPr>
        <w:t>канцерогенність</w:t>
      </w:r>
      <w:proofErr w:type="spellEnd"/>
      <w:r w:rsidRPr="00604F82">
        <w:rPr>
          <w:rFonts w:ascii="Times New Roman" w:eastAsia="Times New Roman" w:hAnsi="Times New Roman"/>
          <w:sz w:val="28"/>
          <w:szCs w:val="28"/>
          <w:lang w:val="uk-UA"/>
        </w:rPr>
        <w:t>;</w:t>
      </w:r>
    </w:p>
    <w:p w:rsidR="00215532" w:rsidRPr="00604F82" w:rsidRDefault="00215532" w:rsidP="001C3458">
      <w:pPr>
        <w:pStyle w:val="a3"/>
        <w:numPr>
          <w:ilvl w:val="0"/>
          <w:numId w:val="4"/>
        </w:numPr>
        <w:spacing w:after="0" w:line="360" w:lineRule="auto"/>
        <w:jc w:val="both"/>
        <w:rPr>
          <w:rFonts w:ascii="Times New Roman" w:eastAsia="Times New Roman" w:hAnsi="Times New Roman"/>
          <w:sz w:val="28"/>
          <w:szCs w:val="28"/>
          <w:lang w:val="uk-UA"/>
        </w:rPr>
      </w:pPr>
      <w:r w:rsidRPr="00604F82">
        <w:rPr>
          <w:rFonts w:ascii="Times New Roman" w:eastAsia="Times New Roman" w:hAnsi="Times New Roman"/>
          <w:sz w:val="28"/>
          <w:szCs w:val="28"/>
          <w:lang w:val="uk-UA"/>
        </w:rPr>
        <w:t>токсичність для репродуктивної функції та розвитку.</w:t>
      </w:r>
    </w:p>
    <w:p w:rsidR="00215532" w:rsidRPr="005828D7" w:rsidRDefault="00215532" w:rsidP="00C93638">
      <w:pPr>
        <w:spacing w:after="0" w:line="360" w:lineRule="auto"/>
        <w:ind w:firstLine="708"/>
        <w:jc w:val="both"/>
        <w:rPr>
          <w:rFonts w:ascii="Times New Roman" w:eastAsia="Times New Roman" w:hAnsi="Times New Roman" w:cs="Times New Roman"/>
          <w:i/>
          <w:sz w:val="28"/>
          <w:szCs w:val="28"/>
          <w:lang w:val="uk-UA"/>
        </w:rPr>
      </w:pPr>
      <w:r w:rsidRPr="005828D7">
        <w:rPr>
          <w:rFonts w:ascii="Times New Roman" w:eastAsia="Times New Roman" w:hAnsi="Times New Roman" w:cs="Times New Roman"/>
          <w:i/>
          <w:sz w:val="28"/>
          <w:szCs w:val="28"/>
          <w:lang w:val="uk-UA"/>
        </w:rPr>
        <w:t>При плануванні, проведенні та інтерпретації даних токсикологічних досліджень дієтичних добавок враховуються наступні аспекти:</w:t>
      </w:r>
    </w:p>
    <w:p w:rsidR="00474291" w:rsidRPr="00604F82" w:rsidRDefault="00474291" w:rsidP="001C3458">
      <w:pPr>
        <w:pStyle w:val="a3"/>
        <w:numPr>
          <w:ilvl w:val="0"/>
          <w:numId w:val="5"/>
        </w:numPr>
        <w:spacing w:after="0" w:line="360" w:lineRule="auto"/>
        <w:ind w:right="48"/>
        <w:jc w:val="both"/>
        <w:rPr>
          <w:rFonts w:ascii="Times New Roman" w:eastAsia="Times New Roman" w:hAnsi="Times New Roman"/>
          <w:sz w:val="28"/>
          <w:szCs w:val="28"/>
          <w:lang w:val="uk-UA"/>
        </w:rPr>
      </w:pPr>
      <w:r>
        <w:rPr>
          <w:rFonts w:ascii="Times New Roman" w:hAnsi="Times New Roman"/>
          <w:sz w:val="28"/>
          <w:szCs w:val="28"/>
          <w:lang w:val="uk-UA"/>
        </w:rPr>
        <w:t>Е</w:t>
      </w:r>
      <w:r w:rsidRPr="0080007F">
        <w:rPr>
          <w:rFonts w:ascii="Times New Roman" w:hAnsi="Times New Roman"/>
          <w:sz w:val="28"/>
          <w:szCs w:val="28"/>
          <w:lang w:val="uk-UA"/>
        </w:rPr>
        <w:t>кспериментальні дослідження які характеризують нову дієтичну добавку повинні проводити</w:t>
      </w:r>
      <w:r w:rsidR="004B6CC0" w:rsidRPr="009E1240">
        <w:rPr>
          <w:rFonts w:ascii="Times New Roman" w:hAnsi="Times New Roman"/>
          <w:sz w:val="28"/>
          <w:szCs w:val="28"/>
          <w:lang w:val="uk-UA"/>
        </w:rPr>
        <w:t>ся</w:t>
      </w:r>
      <w:r w:rsidRPr="0080007F">
        <w:rPr>
          <w:rFonts w:ascii="Times New Roman" w:hAnsi="Times New Roman"/>
          <w:sz w:val="28"/>
          <w:szCs w:val="28"/>
          <w:lang w:val="uk-UA"/>
        </w:rPr>
        <w:t xml:space="preserve"> </w:t>
      </w:r>
      <w:r w:rsidR="00903AF1" w:rsidRPr="00F1759C">
        <w:rPr>
          <w:rFonts w:ascii="Times New Roman" w:hAnsi="Times New Roman"/>
          <w:sz w:val="28"/>
          <w:szCs w:val="28"/>
          <w:lang w:val="uk-UA"/>
        </w:rPr>
        <w:t>установами</w:t>
      </w:r>
      <w:r w:rsidRPr="0080007F">
        <w:rPr>
          <w:rFonts w:ascii="Times New Roman" w:hAnsi="Times New Roman"/>
          <w:sz w:val="28"/>
          <w:szCs w:val="28"/>
          <w:lang w:val="uk-UA"/>
        </w:rPr>
        <w:t>, які мають відповідні дозвільні документи (свідоцтво про акредитацію). У  разі дотримання офіційних інструкцій (наприклад, GLP, GMP, GCP та відповідних систем ISO)  заявник повинен надати документи про підтвердження</w:t>
      </w:r>
      <w:r>
        <w:rPr>
          <w:rFonts w:ascii="Times New Roman" w:hAnsi="Times New Roman"/>
          <w:sz w:val="28"/>
          <w:szCs w:val="28"/>
          <w:lang w:val="uk-UA"/>
        </w:rPr>
        <w:t>.</w:t>
      </w:r>
    </w:p>
    <w:p w:rsidR="00215532" w:rsidRPr="00604F82" w:rsidRDefault="00604F82" w:rsidP="001C3458">
      <w:pPr>
        <w:pStyle w:val="a3"/>
        <w:numPr>
          <w:ilvl w:val="0"/>
          <w:numId w:val="5"/>
        </w:numPr>
        <w:spacing w:after="0" w:line="360" w:lineRule="auto"/>
        <w:ind w:right="48"/>
        <w:jc w:val="both"/>
        <w:rPr>
          <w:rFonts w:ascii="Times New Roman" w:eastAsia="Times New Roman" w:hAnsi="Times New Roman"/>
          <w:strike/>
          <w:sz w:val="28"/>
          <w:szCs w:val="28"/>
          <w:lang w:val="uk-UA"/>
        </w:rPr>
      </w:pPr>
      <w:r>
        <w:rPr>
          <w:rFonts w:ascii="Times New Roman" w:eastAsia="Times New Roman" w:hAnsi="Times New Roman"/>
          <w:sz w:val="28"/>
          <w:szCs w:val="28"/>
          <w:lang w:val="uk-UA"/>
        </w:rPr>
        <w:t>Т</w:t>
      </w:r>
      <w:r w:rsidR="00215532" w:rsidRPr="00604F82">
        <w:rPr>
          <w:rFonts w:ascii="Times New Roman" w:eastAsia="Times New Roman" w:hAnsi="Times New Roman"/>
          <w:sz w:val="28"/>
          <w:szCs w:val="28"/>
          <w:lang w:val="uk-UA"/>
        </w:rPr>
        <w:t xml:space="preserve">оксикологічні дослідження повинні проводитися </w:t>
      </w:r>
      <w:r w:rsidR="00474291">
        <w:rPr>
          <w:rFonts w:ascii="Times New Roman" w:eastAsia="Times New Roman" w:hAnsi="Times New Roman"/>
          <w:sz w:val="28"/>
          <w:szCs w:val="28"/>
          <w:lang w:val="uk-UA"/>
        </w:rPr>
        <w:t>і</w:t>
      </w:r>
      <w:r w:rsidR="00215532" w:rsidRPr="00604F82">
        <w:rPr>
          <w:rFonts w:ascii="Times New Roman" w:eastAsia="Times New Roman" w:hAnsi="Times New Roman"/>
          <w:sz w:val="28"/>
          <w:szCs w:val="28"/>
          <w:lang w:val="uk-UA"/>
        </w:rPr>
        <w:t xml:space="preserve">з добавкою, яка відповідає запропонованим специфікаціям і виготовлена, як описано в заявці, за винятком випадків, коли існують науково-обґрунтовані </w:t>
      </w:r>
      <w:r>
        <w:rPr>
          <w:rFonts w:ascii="Times New Roman" w:eastAsia="Times New Roman" w:hAnsi="Times New Roman"/>
          <w:sz w:val="28"/>
          <w:szCs w:val="28"/>
          <w:lang w:val="uk-UA"/>
        </w:rPr>
        <w:t>причини, чому це не є доцільним.</w:t>
      </w:r>
      <w:r w:rsidR="00215532" w:rsidRPr="00604F82">
        <w:rPr>
          <w:rFonts w:ascii="Times New Roman" w:eastAsia="Times New Roman" w:hAnsi="Times New Roman"/>
          <w:sz w:val="28"/>
          <w:szCs w:val="28"/>
          <w:lang w:val="uk-UA"/>
        </w:rPr>
        <w:t xml:space="preserve"> </w:t>
      </w:r>
    </w:p>
    <w:p w:rsidR="00604F82" w:rsidRPr="0080007F" w:rsidRDefault="00604F82" w:rsidP="001C3458">
      <w:pPr>
        <w:numPr>
          <w:ilvl w:val="0"/>
          <w:numId w:val="5"/>
        </w:numPr>
        <w:spacing w:after="0" w:line="360" w:lineRule="auto"/>
        <w:jc w:val="both"/>
        <w:rPr>
          <w:rFonts w:ascii="Times New Roman" w:hAnsi="Times New Roman"/>
          <w:sz w:val="28"/>
          <w:szCs w:val="28"/>
          <w:lang w:val="uk-UA"/>
        </w:rPr>
      </w:pPr>
      <w:r w:rsidRPr="0080007F">
        <w:rPr>
          <w:rFonts w:ascii="Times New Roman" w:hAnsi="Times New Roman"/>
          <w:sz w:val="28"/>
          <w:szCs w:val="28"/>
          <w:lang w:val="uk-UA"/>
        </w:rPr>
        <w:t>Доцільним при плануванні і проведенні токсикологічних досліджень є використання альтернативних методів дослідження нової методології (</w:t>
      </w:r>
      <w:proofErr w:type="spellStart"/>
      <w:r w:rsidRPr="00604F82">
        <w:rPr>
          <w:rFonts w:ascii="Times New Roman" w:hAnsi="Times New Roman"/>
          <w:i/>
          <w:sz w:val="28"/>
          <w:szCs w:val="28"/>
          <w:lang w:val="uk-UA"/>
        </w:rPr>
        <w:t>in</w:t>
      </w:r>
      <w:proofErr w:type="spellEnd"/>
      <w:r w:rsidRPr="00604F82">
        <w:rPr>
          <w:rFonts w:ascii="Times New Roman" w:hAnsi="Times New Roman"/>
          <w:i/>
          <w:sz w:val="28"/>
          <w:szCs w:val="28"/>
          <w:lang w:val="uk-UA"/>
        </w:rPr>
        <w:t xml:space="preserve"> </w:t>
      </w:r>
      <w:proofErr w:type="spellStart"/>
      <w:r w:rsidRPr="009E1240">
        <w:rPr>
          <w:rFonts w:ascii="Times New Roman" w:hAnsi="Times New Roman"/>
          <w:i/>
          <w:sz w:val="28"/>
          <w:szCs w:val="28"/>
          <w:lang w:val="uk-UA"/>
        </w:rPr>
        <w:t>vit</w:t>
      </w:r>
      <w:proofErr w:type="spellEnd"/>
      <w:r w:rsidR="009F2647" w:rsidRPr="009E1240">
        <w:rPr>
          <w:rFonts w:ascii="Times New Roman" w:hAnsi="Times New Roman"/>
          <w:i/>
          <w:sz w:val="28"/>
          <w:szCs w:val="28"/>
        </w:rPr>
        <w:t>r</w:t>
      </w:r>
      <w:r w:rsidRPr="009E1240">
        <w:rPr>
          <w:rFonts w:ascii="Times New Roman" w:hAnsi="Times New Roman"/>
          <w:i/>
          <w:sz w:val="28"/>
          <w:szCs w:val="28"/>
          <w:lang w:val="uk-UA"/>
        </w:rPr>
        <w:t>o</w:t>
      </w:r>
      <w:r w:rsidRPr="009E1240">
        <w:rPr>
          <w:rFonts w:ascii="Times New Roman" w:hAnsi="Times New Roman"/>
          <w:sz w:val="28"/>
          <w:szCs w:val="28"/>
          <w:lang w:val="uk-UA"/>
        </w:rPr>
        <w:t>,</w:t>
      </w:r>
      <w:r w:rsidRPr="0080007F">
        <w:rPr>
          <w:rFonts w:ascii="Times New Roman" w:hAnsi="Times New Roman"/>
          <w:sz w:val="28"/>
          <w:szCs w:val="28"/>
          <w:lang w:val="uk-UA"/>
        </w:rPr>
        <w:t xml:space="preserve"> </w:t>
      </w:r>
      <w:proofErr w:type="spellStart"/>
      <w:r w:rsidRPr="00604F82">
        <w:rPr>
          <w:rFonts w:ascii="Times New Roman" w:hAnsi="Times New Roman"/>
          <w:i/>
          <w:sz w:val="28"/>
          <w:szCs w:val="28"/>
          <w:lang w:val="uk-UA"/>
        </w:rPr>
        <w:t>in</w:t>
      </w:r>
      <w:proofErr w:type="spellEnd"/>
      <w:r w:rsidRPr="00604F82">
        <w:rPr>
          <w:rFonts w:ascii="Times New Roman" w:hAnsi="Times New Roman"/>
          <w:i/>
          <w:sz w:val="28"/>
          <w:szCs w:val="28"/>
          <w:lang w:val="uk-UA"/>
        </w:rPr>
        <w:t xml:space="preserve"> </w:t>
      </w:r>
      <w:proofErr w:type="spellStart"/>
      <w:r w:rsidRPr="00604F82">
        <w:rPr>
          <w:rFonts w:ascii="Times New Roman" w:hAnsi="Times New Roman"/>
          <w:i/>
          <w:sz w:val="28"/>
          <w:szCs w:val="28"/>
          <w:lang w:val="uk-UA"/>
        </w:rPr>
        <w:t>silico</w:t>
      </w:r>
      <w:proofErr w:type="spellEnd"/>
      <w:r w:rsidRPr="0080007F">
        <w:rPr>
          <w:rFonts w:ascii="Times New Roman" w:hAnsi="Times New Roman"/>
          <w:sz w:val="28"/>
          <w:szCs w:val="28"/>
          <w:lang w:val="uk-UA"/>
        </w:rPr>
        <w:t xml:space="preserve">, </w:t>
      </w:r>
      <w:proofErr w:type="spellStart"/>
      <w:r w:rsidRPr="00604F82">
        <w:rPr>
          <w:rFonts w:ascii="Times New Roman" w:hAnsi="Times New Roman"/>
          <w:i/>
          <w:sz w:val="28"/>
          <w:szCs w:val="28"/>
          <w:lang w:val="uk-UA"/>
        </w:rPr>
        <w:t>in</w:t>
      </w:r>
      <w:proofErr w:type="spellEnd"/>
      <w:r w:rsidRPr="00604F82">
        <w:rPr>
          <w:rFonts w:ascii="Times New Roman" w:hAnsi="Times New Roman"/>
          <w:i/>
          <w:sz w:val="28"/>
          <w:szCs w:val="28"/>
          <w:lang w:val="uk-UA"/>
        </w:rPr>
        <w:t xml:space="preserve"> </w:t>
      </w:r>
      <w:proofErr w:type="spellStart"/>
      <w:r w:rsidRPr="00604F82">
        <w:rPr>
          <w:rFonts w:ascii="Times New Roman" w:hAnsi="Times New Roman"/>
          <w:i/>
          <w:sz w:val="28"/>
          <w:szCs w:val="28"/>
          <w:lang w:val="uk-UA"/>
        </w:rPr>
        <w:t>chemico</w:t>
      </w:r>
      <w:proofErr w:type="spellEnd"/>
      <w:r w:rsidRPr="0080007F">
        <w:rPr>
          <w:rFonts w:ascii="Times New Roman" w:hAnsi="Times New Roman"/>
          <w:sz w:val="28"/>
          <w:szCs w:val="28"/>
          <w:lang w:val="uk-UA"/>
        </w:rPr>
        <w:t xml:space="preserve">) та фізіологічно обґрунтованого </w:t>
      </w:r>
      <w:proofErr w:type="spellStart"/>
      <w:r w:rsidRPr="0080007F">
        <w:rPr>
          <w:rFonts w:ascii="Times New Roman" w:hAnsi="Times New Roman"/>
          <w:sz w:val="28"/>
          <w:szCs w:val="28"/>
          <w:lang w:val="uk-UA"/>
        </w:rPr>
        <w:t>токсикокінетичного</w:t>
      </w:r>
      <w:proofErr w:type="spellEnd"/>
      <w:r w:rsidRPr="0080007F">
        <w:rPr>
          <w:rFonts w:ascii="Times New Roman" w:hAnsi="Times New Roman"/>
          <w:sz w:val="28"/>
          <w:szCs w:val="28"/>
          <w:lang w:val="uk-UA"/>
        </w:rPr>
        <w:t xml:space="preserve"> моделювання</w:t>
      </w:r>
      <w:r w:rsidR="00903AF1">
        <w:rPr>
          <w:rFonts w:ascii="Times New Roman" w:hAnsi="Times New Roman"/>
          <w:sz w:val="28"/>
          <w:szCs w:val="28"/>
          <w:lang w:val="uk-UA"/>
        </w:rPr>
        <w:t xml:space="preserve"> (</w:t>
      </w:r>
      <w:r w:rsidR="00903AF1" w:rsidRPr="00F1759C">
        <w:rPr>
          <w:rFonts w:ascii="Times New Roman" w:hAnsi="Times New Roman"/>
          <w:i/>
          <w:iCs/>
          <w:sz w:val="28"/>
          <w:szCs w:val="28"/>
        </w:rPr>
        <w:t>RBTK</w:t>
      </w:r>
      <w:r w:rsidR="00903AF1" w:rsidRPr="00903AF1">
        <w:rPr>
          <w:rFonts w:ascii="Times New Roman" w:hAnsi="Times New Roman"/>
          <w:sz w:val="28"/>
          <w:szCs w:val="28"/>
          <w:lang w:val="uk-UA"/>
        </w:rPr>
        <w:t>)</w:t>
      </w:r>
      <w:r w:rsidRPr="0080007F">
        <w:rPr>
          <w:rFonts w:ascii="Times New Roman" w:hAnsi="Times New Roman"/>
          <w:sz w:val="28"/>
          <w:szCs w:val="28"/>
          <w:lang w:val="uk-UA"/>
        </w:rPr>
        <w:t>. Вони дозволяють скорочувати кількість лабораторних тварин та час проведення досліджень.</w:t>
      </w:r>
    </w:p>
    <w:p w:rsidR="00604F82" w:rsidRPr="0080007F" w:rsidRDefault="00604F82" w:rsidP="001C3458">
      <w:pPr>
        <w:numPr>
          <w:ilvl w:val="0"/>
          <w:numId w:val="5"/>
        </w:numPr>
        <w:spacing w:after="0" w:line="360" w:lineRule="auto"/>
        <w:jc w:val="both"/>
        <w:rPr>
          <w:rFonts w:ascii="Times New Roman" w:hAnsi="Times New Roman"/>
          <w:sz w:val="28"/>
          <w:szCs w:val="28"/>
          <w:lang w:val="uk-UA"/>
        </w:rPr>
      </w:pPr>
      <w:r w:rsidRPr="0080007F">
        <w:rPr>
          <w:rFonts w:ascii="Times New Roman" w:hAnsi="Times New Roman"/>
          <w:sz w:val="28"/>
          <w:szCs w:val="28"/>
          <w:lang w:val="uk-UA"/>
        </w:rPr>
        <w:lastRenderedPageBreak/>
        <w:t xml:space="preserve">Для уникнення дублювання експериментальних досліджень оцінку токсичних властивостей дієтичних добавок доцільно проводити на підставі наукових публікацій, звітів результатів експериментальних досліджень </w:t>
      </w:r>
      <w:proofErr w:type="spellStart"/>
      <w:r w:rsidRPr="00604F82">
        <w:rPr>
          <w:rFonts w:ascii="Times New Roman" w:hAnsi="Times New Roman"/>
          <w:i/>
          <w:sz w:val="28"/>
          <w:szCs w:val="28"/>
          <w:lang w:val="uk-UA"/>
        </w:rPr>
        <w:t>in</w:t>
      </w:r>
      <w:proofErr w:type="spellEnd"/>
      <w:r w:rsidRPr="00604F82">
        <w:rPr>
          <w:rFonts w:ascii="Times New Roman" w:hAnsi="Times New Roman"/>
          <w:i/>
          <w:sz w:val="28"/>
          <w:szCs w:val="28"/>
          <w:lang w:val="uk-UA"/>
        </w:rPr>
        <w:t xml:space="preserve"> </w:t>
      </w:r>
      <w:proofErr w:type="spellStart"/>
      <w:r w:rsidRPr="00604F82">
        <w:rPr>
          <w:rFonts w:ascii="Times New Roman" w:hAnsi="Times New Roman"/>
          <w:i/>
          <w:sz w:val="28"/>
          <w:szCs w:val="28"/>
          <w:lang w:val="uk-UA"/>
        </w:rPr>
        <w:t>vitro</w:t>
      </w:r>
      <w:proofErr w:type="spellEnd"/>
      <w:r w:rsidRPr="0080007F">
        <w:rPr>
          <w:rFonts w:ascii="Times New Roman" w:hAnsi="Times New Roman"/>
          <w:sz w:val="28"/>
          <w:szCs w:val="28"/>
          <w:lang w:val="uk-UA"/>
        </w:rPr>
        <w:t xml:space="preserve">, </w:t>
      </w:r>
      <w:proofErr w:type="spellStart"/>
      <w:r w:rsidRPr="00604F82">
        <w:rPr>
          <w:rFonts w:ascii="Times New Roman" w:hAnsi="Times New Roman"/>
          <w:i/>
          <w:sz w:val="28"/>
          <w:szCs w:val="28"/>
          <w:lang w:val="uk-UA"/>
        </w:rPr>
        <w:t>in</w:t>
      </w:r>
      <w:proofErr w:type="spellEnd"/>
      <w:r w:rsidRPr="00604F82">
        <w:rPr>
          <w:rFonts w:ascii="Times New Roman" w:hAnsi="Times New Roman"/>
          <w:i/>
          <w:sz w:val="28"/>
          <w:szCs w:val="28"/>
          <w:lang w:val="uk-UA"/>
        </w:rPr>
        <w:t xml:space="preserve"> </w:t>
      </w:r>
      <w:proofErr w:type="spellStart"/>
      <w:r w:rsidRPr="00604F82">
        <w:rPr>
          <w:rFonts w:ascii="Times New Roman" w:hAnsi="Times New Roman"/>
          <w:i/>
          <w:sz w:val="28"/>
          <w:szCs w:val="28"/>
          <w:lang w:val="uk-UA"/>
        </w:rPr>
        <w:t>vivo</w:t>
      </w:r>
      <w:proofErr w:type="spellEnd"/>
      <w:r w:rsidRPr="0080007F">
        <w:rPr>
          <w:rFonts w:ascii="Times New Roman" w:hAnsi="Times New Roman"/>
          <w:sz w:val="28"/>
          <w:szCs w:val="28"/>
          <w:lang w:val="uk-UA"/>
        </w:rPr>
        <w:t xml:space="preserve">, </w:t>
      </w:r>
      <w:r w:rsidRPr="009F2647">
        <w:rPr>
          <w:rFonts w:ascii="Times New Roman" w:hAnsi="Times New Roman"/>
          <w:sz w:val="28"/>
          <w:szCs w:val="28"/>
          <w:lang w:val="uk-UA"/>
        </w:rPr>
        <w:t>QSAR</w:t>
      </w:r>
      <w:r w:rsidRPr="0080007F">
        <w:rPr>
          <w:rFonts w:ascii="Times New Roman" w:hAnsi="Times New Roman"/>
          <w:sz w:val="28"/>
          <w:szCs w:val="28"/>
          <w:lang w:val="uk-UA"/>
        </w:rPr>
        <w:t>-аналізу, а також за звітами і рекомендаціях  міжнародних агентств та організацій.</w:t>
      </w:r>
    </w:p>
    <w:p w:rsidR="00604F82" w:rsidRPr="0080007F" w:rsidRDefault="00604F82" w:rsidP="001C3458">
      <w:pPr>
        <w:numPr>
          <w:ilvl w:val="0"/>
          <w:numId w:val="5"/>
        </w:numPr>
        <w:spacing w:after="0" w:line="360" w:lineRule="auto"/>
        <w:jc w:val="both"/>
        <w:rPr>
          <w:rFonts w:ascii="Times New Roman" w:hAnsi="Times New Roman"/>
          <w:sz w:val="28"/>
          <w:szCs w:val="28"/>
          <w:lang w:val="uk-UA"/>
        </w:rPr>
      </w:pPr>
      <w:r w:rsidRPr="0080007F">
        <w:rPr>
          <w:rFonts w:ascii="Times New Roman" w:hAnsi="Times New Roman"/>
          <w:sz w:val="28"/>
          <w:szCs w:val="28"/>
          <w:lang w:val="uk-UA"/>
        </w:rPr>
        <w:t>Гуманне поводження з експериментальними тваринами та дослідження за участю людини повинні відповідати етичним стан</w:t>
      </w:r>
      <w:r w:rsidR="00474291">
        <w:rPr>
          <w:rFonts w:ascii="Times New Roman" w:hAnsi="Times New Roman"/>
          <w:sz w:val="28"/>
          <w:szCs w:val="28"/>
          <w:lang w:val="uk-UA"/>
        </w:rPr>
        <w:t xml:space="preserve">дартам і правилам </w:t>
      </w:r>
      <w:r w:rsidR="00474291" w:rsidRPr="009E1240">
        <w:rPr>
          <w:rFonts w:ascii="Times New Roman" w:hAnsi="Times New Roman"/>
          <w:sz w:val="28"/>
          <w:szCs w:val="28"/>
          <w:lang w:val="uk-UA"/>
        </w:rPr>
        <w:t xml:space="preserve">встановленим </w:t>
      </w:r>
      <w:r w:rsidRPr="009E1240">
        <w:rPr>
          <w:rFonts w:ascii="Times New Roman" w:hAnsi="Times New Roman"/>
          <w:sz w:val="28"/>
          <w:szCs w:val="28"/>
          <w:lang w:val="uk-UA"/>
        </w:rPr>
        <w:t>законодавством</w:t>
      </w:r>
      <w:r w:rsidR="00474291" w:rsidRPr="009E1240">
        <w:rPr>
          <w:rFonts w:ascii="Times New Roman" w:hAnsi="Times New Roman"/>
          <w:sz w:val="28"/>
          <w:szCs w:val="28"/>
          <w:lang w:val="uk-UA"/>
        </w:rPr>
        <w:t xml:space="preserve"> України</w:t>
      </w:r>
      <w:r w:rsidRPr="009E1240">
        <w:rPr>
          <w:rFonts w:ascii="Times New Roman" w:hAnsi="Times New Roman"/>
          <w:sz w:val="28"/>
          <w:szCs w:val="28"/>
          <w:lang w:val="uk-UA"/>
        </w:rPr>
        <w:t>, а за їх</w:t>
      </w:r>
      <w:r w:rsidRPr="0080007F">
        <w:rPr>
          <w:rFonts w:ascii="Times New Roman" w:hAnsi="Times New Roman"/>
          <w:sz w:val="28"/>
          <w:szCs w:val="28"/>
          <w:lang w:val="uk-UA"/>
        </w:rPr>
        <w:t xml:space="preserve"> відсутності стандартам і правилам, які застосовуються в Європейському Союзі, щодо захисту людей і тварин, які використовуються в наукових цілях.</w:t>
      </w:r>
    </w:p>
    <w:p w:rsidR="00604F82" w:rsidRPr="0080007F" w:rsidRDefault="00604F82" w:rsidP="001C3458">
      <w:pPr>
        <w:numPr>
          <w:ilvl w:val="0"/>
          <w:numId w:val="5"/>
        </w:numPr>
        <w:spacing w:after="0" w:line="360" w:lineRule="auto"/>
        <w:jc w:val="both"/>
        <w:rPr>
          <w:rFonts w:ascii="Times New Roman" w:hAnsi="Times New Roman"/>
          <w:sz w:val="28"/>
          <w:szCs w:val="28"/>
          <w:lang w:val="uk-UA"/>
        </w:rPr>
      </w:pPr>
      <w:r w:rsidRPr="0080007F">
        <w:rPr>
          <w:rFonts w:ascii="Times New Roman" w:hAnsi="Times New Roman"/>
          <w:sz w:val="28"/>
          <w:szCs w:val="28"/>
          <w:lang w:val="uk-UA"/>
        </w:rPr>
        <w:t xml:space="preserve">Дослідження </w:t>
      </w:r>
      <w:proofErr w:type="spellStart"/>
      <w:r w:rsidRPr="0080007F">
        <w:rPr>
          <w:rFonts w:ascii="Times New Roman" w:hAnsi="Times New Roman"/>
          <w:sz w:val="28"/>
          <w:szCs w:val="28"/>
          <w:lang w:val="uk-UA"/>
        </w:rPr>
        <w:t>токсикокінетики</w:t>
      </w:r>
      <w:proofErr w:type="spellEnd"/>
      <w:r w:rsidRPr="0080007F">
        <w:rPr>
          <w:rFonts w:ascii="Times New Roman" w:hAnsi="Times New Roman"/>
          <w:sz w:val="28"/>
          <w:szCs w:val="28"/>
          <w:lang w:val="uk-UA"/>
        </w:rPr>
        <w:t xml:space="preserve"> та токсичності дієтичних добавок на тваринах слід проводити відповідно до міжнародних рекомендацій щодо проведення випробувань.</w:t>
      </w:r>
      <w:r w:rsidR="00AB0144">
        <w:rPr>
          <w:rFonts w:ascii="Times New Roman" w:hAnsi="Times New Roman"/>
          <w:sz w:val="28"/>
          <w:szCs w:val="28"/>
          <w:lang w:val="uk-UA"/>
        </w:rPr>
        <w:t xml:space="preserve"> </w:t>
      </w:r>
      <w:r w:rsidR="00AB0144" w:rsidRPr="009E1240">
        <w:rPr>
          <w:rFonts w:ascii="Times New Roman" w:hAnsi="Times New Roman"/>
          <w:sz w:val="28"/>
          <w:szCs w:val="28"/>
          <w:lang w:val="uk-UA"/>
        </w:rPr>
        <w:t>Методи досліджень, описані в керівництвах OECD з дослідження</w:t>
      </w:r>
      <w:r w:rsidRPr="0080007F">
        <w:rPr>
          <w:rFonts w:ascii="Times New Roman" w:hAnsi="Times New Roman"/>
          <w:sz w:val="28"/>
          <w:szCs w:val="28"/>
          <w:lang w:val="uk-UA"/>
        </w:rPr>
        <w:t xml:space="preserve"> (OECD TG), або </w:t>
      </w:r>
      <w:r w:rsidRPr="00AB0144">
        <w:rPr>
          <w:rFonts w:ascii="Times New Roman" w:hAnsi="Times New Roman"/>
          <w:color w:val="000000" w:themeColor="text1"/>
          <w:sz w:val="28"/>
          <w:szCs w:val="28"/>
          <w:lang w:val="uk-UA"/>
        </w:rPr>
        <w:t>в</w:t>
      </w:r>
      <w:r w:rsidR="00AB0144" w:rsidRPr="00AB0144">
        <w:rPr>
          <w:rFonts w:ascii="Times New Roman" w:hAnsi="Times New Roman"/>
          <w:color w:val="000000" w:themeColor="text1"/>
          <w:sz w:val="28"/>
          <w:szCs w:val="28"/>
          <w:lang w:val="uk-UA"/>
        </w:rPr>
        <w:t xml:space="preserve"> </w:t>
      </w:r>
      <w:r w:rsidRPr="0080007F">
        <w:rPr>
          <w:rFonts w:ascii="Times New Roman" w:hAnsi="Times New Roman"/>
          <w:sz w:val="28"/>
          <w:szCs w:val="28"/>
          <w:lang w:val="uk-UA"/>
        </w:rPr>
        <w:t>Регламент</w:t>
      </w:r>
      <w:r w:rsidR="00AB0144">
        <w:rPr>
          <w:rFonts w:ascii="Times New Roman" w:hAnsi="Times New Roman"/>
          <w:sz w:val="28"/>
          <w:szCs w:val="28"/>
          <w:lang w:val="uk-UA"/>
        </w:rPr>
        <w:t>і</w:t>
      </w:r>
      <w:r w:rsidRPr="0080007F">
        <w:rPr>
          <w:rFonts w:ascii="Times New Roman" w:hAnsi="Times New Roman"/>
          <w:sz w:val="28"/>
          <w:szCs w:val="28"/>
          <w:lang w:val="uk-UA"/>
        </w:rPr>
        <w:t xml:space="preserve"> Ради (ЄС) </w:t>
      </w:r>
      <w:r w:rsidR="00AB0144">
        <w:rPr>
          <w:rFonts w:ascii="Times New Roman" w:hAnsi="Times New Roman"/>
          <w:sz w:val="28"/>
          <w:szCs w:val="28"/>
          <w:lang w:val="uk-UA"/>
        </w:rPr>
        <w:t xml:space="preserve">                      </w:t>
      </w:r>
      <w:r w:rsidRPr="0080007F">
        <w:rPr>
          <w:rFonts w:ascii="Times New Roman" w:hAnsi="Times New Roman"/>
          <w:sz w:val="28"/>
          <w:szCs w:val="28"/>
          <w:lang w:val="uk-UA"/>
        </w:rPr>
        <w:t>№</w:t>
      </w:r>
      <w:r w:rsidR="00AB0144">
        <w:rPr>
          <w:rFonts w:ascii="Times New Roman" w:hAnsi="Times New Roman"/>
          <w:sz w:val="28"/>
          <w:szCs w:val="28"/>
          <w:lang w:val="uk-UA"/>
        </w:rPr>
        <w:t xml:space="preserve"> </w:t>
      </w:r>
      <w:r w:rsidRPr="0080007F">
        <w:rPr>
          <w:rFonts w:ascii="Times New Roman" w:hAnsi="Times New Roman"/>
          <w:sz w:val="28"/>
          <w:szCs w:val="28"/>
          <w:lang w:val="uk-UA"/>
        </w:rPr>
        <w:t xml:space="preserve">440/2008, </w:t>
      </w:r>
      <w:r w:rsidR="00AB0144">
        <w:rPr>
          <w:rFonts w:ascii="Times New Roman" w:hAnsi="Times New Roman"/>
          <w:sz w:val="28"/>
          <w:szCs w:val="28"/>
          <w:lang w:val="uk-UA"/>
        </w:rPr>
        <w:t xml:space="preserve">що встановлює методи дослідження відповідно до </w:t>
      </w:r>
      <w:r w:rsidRPr="0080007F">
        <w:rPr>
          <w:rFonts w:ascii="Times New Roman" w:hAnsi="Times New Roman"/>
          <w:sz w:val="28"/>
          <w:szCs w:val="28"/>
          <w:lang w:val="uk-UA"/>
        </w:rPr>
        <w:t>Регламенту (ЄС) №</w:t>
      </w:r>
      <w:r w:rsidR="00AB0144">
        <w:rPr>
          <w:rFonts w:ascii="Times New Roman" w:hAnsi="Times New Roman"/>
          <w:sz w:val="28"/>
          <w:szCs w:val="28"/>
          <w:lang w:val="uk-UA"/>
        </w:rPr>
        <w:t xml:space="preserve"> </w:t>
      </w:r>
      <w:r w:rsidRPr="0080007F">
        <w:rPr>
          <w:rFonts w:ascii="Times New Roman" w:hAnsi="Times New Roman"/>
          <w:sz w:val="28"/>
          <w:szCs w:val="28"/>
          <w:lang w:val="uk-UA"/>
        </w:rPr>
        <w:t>1907/2006.</w:t>
      </w:r>
    </w:p>
    <w:p w:rsidR="00604F82" w:rsidRPr="00CA1BBF" w:rsidRDefault="00604F82" w:rsidP="001C3458">
      <w:pPr>
        <w:numPr>
          <w:ilvl w:val="0"/>
          <w:numId w:val="5"/>
        </w:numPr>
        <w:spacing w:after="0" w:line="360" w:lineRule="auto"/>
        <w:jc w:val="both"/>
        <w:rPr>
          <w:rFonts w:ascii="Times New Roman" w:hAnsi="Times New Roman"/>
          <w:sz w:val="28"/>
          <w:szCs w:val="28"/>
          <w:lang w:val="uk-UA"/>
        </w:rPr>
      </w:pPr>
      <w:r w:rsidRPr="00CA1BBF">
        <w:rPr>
          <w:rFonts w:ascii="Times New Roman" w:eastAsia="Times New Roman" w:hAnsi="Times New Roman"/>
          <w:sz w:val="28"/>
          <w:szCs w:val="28"/>
          <w:lang w:val="uk-UA"/>
        </w:rPr>
        <w:t>Дієтичні добавки, що досліджуються, зазвичай слід вводити пероральним шляхом. Необхідно розглянути вибір способу введення, беручи до уваги форму, в якій люди, ймовірно, споживатимуть речовину, і вплив, який це матиме на швидкість абсорбції та подальшу системну доступність. Речовини, які слід додавати до твердої їжі або додавати як до твердої їжі, так і до напоїв, як правило водяться через дієту.</w:t>
      </w:r>
      <w:r w:rsidRPr="00CA1BBF">
        <w:rPr>
          <w:rFonts w:ascii="Times New Roman" w:eastAsia="Times New Roman" w:hAnsi="Times New Roman"/>
          <w:sz w:val="28"/>
          <w:szCs w:val="28"/>
          <w:lang w:val="ru-RU"/>
        </w:rPr>
        <w:t xml:space="preserve"> </w:t>
      </w:r>
      <w:r w:rsidRPr="00CA1BBF">
        <w:rPr>
          <w:rFonts w:ascii="Times New Roman" w:hAnsi="Times New Roman" w:cs="Times New Roman"/>
          <w:sz w:val="28"/>
          <w:szCs w:val="28"/>
          <w:lang w:val="uk-UA"/>
        </w:rPr>
        <w:t xml:space="preserve">У разі проблем із смаковими якостями після додавання високих концентрацій до раціону слід розглянути можливість введення </w:t>
      </w:r>
      <w:r w:rsidRPr="009E1240">
        <w:rPr>
          <w:rFonts w:ascii="Times New Roman" w:hAnsi="Times New Roman" w:cs="Times New Roman"/>
          <w:sz w:val="28"/>
          <w:szCs w:val="28"/>
          <w:lang w:val="uk-UA"/>
        </w:rPr>
        <w:t>препарату</w:t>
      </w:r>
      <w:r w:rsidRPr="00CA1BBF">
        <w:rPr>
          <w:rFonts w:ascii="Times New Roman" w:hAnsi="Times New Roman" w:cs="Times New Roman"/>
          <w:sz w:val="28"/>
          <w:szCs w:val="28"/>
          <w:lang w:val="uk-UA"/>
        </w:rPr>
        <w:t xml:space="preserve"> через зонд або використання додаткових парних контрольних груп для годування. Для речовин, які призначені лише для використання в напоях, для введення можна використовувати альтернативні способи </w:t>
      </w:r>
      <w:proofErr w:type="spellStart"/>
      <w:r w:rsidRPr="00CA1BBF">
        <w:rPr>
          <w:rFonts w:ascii="Times New Roman" w:hAnsi="Times New Roman" w:cs="Times New Roman"/>
          <w:sz w:val="28"/>
          <w:szCs w:val="28"/>
          <w:lang w:val="uk-UA"/>
        </w:rPr>
        <w:t>болюсного</w:t>
      </w:r>
      <w:proofErr w:type="spellEnd"/>
      <w:r w:rsidRPr="00CA1BBF">
        <w:rPr>
          <w:rFonts w:ascii="Times New Roman" w:hAnsi="Times New Roman" w:cs="Times New Roman"/>
          <w:sz w:val="28"/>
          <w:szCs w:val="28"/>
          <w:lang w:val="uk-UA"/>
        </w:rPr>
        <w:t xml:space="preserve"> введення, наприклад через зонд.</w:t>
      </w:r>
    </w:p>
    <w:p w:rsidR="00604F82" w:rsidRPr="0080007F" w:rsidRDefault="00604F82" w:rsidP="001C3458">
      <w:pPr>
        <w:numPr>
          <w:ilvl w:val="0"/>
          <w:numId w:val="5"/>
        </w:numPr>
        <w:spacing w:after="0" w:line="360" w:lineRule="auto"/>
        <w:jc w:val="both"/>
        <w:rPr>
          <w:rFonts w:ascii="Times New Roman" w:hAnsi="Times New Roman"/>
          <w:sz w:val="28"/>
          <w:szCs w:val="28"/>
          <w:lang w:val="uk-UA"/>
        </w:rPr>
      </w:pPr>
      <w:r w:rsidRPr="0080007F">
        <w:rPr>
          <w:rFonts w:ascii="Times New Roman" w:eastAsia="Times New Roman" w:hAnsi="Times New Roman"/>
          <w:sz w:val="28"/>
          <w:szCs w:val="28"/>
          <w:lang w:val="uk-UA"/>
        </w:rPr>
        <w:t xml:space="preserve">Для </w:t>
      </w:r>
      <w:proofErr w:type="spellStart"/>
      <w:r w:rsidRPr="0080007F">
        <w:rPr>
          <w:rFonts w:ascii="Times New Roman" w:eastAsia="Times New Roman" w:hAnsi="Times New Roman"/>
          <w:sz w:val="28"/>
          <w:szCs w:val="28"/>
          <w:lang w:val="uk-UA"/>
        </w:rPr>
        <w:t>наноматеріалів</w:t>
      </w:r>
      <w:proofErr w:type="spellEnd"/>
      <w:r w:rsidRPr="0080007F">
        <w:rPr>
          <w:rFonts w:ascii="Times New Roman" w:eastAsia="Times New Roman" w:hAnsi="Times New Roman"/>
          <w:sz w:val="28"/>
          <w:szCs w:val="28"/>
          <w:lang w:val="uk-UA"/>
        </w:rPr>
        <w:t xml:space="preserve"> (далі – </w:t>
      </w:r>
      <w:r w:rsidRPr="000345B2">
        <w:rPr>
          <w:rFonts w:ascii="Times New Roman" w:eastAsia="Times New Roman" w:hAnsi="Times New Roman"/>
          <w:sz w:val="28"/>
          <w:szCs w:val="28"/>
          <w:lang w:val="uk-UA"/>
        </w:rPr>
        <w:t>ENM</w:t>
      </w:r>
      <w:r w:rsidRPr="0080007F">
        <w:rPr>
          <w:rFonts w:ascii="Times New Roman" w:eastAsia="Times New Roman" w:hAnsi="Times New Roman"/>
          <w:sz w:val="28"/>
          <w:szCs w:val="28"/>
          <w:lang w:val="uk-UA"/>
        </w:rPr>
        <w:t xml:space="preserve">) методи токсикологічного дослідження можуть вимагати модифікації (наприклад, діапазон досліджуваних </w:t>
      </w:r>
      <w:r w:rsidRPr="0080007F">
        <w:rPr>
          <w:rFonts w:ascii="Times New Roman" w:eastAsia="Times New Roman" w:hAnsi="Times New Roman"/>
          <w:sz w:val="28"/>
          <w:szCs w:val="28"/>
          <w:lang w:val="uk-UA"/>
        </w:rPr>
        <w:lastRenderedPageBreak/>
        <w:t xml:space="preserve">органів) на основі </w:t>
      </w:r>
      <w:proofErr w:type="spellStart"/>
      <w:r w:rsidRPr="0080007F">
        <w:rPr>
          <w:rFonts w:ascii="Times New Roman" w:eastAsia="Times New Roman" w:hAnsi="Times New Roman"/>
          <w:sz w:val="28"/>
          <w:szCs w:val="28"/>
          <w:lang w:val="uk-UA"/>
        </w:rPr>
        <w:t>токсикокінетичних</w:t>
      </w:r>
      <w:proofErr w:type="spellEnd"/>
      <w:r w:rsidRPr="0080007F">
        <w:rPr>
          <w:rFonts w:ascii="Times New Roman" w:eastAsia="Times New Roman" w:hAnsi="Times New Roman"/>
          <w:sz w:val="28"/>
          <w:szCs w:val="28"/>
          <w:lang w:val="uk-UA"/>
        </w:rPr>
        <w:t xml:space="preserve"> досліджень ENM та характеристики досліджених ENM. Для </w:t>
      </w:r>
      <w:proofErr w:type="spellStart"/>
      <w:r w:rsidRPr="0080007F">
        <w:rPr>
          <w:rFonts w:ascii="Times New Roman" w:eastAsia="Times New Roman" w:hAnsi="Times New Roman"/>
          <w:sz w:val="28"/>
          <w:szCs w:val="28"/>
          <w:lang w:val="uk-UA"/>
        </w:rPr>
        <w:t>наноматеріалів</w:t>
      </w:r>
      <w:proofErr w:type="spellEnd"/>
      <w:r w:rsidRPr="0080007F">
        <w:rPr>
          <w:rFonts w:ascii="Times New Roman" w:eastAsia="Times New Roman" w:hAnsi="Times New Roman"/>
          <w:sz w:val="28"/>
          <w:szCs w:val="28"/>
          <w:lang w:val="uk-UA"/>
        </w:rPr>
        <w:t xml:space="preserve">, які існують як дозволені дієтичні добавки у не </w:t>
      </w:r>
      <w:proofErr w:type="spellStart"/>
      <w:r w:rsidRPr="0080007F">
        <w:rPr>
          <w:rFonts w:ascii="Times New Roman" w:eastAsia="Times New Roman" w:hAnsi="Times New Roman"/>
          <w:sz w:val="28"/>
          <w:szCs w:val="28"/>
          <w:lang w:val="uk-UA"/>
        </w:rPr>
        <w:t>наноформі</w:t>
      </w:r>
      <w:proofErr w:type="spellEnd"/>
      <w:r w:rsidRPr="0080007F">
        <w:rPr>
          <w:rFonts w:ascii="Times New Roman" w:eastAsia="Times New Roman" w:hAnsi="Times New Roman"/>
          <w:sz w:val="28"/>
          <w:szCs w:val="28"/>
          <w:lang w:val="uk-UA"/>
        </w:rPr>
        <w:t xml:space="preserve">, дослідження </w:t>
      </w:r>
      <w:proofErr w:type="spellStart"/>
      <w:r w:rsidRPr="0080007F">
        <w:rPr>
          <w:rFonts w:ascii="Times New Roman" w:eastAsia="Times New Roman" w:hAnsi="Times New Roman"/>
          <w:sz w:val="28"/>
          <w:szCs w:val="28"/>
          <w:lang w:val="uk-UA"/>
        </w:rPr>
        <w:t>наноформної</w:t>
      </w:r>
      <w:proofErr w:type="spellEnd"/>
      <w:r w:rsidRPr="0080007F">
        <w:rPr>
          <w:rFonts w:ascii="Times New Roman" w:eastAsia="Times New Roman" w:hAnsi="Times New Roman"/>
          <w:sz w:val="28"/>
          <w:szCs w:val="28"/>
          <w:lang w:val="uk-UA"/>
        </w:rPr>
        <w:t xml:space="preserve"> дієтичної добавки встановлює можливість зчитування інформації з не </w:t>
      </w:r>
      <w:proofErr w:type="spellStart"/>
      <w:r w:rsidRPr="0080007F">
        <w:rPr>
          <w:rFonts w:ascii="Times New Roman" w:eastAsia="Times New Roman" w:hAnsi="Times New Roman"/>
          <w:sz w:val="28"/>
          <w:szCs w:val="28"/>
          <w:lang w:val="uk-UA"/>
        </w:rPr>
        <w:t>наноформи</w:t>
      </w:r>
      <w:proofErr w:type="spellEnd"/>
      <w:r w:rsidRPr="0080007F">
        <w:rPr>
          <w:rFonts w:ascii="Times New Roman" w:eastAsia="Times New Roman" w:hAnsi="Times New Roman"/>
          <w:sz w:val="28"/>
          <w:szCs w:val="28"/>
          <w:lang w:val="uk-UA"/>
        </w:rPr>
        <w:t xml:space="preserve">. Тобто, є можливість використання методу прямої аналогії між </w:t>
      </w:r>
      <w:proofErr w:type="spellStart"/>
      <w:r w:rsidRPr="0080007F">
        <w:rPr>
          <w:rFonts w:ascii="Times New Roman" w:eastAsia="Times New Roman" w:hAnsi="Times New Roman"/>
          <w:sz w:val="28"/>
          <w:szCs w:val="28"/>
          <w:lang w:val="uk-UA"/>
        </w:rPr>
        <w:t>наноматеріалом</w:t>
      </w:r>
      <w:proofErr w:type="spellEnd"/>
      <w:r w:rsidRPr="0080007F">
        <w:rPr>
          <w:rFonts w:ascii="Times New Roman" w:eastAsia="Times New Roman" w:hAnsi="Times New Roman"/>
          <w:sz w:val="28"/>
          <w:szCs w:val="28"/>
          <w:lang w:val="uk-UA"/>
        </w:rPr>
        <w:t xml:space="preserve"> і його об’ємною формою. Для нових </w:t>
      </w:r>
      <w:proofErr w:type="spellStart"/>
      <w:r w:rsidRPr="0080007F">
        <w:rPr>
          <w:rFonts w:ascii="Times New Roman" w:eastAsia="Times New Roman" w:hAnsi="Times New Roman"/>
          <w:sz w:val="28"/>
          <w:szCs w:val="28"/>
          <w:lang w:val="uk-UA"/>
        </w:rPr>
        <w:t>наноматеріалів</w:t>
      </w:r>
      <w:proofErr w:type="spellEnd"/>
      <w:r w:rsidRPr="0080007F">
        <w:rPr>
          <w:rFonts w:ascii="Times New Roman" w:eastAsia="Times New Roman" w:hAnsi="Times New Roman"/>
          <w:sz w:val="28"/>
          <w:szCs w:val="28"/>
          <w:lang w:val="uk-UA"/>
        </w:rPr>
        <w:t xml:space="preserve"> усі токсикологічні дослідження повинні включати </w:t>
      </w:r>
      <w:proofErr w:type="spellStart"/>
      <w:r w:rsidRPr="0080007F">
        <w:rPr>
          <w:rFonts w:ascii="Times New Roman" w:eastAsia="Times New Roman" w:hAnsi="Times New Roman"/>
          <w:sz w:val="28"/>
          <w:szCs w:val="28"/>
          <w:lang w:val="uk-UA"/>
        </w:rPr>
        <w:t>наноспецифічну</w:t>
      </w:r>
      <w:proofErr w:type="spellEnd"/>
      <w:r w:rsidRPr="0080007F">
        <w:rPr>
          <w:rFonts w:ascii="Times New Roman" w:eastAsia="Times New Roman" w:hAnsi="Times New Roman"/>
          <w:sz w:val="28"/>
          <w:szCs w:val="28"/>
          <w:lang w:val="uk-UA"/>
        </w:rPr>
        <w:t xml:space="preserve"> характеристику та додаткові кінцеві точки.</w:t>
      </w:r>
    </w:p>
    <w:p w:rsidR="00604F82" w:rsidRPr="0080007F" w:rsidRDefault="00604F82" w:rsidP="001C3458">
      <w:pPr>
        <w:numPr>
          <w:ilvl w:val="0"/>
          <w:numId w:val="5"/>
        </w:numPr>
        <w:spacing w:after="0" w:line="360" w:lineRule="auto"/>
        <w:jc w:val="both"/>
        <w:rPr>
          <w:rFonts w:ascii="Times New Roman" w:hAnsi="Times New Roman"/>
          <w:sz w:val="28"/>
          <w:szCs w:val="28"/>
          <w:lang w:val="uk-UA"/>
        </w:rPr>
      </w:pPr>
      <w:r w:rsidRPr="0080007F">
        <w:rPr>
          <w:rFonts w:ascii="Times New Roman" w:eastAsia="Times New Roman" w:hAnsi="Times New Roman"/>
          <w:sz w:val="28"/>
          <w:szCs w:val="28"/>
          <w:lang w:val="uk-UA"/>
        </w:rPr>
        <w:t xml:space="preserve"> Рослинні дієтичні добавки, отримані зі звичайних харчових продуктів з довгостроковим використанням, за певних обставин, коли існує достатній обсяг знань, можуть мати  «припущення про безпечність», або презумпцію безпечності. Відповідно до «Керівництва з оцінки безпеки рослинних продуктів і рослинних препаратів, призначених для використання в якості інгредієнтів харчових добавок» Європейського агентства з безпечності харчових продуктів (</w:t>
      </w:r>
      <w:proofErr w:type="spellStart"/>
      <w:r w:rsidRPr="0080007F">
        <w:rPr>
          <w:rFonts w:ascii="Times New Roman" w:eastAsia="Times New Roman" w:hAnsi="Times New Roman"/>
          <w:sz w:val="28"/>
          <w:szCs w:val="28"/>
          <w:lang w:val="uk-UA"/>
        </w:rPr>
        <w:t>European</w:t>
      </w:r>
      <w:proofErr w:type="spellEnd"/>
      <w:r w:rsidRPr="0080007F">
        <w:rPr>
          <w:rFonts w:ascii="Times New Roman" w:eastAsia="Times New Roman" w:hAnsi="Times New Roman"/>
          <w:sz w:val="28"/>
          <w:szCs w:val="28"/>
          <w:lang w:val="uk-UA"/>
        </w:rPr>
        <w:t xml:space="preserve"> </w:t>
      </w:r>
      <w:proofErr w:type="spellStart"/>
      <w:r w:rsidRPr="0080007F">
        <w:rPr>
          <w:rFonts w:ascii="Times New Roman" w:eastAsia="Times New Roman" w:hAnsi="Times New Roman"/>
          <w:sz w:val="28"/>
          <w:szCs w:val="28"/>
          <w:lang w:val="uk-UA"/>
        </w:rPr>
        <w:t>Food</w:t>
      </w:r>
      <w:proofErr w:type="spellEnd"/>
      <w:r w:rsidRPr="0080007F">
        <w:rPr>
          <w:rFonts w:ascii="Times New Roman" w:eastAsia="Times New Roman" w:hAnsi="Times New Roman"/>
          <w:sz w:val="28"/>
          <w:szCs w:val="28"/>
          <w:lang w:val="uk-UA"/>
        </w:rPr>
        <w:t xml:space="preserve"> </w:t>
      </w:r>
      <w:proofErr w:type="spellStart"/>
      <w:r w:rsidRPr="0080007F">
        <w:rPr>
          <w:rFonts w:ascii="Times New Roman" w:eastAsia="Times New Roman" w:hAnsi="Times New Roman"/>
          <w:sz w:val="28"/>
          <w:szCs w:val="28"/>
          <w:lang w:val="uk-UA"/>
        </w:rPr>
        <w:t>Safety</w:t>
      </w:r>
      <w:proofErr w:type="spellEnd"/>
      <w:r w:rsidRPr="0080007F">
        <w:rPr>
          <w:rFonts w:ascii="Times New Roman" w:eastAsia="Times New Roman" w:hAnsi="Times New Roman"/>
          <w:sz w:val="28"/>
          <w:szCs w:val="28"/>
          <w:lang w:val="uk-UA"/>
        </w:rPr>
        <w:t xml:space="preserve"> </w:t>
      </w:r>
      <w:proofErr w:type="spellStart"/>
      <w:r w:rsidRPr="0080007F">
        <w:rPr>
          <w:rFonts w:ascii="Times New Roman" w:eastAsia="Times New Roman" w:hAnsi="Times New Roman"/>
          <w:sz w:val="28"/>
          <w:szCs w:val="28"/>
          <w:lang w:val="uk-UA"/>
        </w:rPr>
        <w:t>Authority</w:t>
      </w:r>
      <w:proofErr w:type="spellEnd"/>
      <w:r>
        <w:rPr>
          <w:rFonts w:ascii="Times New Roman" w:eastAsia="Times New Roman" w:hAnsi="Times New Roman"/>
          <w:sz w:val="28"/>
          <w:szCs w:val="28"/>
          <w:lang w:val="uk-UA"/>
        </w:rPr>
        <w:t xml:space="preserve"> (</w:t>
      </w:r>
      <w:r w:rsidRPr="000345B2">
        <w:rPr>
          <w:rFonts w:ascii="Times New Roman" w:hAnsi="Times New Roman"/>
          <w:sz w:val="28"/>
          <w:szCs w:val="28"/>
          <w:lang w:val="uk-UA"/>
        </w:rPr>
        <w:t>EFSA</w:t>
      </w:r>
      <w:r>
        <w:rPr>
          <w:rFonts w:ascii="Times New Roman" w:eastAsia="Times New Roman" w:hAnsi="Times New Roman"/>
          <w:sz w:val="28"/>
          <w:szCs w:val="28"/>
          <w:lang w:val="uk-UA"/>
        </w:rPr>
        <w:t>)</w:t>
      </w:r>
      <w:r w:rsidRPr="0080007F">
        <w:rPr>
          <w:rFonts w:ascii="Times New Roman" w:eastAsia="Times New Roman" w:hAnsi="Times New Roman"/>
          <w:sz w:val="28"/>
          <w:szCs w:val="28"/>
          <w:lang w:val="uk-UA"/>
        </w:rPr>
        <w:t>) «припущення про безпечність» застосовується до рослинних продуктів і рослинних препаратів, які використовуються як дієтичні добавки, якщо дані дозволяють зробити висновок, що вплив відомих рівнів рослинного інгредієнта відбувався у великих групах населення протягом багатьох років без повідомлень про побічні явища.</w:t>
      </w:r>
    </w:p>
    <w:p w:rsidR="00604F82" w:rsidRPr="0080007F" w:rsidRDefault="00604F82" w:rsidP="001C3458">
      <w:pPr>
        <w:numPr>
          <w:ilvl w:val="0"/>
          <w:numId w:val="5"/>
        </w:numPr>
        <w:spacing w:after="0" w:line="360" w:lineRule="auto"/>
        <w:jc w:val="both"/>
        <w:rPr>
          <w:rFonts w:ascii="Times New Roman" w:hAnsi="Times New Roman"/>
          <w:sz w:val="28"/>
          <w:szCs w:val="28"/>
          <w:lang w:val="uk-UA"/>
        </w:rPr>
      </w:pPr>
      <w:proofErr w:type="spellStart"/>
      <w:r w:rsidRPr="0080007F">
        <w:rPr>
          <w:rFonts w:ascii="Times New Roman" w:hAnsi="Times New Roman"/>
          <w:sz w:val="28"/>
          <w:szCs w:val="28"/>
          <w:lang w:val="uk-UA"/>
        </w:rPr>
        <w:t>Токсикокінетичні</w:t>
      </w:r>
      <w:proofErr w:type="spellEnd"/>
      <w:r w:rsidRPr="0080007F">
        <w:rPr>
          <w:rFonts w:ascii="Times New Roman" w:hAnsi="Times New Roman"/>
          <w:sz w:val="28"/>
          <w:szCs w:val="28"/>
          <w:lang w:val="uk-UA"/>
        </w:rPr>
        <w:t xml:space="preserve"> дослідження, які плануються до проведення багаторівневим підходом до тестування, мають реалізуватися за </w:t>
      </w:r>
      <w:r w:rsidR="00706E86">
        <w:rPr>
          <w:rFonts w:ascii="Times New Roman" w:hAnsi="Times New Roman"/>
          <w:sz w:val="28"/>
          <w:szCs w:val="28"/>
          <w:lang w:val="uk-UA"/>
        </w:rPr>
        <w:t xml:space="preserve">стратегіями, заснованими на </w:t>
      </w:r>
      <w:r w:rsidRPr="0080007F">
        <w:rPr>
          <w:rFonts w:ascii="Times New Roman" w:hAnsi="Times New Roman"/>
          <w:sz w:val="28"/>
          <w:szCs w:val="28"/>
          <w:lang w:val="uk-UA"/>
        </w:rPr>
        <w:t>принципах</w:t>
      </w:r>
      <w:r w:rsidR="00706E86">
        <w:rPr>
          <w:rFonts w:ascii="Times New Roman" w:hAnsi="Times New Roman"/>
          <w:sz w:val="28"/>
          <w:szCs w:val="28"/>
          <w:lang w:val="uk-UA"/>
        </w:rPr>
        <w:t xml:space="preserve"> </w:t>
      </w:r>
      <w:r w:rsidR="00706E86" w:rsidRPr="00CE63C2">
        <w:rPr>
          <w:rFonts w:ascii="Times New Roman" w:hAnsi="Times New Roman" w:cs="Times New Roman"/>
          <w:sz w:val="28"/>
          <w:szCs w:val="28"/>
          <w:lang w:val="uk-UA"/>
        </w:rPr>
        <w:t>3-R</w:t>
      </w:r>
      <w:r w:rsidRPr="0080007F">
        <w:rPr>
          <w:rFonts w:ascii="Times New Roman" w:hAnsi="Times New Roman"/>
          <w:sz w:val="28"/>
          <w:szCs w:val="28"/>
          <w:lang w:val="uk-UA"/>
        </w:rPr>
        <w:t>: заміні (</w:t>
      </w:r>
      <w:proofErr w:type="spellStart"/>
      <w:r w:rsidRPr="0080007F">
        <w:rPr>
          <w:rFonts w:ascii="Times New Roman" w:hAnsi="Times New Roman"/>
          <w:sz w:val="28"/>
          <w:szCs w:val="28"/>
          <w:lang w:val="uk-UA"/>
        </w:rPr>
        <w:t>replacement</w:t>
      </w:r>
      <w:proofErr w:type="spellEnd"/>
      <w:r w:rsidRPr="0080007F">
        <w:rPr>
          <w:rFonts w:ascii="Times New Roman" w:hAnsi="Times New Roman"/>
          <w:sz w:val="28"/>
          <w:szCs w:val="28"/>
          <w:lang w:val="uk-UA"/>
        </w:rPr>
        <w:t>), скороченні (</w:t>
      </w:r>
      <w:proofErr w:type="spellStart"/>
      <w:r w:rsidRPr="0080007F">
        <w:rPr>
          <w:rFonts w:ascii="Times New Roman" w:hAnsi="Times New Roman"/>
          <w:sz w:val="28"/>
          <w:szCs w:val="28"/>
          <w:lang w:val="uk-UA"/>
        </w:rPr>
        <w:t>reduction</w:t>
      </w:r>
      <w:proofErr w:type="spellEnd"/>
      <w:r w:rsidRPr="0080007F">
        <w:rPr>
          <w:rFonts w:ascii="Times New Roman" w:hAnsi="Times New Roman"/>
          <w:sz w:val="28"/>
          <w:szCs w:val="28"/>
          <w:lang w:val="uk-UA"/>
        </w:rPr>
        <w:t>) та вдосконаленні (</w:t>
      </w:r>
      <w:proofErr w:type="spellStart"/>
      <w:r w:rsidRPr="0080007F">
        <w:rPr>
          <w:rFonts w:ascii="Times New Roman" w:hAnsi="Times New Roman"/>
          <w:sz w:val="28"/>
          <w:szCs w:val="28"/>
          <w:lang w:val="uk-UA"/>
        </w:rPr>
        <w:t>refinement</w:t>
      </w:r>
      <w:proofErr w:type="spellEnd"/>
      <w:r w:rsidRPr="0080007F">
        <w:rPr>
          <w:rFonts w:ascii="Times New Roman" w:hAnsi="Times New Roman"/>
          <w:sz w:val="28"/>
          <w:szCs w:val="28"/>
          <w:lang w:val="uk-UA"/>
        </w:rPr>
        <w:t xml:space="preserve">). Перехід від нижчого рівня досліджень до вищого </w:t>
      </w:r>
      <w:proofErr w:type="spellStart"/>
      <w:r w:rsidRPr="0080007F">
        <w:rPr>
          <w:rFonts w:ascii="Times New Roman" w:hAnsi="Times New Roman"/>
          <w:sz w:val="28"/>
          <w:szCs w:val="28"/>
          <w:lang w:val="uk-UA"/>
        </w:rPr>
        <w:t>спонукається</w:t>
      </w:r>
      <w:proofErr w:type="spellEnd"/>
      <w:r w:rsidRPr="0080007F">
        <w:rPr>
          <w:rFonts w:ascii="Times New Roman" w:hAnsi="Times New Roman"/>
          <w:sz w:val="28"/>
          <w:szCs w:val="28"/>
          <w:lang w:val="uk-UA"/>
        </w:rPr>
        <w:t xml:space="preserve"> відповідним причинним чинником – тригером.</w:t>
      </w:r>
    </w:p>
    <w:p w:rsidR="00604F82" w:rsidRPr="0080007F" w:rsidRDefault="00604F82" w:rsidP="001C3458">
      <w:pPr>
        <w:numPr>
          <w:ilvl w:val="0"/>
          <w:numId w:val="5"/>
        </w:numPr>
        <w:spacing w:after="0" w:line="360" w:lineRule="auto"/>
        <w:jc w:val="both"/>
        <w:rPr>
          <w:rFonts w:ascii="Times New Roman" w:hAnsi="Times New Roman"/>
          <w:sz w:val="28"/>
          <w:szCs w:val="28"/>
          <w:lang w:val="uk-UA"/>
        </w:rPr>
      </w:pPr>
      <w:r w:rsidRPr="0080007F">
        <w:rPr>
          <w:rFonts w:ascii="Times New Roman" w:hAnsi="Times New Roman"/>
          <w:sz w:val="28"/>
          <w:szCs w:val="28"/>
          <w:lang w:val="uk-UA"/>
        </w:rPr>
        <w:t xml:space="preserve">Багаторівневий підхід забезпечує баланс між обсягом і характером одержаних експериментальних даних і можливістю оцінки ризику її негативного впливу на кожному з </w:t>
      </w:r>
      <w:proofErr w:type="spellStart"/>
      <w:r w:rsidRPr="0080007F">
        <w:rPr>
          <w:rFonts w:ascii="Times New Roman" w:hAnsi="Times New Roman"/>
          <w:sz w:val="28"/>
          <w:szCs w:val="28"/>
          <w:lang w:val="uk-UA"/>
        </w:rPr>
        <w:t>порівневих</w:t>
      </w:r>
      <w:proofErr w:type="spellEnd"/>
      <w:r w:rsidRPr="0080007F">
        <w:rPr>
          <w:rFonts w:ascii="Times New Roman" w:hAnsi="Times New Roman"/>
          <w:sz w:val="28"/>
          <w:szCs w:val="28"/>
          <w:lang w:val="uk-UA"/>
        </w:rPr>
        <w:t xml:space="preserve"> етапів (схематичне </w:t>
      </w:r>
      <w:r w:rsidRPr="0080007F">
        <w:rPr>
          <w:rFonts w:ascii="Times New Roman" w:hAnsi="Times New Roman"/>
          <w:sz w:val="28"/>
          <w:szCs w:val="28"/>
          <w:lang w:val="uk-UA"/>
        </w:rPr>
        <w:lastRenderedPageBreak/>
        <w:t xml:space="preserve">зображення багаторівневого підходу до токсикологічної оцінки нової дієтичної  добавки  представлено в  додатку </w:t>
      </w:r>
      <w:r w:rsidR="00173CD7">
        <w:rPr>
          <w:rFonts w:ascii="Times New Roman" w:hAnsi="Times New Roman"/>
          <w:sz w:val="28"/>
          <w:szCs w:val="28"/>
          <w:lang w:val="uk-UA"/>
        </w:rPr>
        <w:t>А</w:t>
      </w:r>
      <w:r w:rsidRPr="0080007F">
        <w:rPr>
          <w:rFonts w:ascii="Times New Roman" w:hAnsi="Times New Roman"/>
          <w:sz w:val="28"/>
          <w:szCs w:val="28"/>
          <w:lang w:val="uk-UA"/>
        </w:rPr>
        <w:t xml:space="preserve">). </w:t>
      </w:r>
    </w:p>
    <w:p w:rsidR="00604F82" w:rsidRPr="00604F82" w:rsidRDefault="00604F82" w:rsidP="001C3458">
      <w:pPr>
        <w:pStyle w:val="a3"/>
        <w:numPr>
          <w:ilvl w:val="0"/>
          <w:numId w:val="5"/>
        </w:numPr>
        <w:spacing w:after="0" w:line="360" w:lineRule="auto"/>
        <w:jc w:val="both"/>
        <w:rPr>
          <w:rFonts w:ascii="Times New Roman" w:hAnsi="Times New Roman"/>
          <w:sz w:val="28"/>
          <w:szCs w:val="28"/>
          <w:lang w:val="uk-UA"/>
        </w:rPr>
      </w:pPr>
      <w:r w:rsidRPr="00604F82">
        <w:rPr>
          <w:rFonts w:ascii="Times New Roman" w:hAnsi="Times New Roman"/>
          <w:sz w:val="28"/>
          <w:szCs w:val="28"/>
          <w:lang w:val="uk-UA"/>
        </w:rPr>
        <w:t xml:space="preserve">Характеризуючи багаторівневий підхід до токсикологічних досліджень, слід відзначити, що він складається з 3 рівнів, для яких описані вимоги до дослідження, ключові питання і тригери. </w:t>
      </w:r>
    </w:p>
    <w:p w:rsidR="00604F82" w:rsidRPr="0080007F" w:rsidRDefault="00604F82" w:rsidP="001C3458">
      <w:pPr>
        <w:numPr>
          <w:ilvl w:val="0"/>
          <w:numId w:val="5"/>
        </w:numPr>
        <w:spacing w:after="0" w:line="360" w:lineRule="auto"/>
        <w:jc w:val="both"/>
        <w:rPr>
          <w:rFonts w:ascii="Times New Roman" w:hAnsi="Times New Roman"/>
          <w:sz w:val="28"/>
          <w:szCs w:val="28"/>
          <w:lang w:val="uk-UA"/>
        </w:rPr>
      </w:pPr>
      <w:r w:rsidRPr="0080007F">
        <w:rPr>
          <w:rFonts w:ascii="Times New Roman" w:hAnsi="Times New Roman"/>
          <w:sz w:val="28"/>
          <w:szCs w:val="28"/>
          <w:lang w:val="uk-UA"/>
        </w:rPr>
        <w:t xml:space="preserve">Зазвичай  експериментальні токсикологічні дослідження проводяться </w:t>
      </w:r>
      <w:proofErr w:type="spellStart"/>
      <w:r w:rsidRPr="00706E86">
        <w:rPr>
          <w:rFonts w:ascii="Times New Roman" w:hAnsi="Times New Roman"/>
          <w:i/>
          <w:sz w:val="28"/>
          <w:szCs w:val="28"/>
          <w:lang w:val="uk-UA"/>
        </w:rPr>
        <w:t>in</w:t>
      </w:r>
      <w:proofErr w:type="spellEnd"/>
      <w:r w:rsidRPr="00706E86">
        <w:rPr>
          <w:rFonts w:ascii="Times New Roman" w:hAnsi="Times New Roman"/>
          <w:i/>
          <w:sz w:val="28"/>
          <w:szCs w:val="28"/>
          <w:lang w:val="uk-UA"/>
        </w:rPr>
        <w:t xml:space="preserve"> </w:t>
      </w:r>
      <w:proofErr w:type="spellStart"/>
      <w:r w:rsidRPr="00706E86">
        <w:rPr>
          <w:rFonts w:ascii="Times New Roman" w:hAnsi="Times New Roman"/>
          <w:i/>
          <w:sz w:val="28"/>
          <w:szCs w:val="28"/>
          <w:lang w:val="uk-UA"/>
        </w:rPr>
        <w:t>vіtro</w:t>
      </w:r>
      <w:proofErr w:type="spellEnd"/>
      <w:r w:rsidRPr="0080007F">
        <w:rPr>
          <w:rFonts w:ascii="Times New Roman" w:hAnsi="Times New Roman"/>
          <w:sz w:val="28"/>
          <w:szCs w:val="28"/>
          <w:lang w:val="uk-UA"/>
        </w:rPr>
        <w:t xml:space="preserve"> та з використанням лабораторних тварин  </w:t>
      </w:r>
      <w:proofErr w:type="spellStart"/>
      <w:r w:rsidRPr="00706E86">
        <w:rPr>
          <w:rFonts w:ascii="Times New Roman" w:hAnsi="Times New Roman"/>
          <w:i/>
          <w:sz w:val="28"/>
          <w:szCs w:val="28"/>
          <w:lang w:val="uk-UA"/>
        </w:rPr>
        <w:t>in</w:t>
      </w:r>
      <w:proofErr w:type="spellEnd"/>
      <w:r w:rsidRPr="00706E86">
        <w:rPr>
          <w:rFonts w:ascii="Times New Roman" w:hAnsi="Times New Roman"/>
          <w:i/>
          <w:sz w:val="28"/>
          <w:szCs w:val="28"/>
          <w:lang w:val="uk-UA"/>
        </w:rPr>
        <w:t xml:space="preserve"> </w:t>
      </w:r>
      <w:proofErr w:type="spellStart"/>
      <w:r w:rsidRPr="00706E86">
        <w:rPr>
          <w:rFonts w:ascii="Times New Roman" w:hAnsi="Times New Roman"/>
          <w:i/>
          <w:sz w:val="28"/>
          <w:szCs w:val="28"/>
          <w:lang w:val="uk-UA"/>
        </w:rPr>
        <w:t>vivo</w:t>
      </w:r>
      <w:proofErr w:type="spellEnd"/>
      <w:r w:rsidRPr="0080007F">
        <w:rPr>
          <w:rFonts w:ascii="Times New Roman" w:hAnsi="Times New Roman"/>
          <w:sz w:val="28"/>
          <w:szCs w:val="28"/>
          <w:lang w:val="uk-UA"/>
        </w:rPr>
        <w:t>.</w:t>
      </w:r>
    </w:p>
    <w:p w:rsidR="00604F82" w:rsidRPr="00604F82" w:rsidRDefault="00604F82" w:rsidP="00706E86">
      <w:pPr>
        <w:pStyle w:val="a3"/>
        <w:spacing w:after="0" w:line="360" w:lineRule="auto"/>
        <w:ind w:right="48"/>
        <w:jc w:val="both"/>
        <w:rPr>
          <w:rFonts w:ascii="Times New Roman" w:eastAsia="Times New Roman" w:hAnsi="Times New Roman"/>
          <w:sz w:val="28"/>
          <w:szCs w:val="28"/>
          <w:lang w:val="uk-UA"/>
        </w:rPr>
      </w:pPr>
    </w:p>
    <w:p w:rsidR="00604F82" w:rsidRDefault="00604F82" w:rsidP="00604F82">
      <w:pPr>
        <w:spacing w:after="0" w:line="360" w:lineRule="auto"/>
        <w:ind w:right="48"/>
        <w:jc w:val="both"/>
        <w:rPr>
          <w:rFonts w:ascii="Times New Roman" w:eastAsia="Times New Roman" w:hAnsi="Times New Roman" w:cs="Times New Roman"/>
          <w:sz w:val="28"/>
          <w:szCs w:val="28"/>
          <w:lang w:val="uk-UA"/>
        </w:rPr>
      </w:pPr>
    </w:p>
    <w:p w:rsidR="00604F82" w:rsidRDefault="00604F82" w:rsidP="00604F82">
      <w:pPr>
        <w:spacing w:after="0" w:line="360" w:lineRule="auto"/>
        <w:ind w:right="48"/>
        <w:jc w:val="both"/>
        <w:rPr>
          <w:rFonts w:ascii="Times New Roman" w:eastAsia="Times New Roman" w:hAnsi="Times New Roman" w:cs="Times New Roman"/>
          <w:sz w:val="28"/>
          <w:szCs w:val="28"/>
          <w:lang w:val="uk-UA"/>
        </w:rPr>
      </w:pPr>
    </w:p>
    <w:p w:rsidR="00604F82" w:rsidRPr="00215532" w:rsidRDefault="00604F82" w:rsidP="00604F82">
      <w:pPr>
        <w:spacing w:after="0" w:line="360" w:lineRule="auto"/>
        <w:ind w:right="48"/>
        <w:jc w:val="both"/>
        <w:rPr>
          <w:rFonts w:ascii="Times New Roman" w:eastAsia="Times New Roman" w:hAnsi="Times New Roman" w:cs="Times New Roman"/>
          <w:sz w:val="28"/>
          <w:szCs w:val="28"/>
          <w:lang w:val="uk-UA"/>
        </w:rPr>
      </w:pPr>
    </w:p>
    <w:p w:rsidR="00ED7524" w:rsidRDefault="00ED7524" w:rsidP="00C32578">
      <w:pPr>
        <w:spacing w:after="0" w:line="360" w:lineRule="auto"/>
        <w:ind w:firstLine="567"/>
        <w:jc w:val="center"/>
        <w:rPr>
          <w:rFonts w:ascii="Times New Roman" w:hAnsi="Times New Roman"/>
          <w:b/>
          <w:sz w:val="28"/>
          <w:szCs w:val="28"/>
          <w:highlight w:val="cyan"/>
          <w:lang w:val="uk-UA"/>
        </w:rPr>
        <w:sectPr w:rsidR="00ED7524" w:rsidSect="00024E93">
          <w:pgSz w:w="11906" w:h="16838"/>
          <w:pgMar w:top="1134" w:right="1134" w:bottom="1134" w:left="1418" w:header="709" w:footer="709" w:gutter="0"/>
          <w:cols w:space="708"/>
          <w:titlePg/>
          <w:docGrid w:linePitch="360"/>
        </w:sectPr>
      </w:pPr>
    </w:p>
    <w:p w:rsidR="00C32578" w:rsidRPr="00706E86" w:rsidRDefault="00C32578" w:rsidP="001C3458">
      <w:pPr>
        <w:pStyle w:val="a3"/>
        <w:numPr>
          <w:ilvl w:val="0"/>
          <w:numId w:val="7"/>
        </w:numPr>
        <w:spacing w:after="0" w:line="360" w:lineRule="auto"/>
        <w:ind w:left="0" w:firstLine="0"/>
        <w:rPr>
          <w:rFonts w:ascii="Times New Roman" w:hAnsi="Times New Roman"/>
          <w:b/>
          <w:bCs/>
          <w:sz w:val="28"/>
          <w:szCs w:val="28"/>
          <w:lang w:val="uk-UA"/>
        </w:rPr>
      </w:pPr>
      <w:r w:rsidRPr="00706E86">
        <w:rPr>
          <w:rFonts w:ascii="Times New Roman" w:hAnsi="Times New Roman"/>
          <w:b/>
          <w:bCs/>
          <w:sz w:val="28"/>
          <w:szCs w:val="28"/>
          <w:lang w:val="uk-UA"/>
        </w:rPr>
        <w:lastRenderedPageBreak/>
        <w:t>ТОКСИКОКІНЕТИКА (</w:t>
      </w:r>
      <w:r w:rsidRPr="000345B2">
        <w:rPr>
          <w:rFonts w:ascii="Times New Roman" w:hAnsi="Times New Roman"/>
          <w:b/>
          <w:bCs/>
          <w:sz w:val="28"/>
          <w:szCs w:val="28"/>
          <w:lang w:val="uk-UA"/>
        </w:rPr>
        <w:t>ADME</w:t>
      </w:r>
      <w:r w:rsidRPr="00706E86">
        <w:rPr>
          <w:rFonts w:ascii="Times New Roman" w:hAnsi="Times New Roman"/>
          <w:b/>
          <w:bCs/>
          <w:sz w:val="28"/>
          <w:szCs w:val="28"/>
          <w:lang w:val="uk-UA"/>
        </w:rPr>
        <w:t>)</w:t>
      </w:r>
    </w:p>
    <w:p w:rsidR="00C32578" w:rsidRPr="0080007F" w:rsidRDefault="00C32578" w:rsidP="00C32578">
      <w:pPr>
        <w:spacing w:after="0" w:line="360" w:lineRule="auto"/>
        <w:jc w:val="center"/>
        <w:rPr>
          <w:rFonts w:ascii="Times New Roman" w:hAnsi="Times New Roman"/>
          <w:b/>
          <w:bCs/>
          <w:sz w:val="28"/>
          <w:szCs w:val="28"/>
          <w:lang w:val="uk-UA"/>
        </w:rPr>
      </w:pPr>
    </w:p>
    <w:p w:rsidR="00C32578" w:rsidRPr="004E2393" w:rsidRDefault="00C32578" w:rsidP="001C3458">
      <w:pPr>
        <w:pStyle w:val="a3"/>
        <w:numPr>
          <w:ilvl w:val="1"/>
          <w:numId w:val="8"/>
        </w:numPr>
        <w:spacing w:after="0" w:line="360" w:lineRule="auto"/>
        <w:ind w:left="0" w:firstLine="0"/>
        <w:jc w:val="both"/>
        <w:rPr>
          <w:rFonts w:ascii="Times New Roman" w:hAnsi="Times New Roman"/>
          <w:b/>
          <w:iCs/>
          <w:sz w:val="28"/>
          <w:szCs w:val="28"/>
          <w:lang w:val="uk-UA"/>
        </w:rPr>
      </w:pPr>
      <w:r w:rsidRPr="004E2393">
        <w:rPr>
          <w:rFonts w:ascii="Times New Roman" w:hAnsi="Times New Roman"/>
          <w:b/>
          <w:iCs/>
          <w:sz w:val="28"/>
          <w:szCs w:val="28"/>
          <w:lang w:val="uk-UA"/>
        </w:rPr>
        <w:t xml:space="preserve">Загальні </w:t>
      </w:r>
      <w:r w:rsidR="00706E86" w:rsidRPr="004E2393">
        <w:rPr>
          <w:rFonts w:ascii="Times New Roman" w:hAnsi="Times New Roman"/>
          <w:b/>
          <w:iCs/>
          <w:sz w:val="28"/>
          <w:szCs w:val="28"/>
          <w:lang w:val="uk-UA"/>
        </w:rPr>
        <w:t>міркування</w:t>
      </w:r>
    </w:p>
    <w:p w:rsidR="00706E86" w:rsidRPr="00706E86" w:rsidRDefault="00706E86" w:rsidP="00706E86">
      <w:pPr>
        <w:pStyle w:val="a3"/>
        <w:spacing w:after="0" w:line="360" w:lineRule="auto"/>
        <w:ind w:left="0"/>
        <w:jc w:val="both"/>
        <w:rPr>
          <w:rFonts w:ascii="Times New Roman" w:hAnsi="Times New Roman"/>
          <w:iCs/>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Дані щодо </w:t>
      </w:r>
      <w:r w:rsidR="009E1240" w:rsidRPr="009E1240">
        <w:rPr>
          <w:rFonts w:ascii="Times New Roman" w:hAnsi="Times New Roman"/>
          <w:sz w:val="28"/>
          <w:szCs w:val="28"/>
          <w:lang w:val="uk-UA"/>
        </w:rPr>
        <w:t>абсорбції</w:t>
      </w:r>
      <w:r w:rsidRPr="0080007F">
        <w:rPr>
          <w:rFonts w:ascii="Times New Roman" w:hAnsi="Times New Roman"/>
          <w:sz w:val="28"/>
          <w:szCs w:val="28"/>
          <w:lang w:val="uk-UA"/>
        </w:rPr>
        <w:t xml:space="preserve">, розподілу, метаболізму та виведення у людей і тварин є необхідним як для харчової, так і для токсикологічної оцінки нової дієтичної добавки. Дослідження  ADME інформують про ступінь поглинання нової їжі і її компонентів зі шлунково-кишкового тракту (ШКТ), характер і ступінь метаболізму, елімінації та властивості </w:t>
      </w:r>
      <w:proofErr w:type="spellStart"/>
      <w:r w:rsidRPr="0080007F">
        <w:rPr>
          <w:rFonts w:ascii="Times New Roman" w:hAnsi="Times New Roman"/>
          <w:sz w:val="28"/>
          <w:szCs w:val="28"/>
          <w:lang w:val="uk-UA"/>
        </w:rPr>
        <w:t>біонакопичення</w:t>
      </w:r>
      <w:proofErr w:type="spellEnd"/>
      <w:r w:rsidRPr="0080007F">
        <w:rPr>
          <w:rFonts w:ascii="Times New Roman" w:hAnsi="Times New Roman"/>
          <w:sz w:val="28"/>
          <w:szCs w:val="28"/>
          <w:lang w:val="uk-UA"/>
        </w:rPr>
        <w:t>. Відмінності в ADME між тваринами та людьми можуть вплинути на адекватність та інтерпретацію експериментальних досліджень на тваринах.</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Інформація про ADME або спеціальні дослідження ADME необхідна для нових харчових продуктів, що складаються з нових окремих речовин. У випадках, коли дієтичні добавки є сумішшю, необхідно дослідити ADME </w:t>
      </w:r>
      <w:proofErr w:type="spellStart"/>
      <w:r w:rsidRPr="0080007F">
        <w:rPr>
          <w:rFonts w:ascii="Times New Roman" w:hAnsi="Times New Roman"/>
          <w:sz w:val="28"/>
          <w:szCs w:val="28"/>
          <w:lang w:val="uk-UA"/>
        </w:rPr>
        <w:t>токсикологічно</w:t>
      </w:r>
      <w:proofErr w:type="spellEnd"/>
      <w:r w:rsidRPr="0080007F">
        <w:rPr>
          <w:rFonts w:ascii="Times New Roman" w:hAnsi="Times New Roman"/>
          <w:sz w:val="28"/>
          <w:szCs w:val="28"/>
          <w:lang w:val="uk-UA"/>
        </w:rPr>
        <w:t xml:space="preserve"> значущих компонентів. Якщо у випадку простих хімічних сумішей очікується хімічна або фізична взаємодія, яка може змінити властивості окремих компонентів або їх поведінку в організмі, слід оцінити вплив сумішей на </w:t>
      </w:r>
      <w:proofErr w:type="spellStart"/>
      <w:r w:rsidRPr="0080007F">
        <w:rPr>
          <w:rFonts w:ascii="Times New Roman" w:hAnsi="Times New Roman"/>
          <w:sz w:val="28"/>
          <w:szCs w:val="28"/>
          <w:lang w:val="uk-UA"/>
        </w:rPr>
        <w:t>біодоступність</w:t>
      </w:r>
      <w:proofErr w:type="spellEnd"/>
      <w:r w:rsidRPr="0080007F">
        <w:rPr>
          <w:rFonts w:ascii="Times New Roman" w:hAnsi="Times New Roman"/>
          <w:sz w:val="28"/>
          <w:szCs w:val="28"/>
          <w:lang w:val="uk-UA"/>
        </w:rPr>
        <w:t>.</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У деяких випадках дослідження ADME можуть не знадобитися, коли нова їжа складається з речовин, як описано, зазвичай зустрічаються в організмі або в раціоні. Якщо новий харчовий продукт складається з полімерів &gt; 100 Да і якщо надано докази того, що вони не розкладаються в шлунково-кишковому тракті до фрагментів &lt;1000 Да. Дослідження ADME також є необхідним стосовно нових харчових продуктів, які містять або складаються з «сконструйованих </w:t>
      </w:r>
      <w:proofErr w:type="spellStart"/>
      <w:r w:rsidRPr="0080007F">
        <w:rPr>
          <w:rFonts w:ascii="Times New Roman" w:hAnsi="Times New Roman"/>
          <w:sz w:val="28"/>
          <w:szCs w:val="28"/>
          <w:lang w:val="uk-UA"/>
        </w:rPr>
        <w:t>наноматеріалів</w:t>
      </w:r>
      <w:proofErr w:type="spellEnd"/>
      <w:r w:rsidRPr="0080007F">
        <w:rPr>
          <w:rFonts w:ascii="Times New Roman" w:hAnsi="Times New Roman"/>
          <w:sz w:val="28"/>
          <w:szCs w:val="28"/>
          <w:lang w:val="uk-UA"/>
        </w:rPr>
        <w:t>». Заявники повинні враховувати особливі вимоги та дотримуватися підходу, вкл</w:t>
      </w:r>
      <w:r w:rsidR="000345B2">
        <w:rPr>
          <w:rFonts w:ascii="Times New Roman" w:hAnsi="Times New Roman"/>
          <w:sz w:val="28"/>
          <w:szCs w:val="28"/>
          <w:lang w:val="uk-UA"/>
        </w:rPr>
        <w:t>аденого в інструкції Наукового к</w:t>
      </w:r>
      <w:r w:rsidRPr="0080007F">
        <w:rPr>
          <w:rFonts w:ascii="Times New Roman" w:hAnsi="Times New Roman"/>
          <w:sz w:val="28"/>
          <w:szCs w:val="28"/>
          <w:lang w:val="uk-UA"/>
        </w:rPr>
        <w:t xml:space="preserve">омітету EFSA, щодо оцінки ризику </w:t>
      </w:r>
      <w:proofErr w:type="spellStart"/>
      <w:r w:rsidRPr="0080007F">
        <w:rPr>
          <w:rFonts w:ascii="Times New Roman" w:hAnsi="Times New Roman"/>
          <w:sz w:val="28"/>
          <w:szCs w:val="28"/>
          <w:lang w:val="uk-UA"/>
        </w:rPr>
        <w:t>наноматеріалів</w:t>
      </w:r>
      <w:proofErr w:type="spellEnd"/>
      <w:r w:rsidRPr="0080007F">
        <w:rPr>
          <w:rFonts w:ascii="Times New Roman" w:hAnsi="Times New Roman"/>
          <w:sz w:val="28"/>
          <w:szCs w:val="28"/>
          <w:lang w:val="uk-UA"/>
        </w:rPr>
        <w:t xml:space="preserve">, які будуть застосовуватися в харчовому та кормовому ланцюгах (зокрема, розділи про </w:t>
      </w:r>
      <w:r w:rsidR="005B4C57">
        <w:rPr>
          <w:rFonts w:ascii="Times New Roman" w:hAnsi="Times New Roman"/>
          <w:sz w:val="28"/>
          <w:szCs w:val="28"/>
          <w:lang w:val="uk-UA"/>
        </w:rPr>
        <w:t>дослідження</w:t>
      </w:r>
      <w:r w:rsidRPr="0080007F">
        <w:rPr>
          <w:rFonts w:ascii="Times New Roman" w:hAnsi="Times New Roman"/>
          <w:sz w:val="28"/>
          <w:szCs w:val="28"/>
          <w:lang w:val="uk-UA"/>
        </w:rPr>
        <w:t xml:space="preserve"> на деградацію </w:t>
      </w:r>
      <w:proofErr w:type="spellStart"/>
      <w:r w:rsidRPr="000345B2">
        <w:rPr>
          <w:rFonts w:ascii="Times New Roman" w:hAnsi="Times New Roman"/>
          <w:i/>
          <w:sz w:val="28"/>
          <w:szCs w:val="28"/>
          <w:lang w:val="uk-UA"/>
        </w:rPr>
        <w:t>in</w:t>
      </w:r>
      <w:proofErr w:type="spellEnd"/>
      <w:r w:rsidRPr="000345B2">
        <w:rPr>
          <w:rFonts w:ascii="Times New Roman" w:hAnsi="Times New Roman"/>
          <w:i/>
          <w:sz w:val="28"/>
          <w:szCs w:val="28"/>
          <w:lang w:val="uk-UA"/>
        </w:rPr>
        <w:t xml:space="preserve"> </w:t>
      </w:r>
      <w:proofErr w:type="spellStart"/>
      <w:r w:rsidRPr="000345B2">
        <w:rPr>
          <w:rFonts w:ascii="Times New Roman" w:hAnsi="Times New Roman"/>
          <w:i/>
          <w:sz w:val="28"/>
          <w:szCs w:val="28"/>
          <w:lang w:val="uk-UA"/>
        </w:rPr>
        <w:t>vitro</w:t>
      </w:r>
      <w:proofErr w:type="spellEnd"/>
      <w:r w:rsidRPr="0080007F">
        <w:rPr>
          <w:rFonts w:ascii="Times New Roman" w:hAnsi="Times New Roman"/>
          <w:sz w:val="28"/>
          <w:szCs w:val="28"/>
          <w:lang w:val="uk-UA"/>
        </w:rPr>
        <w:t xml:space="preserve"> та дослідження ADME) (Науковий комітет EFSA, 2021b: Розділи 7.2.).</w:t>
      </w:r>
    </w:p>
    <w:p w:rsidR="00C32578" w:rsidRPr="0080007F" w:rsidRDefault="00C32578" w:rsidP="00C93638">
      <w:pPr>
        <w:spacing w:after="0" w:line="360" w:lineRule="auto"/>
        <w:ind w:firstLine="708"/>
        <w:jc w:val="both"/>
        <w:rPr>
          <w:rFonts w:ascii="Times New Roman" w:hAnsi="Times New Roman"/>
          <w:sz w:val="28"/>
          <w:szCs w:val="28"/>
          <w:lang w:val="uk-UA"/>
        </w:rPr>
      </w:pPr>
      <w:proofErr w:type="spellStart"/>
      <w:r w:rsidRPr="0080007F">
        <w:rPr>
          <w:rFonts w:ascii="Times New Roman" w:hAnsi="Times New Roman"/>
          <w:sz w:val="28"/>
          <w:szCs w:val="28"/>
          <w:lang w:val="uk-UA"/>
        </w:rPr>
        <w:lastRenderedPageBreak/>
        <w:t>Токсикокінетичні</w:t>
      </w:r>
      <w:proofErr w:type="spellEnd"/>
      <w:r w:rsidRPr="0080007F">
        <w:rPr>
          <w:rFonts w:ascii="Times New Roman" w:hAnsi="Times New Roman"/>
          <w:sz w:val="28"/>
          <w:szCs w:val="28"/>
          <w:lang w:val="uk-UA"/>
        </w:rPr>
        <w:t xml:space="preserve"> дані можуть бути отримані з набору досліджень </w:t>
      </w:r>
      <w:proofErr w:type="spellStart"/>
      <w:r w:rsidRPr="00DF52F9">
        <w:rPr>
          <w:rFonts w:ascii="Times New Roman" w:hAnsi="Times New Roman"/>
          <w:i/>
          <w:sz w:val="28"/>
          <w:szCs w:val="28"/>
          <w:lang w:val="uk-UA"/>
        </w:rPr>
        <w:t>in</w:t>
      </w:r>
      <w:proofErr w:type="spellEnd"/>
      <w:r w:rsidRPr="00DF52F9">
        <w:rPr>
          <w:rFonts w:ascii="Times New Roman" w:hAnsi="Times New Roman"/>
          <w:i/>
          <w:sz w:val="28"/>
          <w:szCs w:val="28"/>
          <w:lang w:val="uk-UA"/>
        </w:rPr>
        <w:t xml:space="preserve"> </w:t>
      </w:r>
      <w:proofErr w:type="spellStart"/>
      <w:r w:rsidRPr="00DF52F9">
        <w:rPr>
          <w:rFonts w:ascii="Times New Roman" w:hAnsi="Times New Roman"/>
          <w:i/>
          <w:sz w:val="28"/>
          <w:szCs w:val="28"/>
          <w:lang w:val="uk-UA"/>
        </w:rPr>
        <w:t>silico</w:t>
      </w:r>
      <w:proofErr w:type="spellEnd"/>
      <w:r w:rsidRPr="0080007F">
        <w:rPr>
          <w:rFonts w:ascii="Times New Roman" w:hAnsi="Times New Roman"/>
          <w:sz w:val="28"/>
          <w:szCs w:val="28"/>
          <w:lang w:val="uk-UA"/>
        </w:rPr>
        <w:t xml:space="preserve">, </w:t>
      </w:r>
      <w:proofErr w:type="spellStart"/>
      <w:r w:rsidRPr="00DF52F9">
        <w:rPr>
          <w:rFonts w:ascii="Times New Roman" w:hAnsi="Times New Roman"/>
          <w:i/>
          <w:sz w:val="28"/>
          <w:szCs w:val="28"/>
          <w:lang w:val="uk-UA"/>
        </w:rPr>
        <w:t>in</w:t>
      </w:r>
      <w:proofErr w:type="spellEnd"/>
      <w:r w:rsidRPr="00DF52F9">
        <w:rPr>
          <w:rFonts w:ascii="Times New Roman" w:hAnsi="Times New Roman"/>
          <w:i/>
          <w:sz w:val="28"/>
          <w:szCs w:val="28"/>
          <w:lang w:val="uk-UA"/>
        </w:rPr>
        <w:t xml:space="preserve"> </w:t>
      </w:r>
      <w:proofErr w:type="spellStart"/>
      <w:r w:rsidRPr="00DF52F9">
        <w:rPr>
          <w:rFonts w:ascii="Times New Roman" w:hAnsi="Times New Roman"/>
          <w:i/>
          <w:sz w:val="28"/>
          <w:szCs w:val="28"/>
          <w:lang w:val="uk-UA"/>
        </w:rPr>
        <w:t>vitro</w:t>
      </w:r>
      <w:proofErr w:type="spellEnd"/>
      <w:r w:rsidRPr="0080007F">
        <w:rPr>
          <w:rFonts w:ascii="Times New Roman" w:hAnsi="Times New Roman"/>
          <w:sz w:val="28"/>
          <w:szCs w:val="28"/>
          <w:lang w:val="uk-UA"/>
        </w:rPr>
        <w:t xml:space="preserve"> та </w:t>
      </w:r>
      <w:proofErr w:type="spellStart"/>
      <w:r w:rsidRPr="00DF52F9">
        <w:rPr>
          <w:rFonts w:ascii="Times New Roman" w:hAnsi="Times New Roman"/>
          <w:i/>
          <w:sz w:val="28"/>
          <w:szCs w:val="28"/>
          <w:lang w:val="uk-UA"/>
        </w:rPr>
        <w:t>in</w:t>
      </w:r>
      <w:proofErr w:type="spellEnd"/>
      <w:r w:rsidRPr="00DF52F9">
        <w:rPr>
          <w:rFonts w:ascii="Times New Roman" w:hAnsi="Times New Roman"/>
          <w:i/>
          <w:sz w:val="28"/>
          <w:szCs w:val="28"/>
          <w:lang w:val="uk-UA"/>
        </w:rPr>
        <w:t xml:space="preserve"> </w:t>
      </w:r>
      <w:proofErr w:type="spellStart"/>
      <w:r w:rsidRPr="00DF52F9">
        <w:rPr>
          <w:rFonts w:ascii="Times New Roman" w:hAnsi="Times New Roman"/>
          <w:i/>
          <w:sz w:val="28"/>
          <w:szCs w:val="28"/>
          <w:lang w:val="uk-UA"/>
        </w:rPr>
        <w:t>vivo</w:t>
      </w:r>
      <w:proofErr w:type="spellEnd"/>
      <w:r w:rsidRPr="0080007F">
        <w:rPr>
          <w:rFonts w:ascii="Times New Roman" w:hAnsi="Times New Roman"/>
          <w:sz w:val="28"/>
          <w:szCs w:val="28"/>
          <w:lang w:val="uk-UA"/>
        </w:rPr>
        <w:t xml:space="preserve"> при введенні одноразової та повторної дози. Для визначення </w:t>
      </w:r>
      <w:proofErr w:type="spellStart"/>
      <w:r w:rsidRPr="0080007F">
        <w:rPr>
          <w:rFonts w:ascii="Times New Roman" w:hAnsi="Times New Roman"/>
          <w:sz w:val="28"/>
          <w:szCs w:val="28"/>
          <w:lang w:val="uk-UA"/>
        </w:rPr>
        <w:t>токсикокінетичних</w:t>
      </w:r>
      <w:proofErr w:type="spellEnd"/>
      <w:r w:rsidRPr="0080007F">
        <w:rPr>
          <w:rFonts w:ascii="Times New Roman" w:hAnsi="Times New Roman"/>
          <w:sz w:val="28"/>
          <w:szCs w:val="28"/>
          <w:lang w:val="uk-UA"/>
        </w:rPr>
        <w:t xml:space="preserve"> параметрів можуть знадобитися дослідження на тваринах із застосуванням одноразового або багаторазового введення. </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Системний вплив вихідної сполуки або метаболітів оцінюється шляхом вимірювання концентрацій у плазмі (або в цільній крові чи сироватці), визначення метаболітів у сечі, а в деяких випадках можуть вимірюватися концентрації в тканинах. Зазвичай вимірюють такі параметри, як площа під кривою (</w:t>
      </w:r>
      <w:r w:rsidRPr="000345B2">
        <w:rPr>
          <w:rFonts w:ascii="Times New Roman" w:hAnsi="Times New Roman"/>
          <w:sz w:val="28"/>
          <w:szCs w:val="28"/>
          <w:lang w:val="uk-UA"/>
        </w:rPr>
        <w:t>AUC</w:t>
      </w:r>
      <w:r w:rsidRPr="0080007F">
        <w:rPr>
          <w:rFonts w:ascii="Times New Roman" w:hAnsi="Times New Roman"/>
          <w:sz w:val="28"/>
          <w:szCs w:val="28"/>
          <w:lang w:val="uk-UA"/>
        </w:rPr>
        <w:t>) залежність концентрації сполуки в плазмі від часу після перорального прийому; максимальна концентрація (</w:t>
      </w:r>
      <w:proofErr w:type="spellStart"/>
      <w:r w:rsidRPr="0080007F">
        <w:rPr>
          <w:rFonts w:ascii="Times New Roman" w:hAnsi="Times New Roman"/>
          <w:sz w:val="28"/>
          <w:szCs w:val="28"/>
          <w:lang w:val="uk-UA"/>
        </w:rPr>
        <w:t>C</w:t>
      </w:r>
      <w:r w:rsidRPr="00DF52F9">
        <w:rPr>
          <w:rFonts w:ascii="Times New Roman" w:hAnsi="Times New Roman"/>
          <w:sz w:val="28"/>
          <w:szCs w:val="28"/>
          <w:vertAlign w:val="subscript"/>
          <w:lang w:val="uk-UA"/>
        </w:rPr>
        <w:t>max</w:t>
      </w:r>
      <w:proofErr w:type="spellEnd"/>
      <w:r w:rsidRPr="0080007F">
        <w:rPr>
          <w:rFonts w:ascii="Times New Roman" w:hAnsi="Times New Roman"/>
          <w:sz w:val="28"/>
          <w:szCs w:val="28"/>
          <w:lang w:val="uk-UA"/>
        </w:rPr>
        <w:t>); час досягнення максимальної концентрації (</w:t>
      </w:r>
      <w:proofErr w:type="spellStart"/>
      <w:r w:rsidRPr="0080007F">
        <w:rPr>
          <w:rFonts w:ascii="Times New Roman" w:hAnsi="Times New Roman"/>
          <w:sz w:val="28"/>
          <w:szCs w:val="28"/>
          <w:lang w:val="uk-UA"/>
        </w:rPr>
        <w:t>T</w:t>
      </w:r>
      <w:r w:rsidRPr="00DF52F9">
        <w:rPr>
          <w:rFonts w:ascii="Times New Roman" w:hAnsi="Times New Roman"/>
          <w:sz w:val="28"/>
          <w:szCs w:val="28"/>
          <w:vertAlign w:val="subscript"/>
          <w:lang w:val="uk-UA"/>
        </w:rPr>
        <w:t>max</w:t>
      </w:r>
      <w:proofErr w:type="spellEnd"/>
      <w:r w:rsidRPr="0080007F">
        <w:rPr>
          <w:rFonts w:ascii="Times New Roman" w:hAnsi="Times New Roman"/>
          <w:sz w:val="28"/>
          <w:szCs w:val="28"/>
          <w:lang w:val="uk-UA"/>
        </w:rPr>
        <w:t xml:space="preserve">); період </w:t>
      </w:r>
      <w:proofErr w:type="spellStart"/>
      <w:r w:rsidRPr="0080007F">
        <w:rPr>
          <w:rFonts w:ascii="Times New Roman" w:hAnsi="Times New Roman"/>
          <w:sz w:val="28"/>
          <w:szCs w:val="28"/>
          <w:lang w:val="uk-UA"/>
        </w:rPr>
        <w:t>напіввиведення</w:t>
      </w:r>
      <w:proofErr w:type="spellEnd"/>
      <w:r w:rsidRPr="0080007F">
        <w:rPr>
          <w:rFonts w:ascii="Times New Roman" w:hAnsi="Times New Roman"/>
          <w:sz w:val="28"/>
          <w:szCs w:val="28"/>
          <w:lang w:val="uk-UA"/>
        </w:rPr>
        <w:t xml:space="preserve"> (T</w:t>
      </w:r>
      <w:r w:rsidRPr="007A7F30">
        <w:rPr>
          <w:rFonts w:ascii="Times New Roman" w:hAnsi="Times New Roman"/>
          <w:sz w:val="28"/>
          <w:szCs w:val="28"/>
          <w:vertAlign w:val="subscript"/>
          <w:lang w:val="uk-UA"/>
        </w:rPr>
        <w:t>1/2</w:t>
      </w:r>
      <w:r w:rsidRPr="0080007F">
        <w:rPr>
          <w:rFonts w:ascii="Times New Roman" w:hAnsi="Times New Roman"/>
          <w:sz w:val="28"/>
          <w:szCs w:val="28"/>
          <w:lang w:val="uk-UA"/>
        </w:rPr>
        <w:t>). Оцінка системної доступності вимагає порівняння результатів після перорального застосування з результатами, отриманими при внутрішньовенному введенні. Зокрема, оцінка системної експозиції значно полегшує інтерпретацію залежності «доза-відповідь», яка є нелінійною через індукцію, зміну або насичення процесів, що беруть участь в ADME (</w:t>
      </w:r>
      <w:r w:rsidRPr="009E1240">
        <w:rPr>
          <w:rFonts w:ascii="Times New Roman" w:hAnsi="Times New Roman"/>
          <w:sz w:val="28"/>
          <w:szCs w:val="28"/>
          <w:lang w:val="uk-UA"/>
        </w:rPr>
        <w:t>абсорбції</w:t>
      </w:r>
      <w:r w:rsidRPr="0080007F">
        <w:rPr>
          <w:rFonts w:ascii="Times New Roman" w:hAnsi="Times New Roman"/>
          <w:sz w:val="28"/>
          <w:szCs w:val="28"/>
          <w:lang w:val="uk-UA"/>
        </w:rPr>
        <w:t xml:space="preserve">, розподілі, метаболізмі і виділенні) сполуки. Крім того, </w:t>
      </w:r>
      <w:proofErr w:type="spellStart"/>
      <w:r w:rsidRPr="0080007F">
        <w:rPr>
          <w:rFonts w:ascii="Times New Roman" w:hAnsi="Times New Roman"/>
          <w:sz w:val="28"/>
          <w:szCs w:val="28"/>
          <w:lang w:val="uk-UA"/>
        </w:rPr>
        <w:t>токсикокінетична</w:t>
      </w:r>
      <w:proofErr w:type="spellEnd"/>
      <w:r w:rsidRPr="0080007F">
        <w:rPr>
          <w:rFonts w:ascii="Times New Roman" w:hAnsi="Times New Roman"/>
          <w:sz w:val="28"/>
          <w:szCs w:val="28"/>
          <w:lang w:val="uk-UA"/>
        </w:rPr>
        <w:t xml:space="preserve"> інформація використовується для визначення відсутності токсикологічної реакції, яка не пов’язана з відсутністю системної експозиції.</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Дослідження </w:t>
      </w:r>
      <w:proofErr w:type="spellStart"/>
      <w:r w:rsidRPr="00DF52F9">
        <w:rPr>
          <w:rFonts w:ascii="Times New Roman" w:hAnsi="Times New Roman"/>
          <w:i/>
          <w:sz w:val="28"/>
          <w:szCs w:val="28"/>
          <w:lang w:val="uk-UA"/>
        </w:rPr>
        <w:t>in</w:t>
      </w:r>
      <w:proofErr w:type="spellEnd"/>
      <w:r w:rsidRPr="00DF52F9">
        <w:rPr>
          <w:rFonts w:ascii="Times New Roman" w:hAnsi="Times New Roman"/>
          <w:i/>
          <w:sz w:val="28"/>
          <w:szCs w:val="28"/>
          <w:lang w:val="uk-UA"/>
        </w:rPr>
        <w:t xml:space="preserve"> </w:t>
      </w:r>
      <w:proofErr w:type="spellStart"/>
      <w:r w:rsidRPr="00DF52F9">
        <w:rPr>
          <w:rFonts w:ascii="Times New Roman" w:hAnsi="Times New Roman"/>
          <w:i/>
          <w:sz w:val="28"/>
          <w:szCs w:val="28"/>
          <w:lang w:val="uk-UA"/>
        </w:rPr>
        <w:t>vitro</w:t>
      </w:r>
      <w:proofErr w:type="spellEnd"/>
      <w:r w:rsidRPr="0080007F">
        <w:rPr>
          <w:rFonts w:ascii="Times New Roman" w:hAnsi="Times New Roman"/>
          <w:sz w:val="28"/>
          <w:szCs w:val="28"/>
          <w:lang w:val="uk-UA"/>
        </w:rPr>
        <w:t xml:space="preserve"> з використанням білків, білків-носіїв, ферментів, субклітинних фракцій, клітинних культур і </w:t>
      </w:r>
      <w:proofErr w:type="spellStart"/>
      <w:r w:rsidRPr="0080007F">
        <w:rPr>
          <w:rFonts w:ascii="Times New Roman" w:hAnsi="Times New Roman"/>
          <w:sz w:val="28"/>
          <w:szCs w:val="28"/>
          <w:lang w:val="uk-UA"/>
        </w:rPr>
        <w:t>перфузованих</w:t>
      </w:r>
      <w:proofErr w:type="spellEnd"/>
      <w:r w:rsidRPr="0080007F">
        <w:rPr>
          <w:rFonts w:ascii="Times New Roman" w:hAnsi="Times New Roman"/>
          <w:sz w:val="28"/>
          <w:szCs w:val="28"/>
          <w:lang w:val="uk-UA"/>
        </w:rPr>
        <w:t xml:space="preserve"> органів також можуть надати корисну інформацію для вивчення </w:t>
      </w:r>
      <w:r w:rsidRPr="009E1240">
        <w:rPr>
          <w:rFonts w:ascii="Times New Roman" w:hAnsi="Times New Roman"/>
          <w:sz w:val="28"/>
          <w:szCs w:val="28"/>
          <w:lang w:val="uk-UA"/>
        </w:rPr>
        <w:t>абсорбції</w:t>
      </w:r>
      <w:r w:rsidRPr="0080007F">
        <w:rPr>
          <w:rFonts w:ascii="Times New Roman" w:hAnsi="Times New Roman"/>
          <w:sz w:val="28"/>
          <w:szCs w:val="28"/>
          <w:lang w:val="uk-UA"/>
        </w:rPr>
        <w:t xml:space="preserve">, розподілу та метаболізму, з’ясування механізмів токсичності, впливу на ферменти та інших специфічних аспектів. Такі дослідження </w:t>
      </w:r>
      <w:proofErr w:type="spellStart"/>
      <w:r w:rsidRPr="00DF52F9">
        <w:rPr>
          <w:rFonts w:ascii="Times New Roman" w:hAnsi="Times New Roman"/>
          <w:i/>
          <w:sz w:val="28"/>
          <w:szCs w:val="28"/>
          <w:lang w:val="uk-UA"/>
        </w:rPr>
        <w:t>in</w:t>
      </w:r>
      <w:proofErr w:type="spellEnd"/>
      <w:r w:rsidRPr="00DF52F9">
        <w:rPr>
          <w:rFonts w:ascii="Times New Roman" w:hAnsi="Times New Roman"/>
          <w:i/>
          <w:sz w:val="28"/>
          <w:szCs w:val="28"/>
          <w:lang w:val="uk-UA"/>
        </w:rPr>
        <w:t xml:space="preserve"> </w:t>
      </w:r>
      <w:proofErr w:type="spellStart"/>
      <w:r w:rsidRPr="00DF52F9">
        <w:rPr>
          <w:rFonts w:ascii="Times New Roman" w:hAnsi="Times New Roman"/>
          <w:i/>
          <w:sz w:val="28"/>
          <w:szCs w:val="28"/>
          <w:lang w:val="uk-UA"/>
        </w:rPr>
        <w:t>vitro</w:t>
      </w:r>
      <w:proofErr w:type="spellEnd"/>
      <w:r w:rsidRPr="0080007F">
        <w:rPr>
          <w:rFonts w:ascii="Times New Roman" w:hAnsi="Times New Roman"/>
          <w:sz w:val="28"/>
          <w:szCs w:val="28"/>
          <w:lang w:val="uk-UA"/>
        </w:rPr>
        <w:t xml:space="preserve"> можуть бути особливо корисними для визначення можливих видових відмінностей.</w:t>
      </w:r>
    </w:p>
    <w:p w:rsidR="00C32578"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Для речовин з обмеженою системною доступністю в межах дослідження розподілу та метаболізму можуть використовуватись сполуки мічені радіоактивними ізотопами. </w:t>
      </w:r>
    </w:p>
    <w:p w:rsidR="00CA1BBF" w:rsidRPr="00CA1BBF" w:rsidRDefault="00CA1BBF" w:rsidP="00C93638">
      <w:pPr>
        <w:spacing w:after="0" w:line="360" w:lineRule="auto"/>
        <w:ind w:firstLine="708"/>
        <w:jc w:val="both"/>
        <w:rPr>
          <w:rFonts w:ascii="Times New Roman" w:hAnsi="Times New Roman" w:cs="Times New Roman"/>
          <w:sz w:val="28"/>
          <w:szCs w:val="28"/>
          <w:lang w:val="uk-UA"/>
        </w:rPr>
      </w:pPr>
      <w:r w:rsidRPr="00CA1BBF">
        <w:rPr>
          <w:rFonts w:ascii="Times New Roman" w:hAnsi="Times New Roman" w:cs="Times New Roman"/>
          <w:sz w:val="28"/>
          <w:szCs w:val="28"/>
          <w:lang w:val="uk-UA"/>
        </w:rPr>
        <w:t xml:space="preserve">Для деяких харчових добавок, таких як складні суміші, звичайні дослідження метаболізму та </w:t>
      </w:r>
      <w:proofErr w:type="spellStart"/>
      <w:r w:rsidRPr="00CA1BBF">
        <w:rPr>
          <w:rFonts w:ascii="Times New Roman" w:hAnsi="Times New Roman" w:cs="Times New Roman"/>
          <w:sz w:val="28"/>
          <w:szCs w:val="28"/>
          <w:lang w:val="uk-UA"/>
        </w:rPr>
        <w:t>токсикокінетики</w:t>
      </w:r>
      <w:proofErr w:type="spellEnd"/>
      <w:r w:rsidRPr="00CA1BBF">
        <w:rPr>
          <w:rFonts w:ascii="Times New Roman" w:hAnsi="Times New Roman" w:cs="Times New Roman"/>
          <w:sz w:val="28"/>
          <w:szCs w:val="28"/>
          <w:lang w:val="uk-UA"/>
        </w:rPr>
        <w:t xml:space="preserve"> можуть бути неможливими для </w:t>
      </w:r>
      <w:r w:rsidRPr="00CA1BBF">
        <w:rPr>
          <w:rFonts w:ascii="Times New Roman" w:hAnsi="Times New Roman" w:cs="Times New Roman"/>
          <w:sz w:val="28"/>
          <w:szCs w:val="28"/>
          <w:lang w:val="uk-UA"/>
        </w:rPr>
        <w:lastRenderedPageBreak/>
        <w:t xml:space="preserve">всіх компонентів у суміші, але їх слід надати для </w:t>
      </w:r>
      <w:proofErr w:type="spellStart"/>
      <w:r w:rsidRPr="00CA1BBF">
        <w:rPr>
          <w:rFonts w:ascii="Times New Roman" w:hAnsi="Times New Roman" w:cs="Times New Roman"/>
          <w:sz w:val="28"/>
          <w:szCs w:val="28"/>
          <w:lang w:val="uk-UA"/>
        </w:rPr>
        <w:t>токсикологічно</w:t>
      </w:r>
      <w:proofErr w:type="spellEnd"/>
      <w:r w:rsidRPr="00CA1BBF">
        <w:rPr>
          <w:rFonts w:ascii="Times New Roman" w:hAnsi="Times New Roman" w:cs="Times New Roman"/>
          <w:sz w:val="28"/>
          <w:szCs w:val="28"/>
          <w:lang w:val="uk-UA"/>
        </w:rPr>
        <w:t xml:space="preserve"> значущих складових. </w:t>
      </w:r>
      <w:proofErr w:type="spellStart"/>
      <w:r w:rsidRPr="00CA1BBF">
        <w:rPr>
          <w:rFonts w:ascii="Times New Roman" w:hAnsi="Times New Roman" w:cs="Times New Roman"/>
          <w:sz w:val="28"/>
          <w:szCs w:val="28"/>
          <w:lang w:val="uk-UA"/>
        </w:rPr>
        <w:t>Токсикологічно</w:t>
      </w:r>
      <w:proofErr w:type="spellEnd"/>
      <w:r w:rsidRPr="00CA1BBF">
        <w:rPr>
          <w:rFonts w:ascii="Times New Roman" w:hAnsi="Times New Roman" w:cs="Times New Roman"/>
          <w:sz w:val="28"/>
          <w:szCs w:val="28"/>
          <w:lang w:val="uk-UA"/>
        </w:rPr>
        <w:t xml:space="preserve"> значущі складові, як правило, вважаються основними компонентами та іншими компонентами з відомою або доведеною біологічною або токсикологічною активністю, і їх слід визначати в кожному окремому випадку з науковим обґрунтуванням і обґрунтуванням їх вибору.</w:t>
      </w:r>
    </w:p>
    <w:p w:rsidR="00CA1BBF" w:rsidRPr="00CA1BBF" w:rsidRDefault="00CA1BBF" w:rsidP="00C93638">
      <w:pPr>
        <w:spacing w:after="0" w:line="360" w:lineRule="auto"/>
        <w:ind w:firstLine="708"/>
        <w:jc w:val="both"/>
        <w:rPr>
          <w:rFonts w:ascii="Times New Roman" w:hAnsi="Times New Roman" w:cs="Times New Roman"/>
          <w:sz w:val="28"/>
          <w:szCs w:val="28"/>
          <w:lang w:val="uk-UA"/>
        </w:rPr>
      </w:pPr>
      <w:r w:rsidRPr="00CA1BBF">
        <w:rPr>
          <w:rFonts w:ascii="Times New Roman" w:hAnsi="Times New Roman" w:cs="Times New Roman"/>
          <w:sz w:val="28"/>
          <w:szCs w:val="28"/>
          <w:lang w:val="uk-UA"/>
        </w:rPr>
        <w:t xml:space="preserve">У деяких випадках, коли вважається, що матричний ефект впливає на безпеку певних рівнів речовин, впливаючи на їхні </w:t>
      </w:r>
      <w:proofErr w:type="spellStart"/>
      <w:r w:rsidRPr="00CA1BBF">
        <w:rPr>
          <w:rFonts w:ascii="Times New Roman" w:hAnsi="Times New Roman" w:cs="Times New Roman"/>
          <w:sz w:val="28"/>
          <w:szCs w:val="28"/>
          <w:lang w:val="uk-UA"/>
        </w:rPr>
        <w:t>токсикокінетичні</w:t>
      </w:r>
      <w:proofErr w:type="spellEnd"/>
      <w:r w:rsidRPr="00CA1BBF">
        <w:rPr>
          <w:rFonts w:ascii="Times New Roman" w:hAnsi="Times New Roman" w:cs="Times New Roman"/>
          <w:sz w:val="28"/>
          <w:szCs w:val="28"/>
          <w:lang w:val="uk-UA"/>
        </w:rPr>
        <w:t xml:space="preserve"> параметри, необхідно надати відповідне тестування та/або інші дані, щоб продемонструвати наявність матричного ефекту </w:t>
      </w:r>
      <w:r w:rsidRPr="0078398A">
        <w:rPr>
          <w:rFonts w:ascii="Times New Roman" w:hAnsi="Times New Roman" w:cs="Times New Roman"/>
          <w:sz w:val="28"/>
          <w:szCs w:val="28"/>
          <w:lang w:val="uk-UA"/>
        </w:rPr>
        <w:t>препарату</w:t>
      </w:r>
      <w:r w:rsidRPr="00CA1BBF">
        <w:rPr>
          <w:rFonts w:ascii="Times New Roman" w:hAnsi="Times New Roman" w:cs="Times New Roman"/>
          <w:sz w:val="28"/>
          <w:szCs w:val="28"/>
          <w:lang w:val="uk-UA"/>
        </w:rPr>
        <w:t xml:space="preserve"> та його вплив на </w:t>
      </w:r>
      <w:proofErr w:type="spellStart"/>
      <w:r w:rsidRPr="00CA1BBF">
        <w:rPr>
          <w:rFonts w:ascii="Times New Roman" w:hAnsi="Times New Roman" w:cs="Times New Roman"/>
          <w:sz w:val="28"/>
          <w:szCs w:val="28"/>
          <w:lang w:val="uk-UA"/>
        </w:rPr>
        <w:t>токсикокінетик</w:t>
      </w:r>
      <w:r w:rsidR="00AE4A72" w:rsidRPr="0078398A">
        <w:rPr>
          <w:rFonts w:ascii="Times New Roman" w:hAnsi="Times New Roman" w:cs="Times New Roman"/>
          <w:sz w:val="28"/>
          <w:szCs w:val="28"/>
          <w:lang w:val="uk-UA"/>
        </w:rPr>
        <w:t>у</w:t>
      </w:r>
      <w:proofErr w:type="spellEnd"/>
      <w:r w:rsidRPr="00CA1BBF">
        <w:rPr>
          <w:rFonts w:ascii="Times New Roman" w:hAnsi="Times New Roman" w:cs="Times New Roman"/>
          <w:sz w:val="28"/>
          <w:szCs w:val="28"/>
          <w:lang w:val="uk-UA"/>
        </w:rPr>
        <w:t>. Матричний ефект слід оцінювати в кожному конкретному випадку.</w:t>
      </w:r>
    </w:p>
    <w:p w:rsidR="00C32578" w:rsidRPr="0080007F" w:rsidRDefault="00C32578" w:rsidP="00C32578">
      <w:pPr>
        <w:spacing w:after="0" w:line="360" w:lineRule="auto"/>
        <w:jc w:val="both"/>
        <w:rPr>
          <w:rFonts w:ascii="Times New Roman" w:hAnsi="Times New Roman"/>
          <w:i/>
          <w:iCs/>
          <w:sz w:val="28"/>
          <w:szCs w:val="28"/>
          <w:lang w:val="uk-UA"/>
        </w:rPr>
      </w:pPr>
    </w:p>
    <w:p w:rsidR="00C32578" w:rsidRPr="00265DDD" w:rsidRDefault="00C32578" w:rsidP="001C3458">
      <w:pPr>
        <w:pStyle w:val="a3"/>
        <w:numPr>
          <w:ilvl w:val="1"/>
          <w:numId w:val="8"/>
        </w:numPr>
        <w:spacing w:after="0" w:line="360" w:lineRule="auto"/>
        <w:ind w:left="0" w:firstLine="0"/>
        <w:rPr>
          <w:rFonts w:ascii="Times New Roman" w:hAnsi="Times New Roman"/>
          <w:b/>
          <w:iCs/>
          <w:sz w:val="28"/>
          <w:szCs w:val="28"/>
          <w:lang w:val="uk-UA"/>
        </w:rPr>
      </w:pPr>
      <w:r w:rsidRPr="00265DDD">
        <w:rPr>
          <w:rFonts w:ascii="Times New Roman" w:hAnsi="Times New Roman"/>
          <w:b/>
          <w:iCs/>
          <w:sz w:val="28"/>
          <w:szCs w:val="28"/>
          <w:lang w:val="uk-UA"/>
        </w:rPr>
        <w:t xml:space="preserve">Багаторівневий підхід до </w:t>
      </w:r>
      <w:proofErr w:type="spellStart"/>
      <w:r w:rsidRPr="00265DDD">
        <w:rPr>
          <w:rFonts w:ascii="Times New Roman" w:hAnsi="Times New Roman"/>
          <w:b/>
          <w:iCs/>
          <w:sz w:val="28"/>
          <w:szCs w:val="28"/>
          <w:lang w:val="uk-UA"/>
        </w:rPr>
        <w:t>токсикокінетичних</w:t>
      </w:r>
      <w:proofErr w:type="spellEnd"/>
      <w:r w:rsidRPr="00265DDD">
        <w:rPr>
          <w:rFonts w:ascii="Times New Roman" w:hAnsi="Times New Roman"/>
          <w:b/>
          <w:iCs/>
          <w:sz w:val="28"/>
          <w:szCs w:val="28"/>
          <w:lang w:val="uk-UA"/>
        </w:rPr>
        <w:t xml:space="preserve"> досліджень</w:t>
      </w:r>
    </w:p>
    <w:p w:rsidR="00C33A82" w:rsidRDefault="00C33A82" w:rsidP="00C33A82">
      <w:pPr>
        <w:spacing w:after="0" w:line="360" w:lineRule="auto"/>
        <w:jc w:val="both"/>
        <w:rPr>
          <w:rFonts w:ascii="Times New Roman" w:hAnsi="Times New Roman"/>
          <w:b/>
          <w:bCs/>
          <w:i/>
          <w:iCs/>
          <w:sz w:val="28"/>
          <w:szCs w:val="28"/>
          <w:lang w:val="uk-UA"/>
        </w:rPr>
      </w:pPr>
    </w:p>
    <w:p w:rsidR="00C32578" w:rsidRPr="00C33A82" w:rsidRDefault="00C32578" w:rsidP="001C3458">
      <w:pPr>
        <w:pStyle w:val="a3"/>
        <w:numPr>
          <w:ilvl w:val="2"/>
          <w:numId w:val="8"/>
        </w:numPr>
        <w:spacing w:after="0" w:line="360" w:lineRule="auto"/>
        <w:ind w:left="0" w:firstLine="0"/>
        <w:jc w:val="both"/>
        <w:rPr>
          <w:rFonts w:ascii="Times New Roman" w:hAnsi="Times New Roman"/>
          <w:i/>
          <w:iCs/>
          <w:sz w:val="28"/>
          <w:szCs w:val="28"/>
          <w:lang w:val="uk-UA"/>
        </w:rPr>
      </w:pPr>
      <w:r w:rsidRPr="00C33A82">
        <w:rPr>
          <w:rFonts w:ascii="Times New Roman" w:hAnsi="Times New Roman"/>
          <w:bCs/>
          <w:i/>
          <w:iCs/>
          <w:sz w:val="28"/>
          <w:szCs w:val="28"/>
          <w:lang w:val="uk-UA"/>
        </w:rPr>
        <w:t>Рівень 1.</w:t>
      </w:r>
      <w:r w:rsidRPr="00C33A82">
        <w:rPr>
          <w:rFonts w:ascii="Times New Roman" w:hAnsi="Times New Roman"/>
          <w:i/>
          <w:iCs/>
          <w:sz w:val="28"/>
          <w:szCs w:val="28"/>
          <w:lang w:val="uk-UA"/>
        </w:rPr>
        <w:t xml:space="preserve"> Дослідження абсорбції та шлунково-кишкового метаболізму </w:t>
      </w:r>
      <w:r w:rsidR="00C33A82">
        <w:rPr>
          <w:rFonts w:ascii="Times New Roman" w:hAnsi="Times New Roman"/>
          <w:i/>
          <w:iCs/>
          <w:sz w:val="28"/>
          <w:szCs w:val="28"/>
          <w:lang w:val="uk-UA"/>
        </w:rPr>
        <w:t xml:space="preserve"> </w:t>
      </w:r>
      <w:proofErr w:type="spellStart"/>
      <w:r w:rsidRPr="00C33A82">
        <w:rPr>
          <w:rFonts w:ascii="Times New Roman" w:hAnsi="Times New Roman"/>
          <w:i/>
          <w:iCs/>
          <w:sz w:val="28"/>
          <w:szCs w:val="28"/>
          <w:lang w:val="uk-UA"/>
        </w:rPr>
        <w:t>in</w:t>
      </w:r>
      <w:proofErr w:type="spellEnd"/>
      <w:r w:rsidRPr="00C33A82">
        <w:rPr>
          <w:rFonts w:ascii="Times New Roman" w:hAnsi="Times New Roman"/>
          <w:i/>
          <w:iCs/>
          <w:sz w:val="28"/>
          <w:szCs w:val="28"/>
          <w:lang w:val="uk-UA"/>
        </w:rPr>
        <w:t xml:space="preserve"> </w:t>
      </w:r>
      <w:proofErr w:type="spellStart"/>
      <w:r w:rsidRPr="00C33A82">
        <w:rPr>
          <w:rFonts w:ascii="Times New Roman" w:hAnsi="Times New Roman"/>
          <w:i/>
          <w:iCs/>
          <w:sz w:val="28"/>
          <w:szCs w:val="28"/>
          <w:lang w:val="uk-UA"/>
        </w:rPr>
        <w:t>vitro</w:t>
      </w:r>
      <w:proofErr w:type="spellEnd"/>
    </w:p>
    <w:p w:rsidR="00C33A82" w:rsidRDefault="00C33A82" w:rsidP="00C32578">
      <w:pPr>
        <w:spacing w:after="0" w:line="360" w:lineRule="auto"/>
        <w:ind w:firstLine="567"/>
        <w:jc w:val="both"/>
        <w:rPr>
          <w:rFonts w:ascii="Times New Roman" w:hAnsi="Times New Roman"/>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Метою </w:t>
      </w:r>
      <w:proofErr w:type="spellStart"/>
      <w:r w:rsidRPr="0080007F">
        <w:rPr>
          <w:rFonts w:ascii="Times New Roman" w:hAnsi="Times New Roman"/>
          <w:sz w:val="28"/>
          <w:szCs w:val="28"/>
          <w:lang w:val="uk-UA"/>
        </w:rPr>
        <w:t>токсикокінетичного</w:t>
      </w:r>
      <w:proofErr w:type="spellEnd"/>
      <w:r w:rsidRPr="0080007F">
        <w:rPr>
          <w:rFonts w:ascii="Times New Roman" w:hAnsi="Times New Roman"/>
          <w:sz w:val="28"/>
          <w:szCs w:val="28"/>
          <w:lang w:val="uk-UA"/>
        </w:rPr>
        <w:t xml:space="preserve"> дослідження рівня 1 є визначення того, чи всм</w:t>
      </w:r>
      <w:r w:rsidR="00173CD7">
        <w:rPr>
          <w:rFonts w:ascii="Times New Roman" w:hAnsi="Times New Roman"/>
          <w:sz w:val="28"/>
          <w:szCs w:val="28"/>
          <w:lang w:val="uk-UA"/>
        </w:rPr>
        <w:t>октується сполука або продукти ї</w:t>
      </w:r>
      <w:r w:rsidRPr="0080007F">
        <w:rPr>
          <w:rFonts w:ascii="Times New Roman" w:hAnsi="Times New Roman"/>
          <w:sz w:val="28"/>
          <w:szCs w:val="28"/>
          <w:lang w:val="uk-UA"/>
        </w:rPr>
        <w:t xml:space="preserve">ї метаболізму / </w:t>
      </w:r>
      <w:proofErr w:type="spellStart"/>
      <w:r w:rsidRPr="0080007F">
        <w:rPr>
          <w:rFonts w:ascii="Times New Roman" w:hAnsi="Times New Roman"/>
          <w:sz w:val="28"/>
          <w:szCs w:val="28"/>
          <w:lang w:val="uk-UA"/>
        </w:rPr>
        <w:t>біотрансформації</w:t>
      </w:r>
      <w:proofErr w:type="spellEnd"/>
      <w:r w:rsidRPr="0080007F">
        <w:rPr>
          <w:rFonts w:ascii="Times New Roman" w:hAnsi="Times New Roman"/>
          <w:sz w:val="28"/>
          <w:szCs w:val="28"/>
          <w:lang w:val="uk-UA"/>
        </w:rPr>
        <w:t xml:space="preserve"> з шлунково-кишкового тракту. Існує низка встановлених моделей для дослідження абсорбції (зокрема моделі </w:t>
      </w:r>
      <w:proofErr w:type="spellStart"/>
      <w:r w:rsidRPr="00C33A82">
        <w:rPr>
          <w:rFonts w:ascii="Times New Roman" w:hAnsi="Times New Roman"/>
          <w:i/>
          <w:sz w:val="28"/>
          <w:szCs w:val="28"/>
          <w:lang w:val="uk-UA"/>
        </w:rPr>
        <w:t>in</w:t>
      </w:r>
      <w:proofErr w:type="spellEnd"/>
      <w:r w:rsidRPr="00C33A82">
        <w:rPr>
          <w:rFonts w:ascii="Times New Roman" w:hAnsi="Times New Roman"/>
          <w:i/>
          <w:sz w:val="28"/>
          <w:szCs w:val="28"/>
          <w:lang w:val="uk-UA"/>
        </w:rPr>
        <w:t xml:space="preserve"> </w:t>
      </w:r>
      <w:proofErr w:type="spellStart"/>
      <w:r w:rsidRPr="00C33A82">
        <w:rPr>
          <w:rFonts w:ascii="Times New Roman" w:hAnsi="Times New Roman"/>
          <w:i/>
          <w:sz w:val="28"/>
          <w:szCs w:val="28"/>
          <w:lang w:val="uk-UA"/>
        </w:rPr>
        <w:t>vitro</w:t>
      </w:r>
      <w:proofErr w:type="spellEnd"/>
      <w:r w:rsidRPr="0080007F">
        <w:rPr>
          <w:rFonts w:ascii="Times New Roman" w:hAnsi="Times New Roman"/>
          <w:sz w:val="28"/>
          <w:szCs w:val="28"/>
          <w:lang w:val="uk-UA"/>
        </w:rPr>
        <w:t xml:space="preserve">, </w:t>
      </w:r>
      <w:proofErr w:type="spellStart"/>
      <w:r w:rsidRPr="00C33A82">
        <w:rPr>
          <w:rFonts w:ascii="Times New Roman" w:hAnsi="Times New Roman"/>
          <w:i/>
          <w:sz w:val="28"/>
          <w:szCs w:val="28"/>
          <w:lang w:val="uk-UA"/>
        </w:rPr>
        <w:t>in</w:t>
      </w:r>
      <w:proofErr w:type="spellEnd"/>
      <w:r w:rsidRPr="00C33A82">
        <w:rPr>
          <w:rFonts w:ascii="Times New Roman" w:hAnsi="Times New Roman"/>
          <w:i/>
          <w:sz w:val="28"/>
          <w:szCs w:val="28"/>
          <w:lang w:val="uk-UA"/>
        </w:rPr>
        <w:t xml:space="preserve"> </w:t>
      </w:r>
      <w:proofErr w:type="spellStart"/>
      <w:r w:rsidRPr="00C33A82">
        <w:rPr>
          <w:rFonts w:ascii="Times New Roman" w:hAnsi="Times New Roman"/>
          <w:i/>
          <w:sz w:val="28"/>
          <w:szCs w:val="28"/>
          <w:lang w:val="uk-UA"/>
        </w:rPr>
        <w:t>vivo</w:t>
      </w:r>
      <w:proofErr w:type="spellEnd"/>
      <w:r w:rsidRPr="0080007F">
        <w:rPr>
          <w:rFonts w:ascii="Times New Roman" w:hAnsi="Times New Roman"/>
          <w:sz w:val="28"/>
          <w:szCs w:val="28"/>
          <w:lang w:val="uk-UA"/>
        </w:rPr>
        <w:t xml:space="preserve"> та </w:t>
      </w:r>
      <w:proofErr w:type="spellStart"/>
      <w:r w:rsidRPr="00C33A82">
        <w:rPr>
          <w:rFonts w:ascii="Times New Roman" w:hAnsi="Times New Roman"/>
          <w:i/>
          <w:sz w:val="28"/>
          <w:szCs w:val="28"/>
          <w:lang w:val="uk-UA"/>
        </w:rPr>
        <w:t>ex</w:t>
      </w:r>
      <w:proofErr w:type="spellEnd"/>
      <w:r w:rsidRPr="00C33A82">
        <w:rPr>
          <w:rFonts w:ascii="Times New Roman" w:hAnsi="Times New Roman"/>
          <w:i/>
          <w:sz w:val="28"/>
          <w:szCs w:val="28"/>
          <w:lang w:val="uk-UA"/>
        </w:rPr>
        <w:t xml:space="preserve"> </w:t>
      </w:r>
      <w:proofErr w:type="spellStart"/>
      <w:r w:rsidRPr="00C33A82">
        <w:rPr>
          <w:rFonts w:ascii="Times New Roman" w:hAnsi="Times New Roman"/>
          <w:i/>
          <w:sz w:val="28"/>
          <w:szCs w:val="28"/>
          <w:lang w:val="uk-UA"/>
        </w:rPr>
        <w:t>vivo</w:t>
      </w:r>
      <w:proofErr w:type="spellEnd"/>
      <w:r w:rsidRPr="0080007F">
        <w:rPr>
          <w:rFonts w:ascii="Times New Roman" w:hAnsi="Times New Roman"/>
          <w:sz w:val="28"/>
          <w:szCs w:val="28"/>
          <w:lang w:val="uk-UA"/>
        </w:rPr>
        <w:t xml:space="preserve"> – моделі абсорбції та </w:t>
      </w:r>
      <w:proofErr w:type="spellStart"/>
      <w:r w:rsidRPr="0080007F">
        <w:rPr>
          <w:rFonts w:ascii="Times New Roman" w:hAnsi="Times New Roman"/>
          <w:sz w:val="28"/>
          <w:szCs w:val="28"/>
          <w:lang w:val="uk-UA"/>
        </w:rPr>
        <w:t>біодоступності</w:t>
      </w:r>
      <w:proofErr w:type="spellEnd"/>
      <w:r w:rsidRPr="0080007F">
        <w:rPr>
          <w:rFonts w:ascii="Times New Roman" w:hAnsi="Times New Roman"/>
          <w:sz w:val="28"/>
          <w:szCs w:val="28"/>
          <w:lang w:val="uk-UA"/>
        </w:rPr>
        <w:t xml:space="preserve">). Фізико-хімічними факторами, що впливають на всмоктування, є молекулярна маса, константа іонізації, гідро- та </w:t>
      </w:r>
      <w:proofErr w:type="spellStart"/>
      <w:r w:rsidRPr="0080007F">
        <w:rPr>
          <w:rFonts w:ascii="Times New Roman" w:hAnsi="Times New Roman"/>
          <w:sz w:val="28"/>
          <w:szCs w:val="28"/>
          <w:lang w:val="uk-UA"/>
        </w:rPr>
        <w:t>ліпофільність</w:t>
      </w:r>
      <w:proofErr w:type="spellEnd"/>
      <w:r w:rsidRPr="0080007F">
        <w:rPr>
          <w:rFonts w:ascii="Times New Roman" w:hAnsi="Times New Roman"/>
          <w:sz w:val="28"/>
          <w:szCs w:val="28"/>
          <w:lang w:val="uk-UA"/>
        </w:rPr>
        <w:t xml:space="preserve">. Демонстрація незначної абсорбції, отримана за допомогою експериментальних досліджень або теоретичних положень, слугує науковим обґрунтуванням для відмови від проведення токсикологічних досліджень дієтичної добавки на більш високому рівні. Необхідна чутливість для визначення незначного рівня абсорбції, як правило, вимагає проведення досліджень </w:t>
      </w:r>
      <w:proofErr w:type="spellStart"/>
      <w:r w:rsidRPr="00C33A82">
        <w:rPr>
          <w:rFonts w:ascii="Times New Roman" w:hAnsi="Times New Roman"/>
          <w:i/>
          <w:sz w:val="28"/>
          <w:szCs w:val="28"/>
          <w:lang w:val="uk-UA"/>
        </w:rPr>
        <w:t>in</w:t>
      </w:r>
      <w:proofErr w:type="spellEnd"/>
      <w:r w:rsidRPr="00C33A82">
        <w:rPr>
          <w:rFonts w:ascii="Times New Roman" w:hAnsi="Times New Roman"/>
          <w:i/>
          <w:sz w:val="28"/>
          <w:szCs w:val="28"/>
          <w:lang w:val="uk-UA"/>
        </w:rPr>
        <w:t xml:space="preserve"> </w:t>
      </w:r>
      <w:proofErr w:type="spellStart"/>
      <w:r w:rsidRPr="00C33A82">
        <w:rPr>
          <w:rFonts w:ascii="Times New Roman" w:hAnsi="Times New Roman"/>
          <w:i/>
          <w:sz w:val="28"/>
          <w:szCs w:val="28"/>
          <w:lang w:val="uk-UA"/>
        </w:rPr>
        <w:t>vivo</w:t>
      </w:r>
      <w:proofErr w:type="spellEnd"/>
      <w:r w:rsidRPr="0080007F">
        <w:rPr>
          <w:rFonts w:ascii="Times New Roman" w:hAnsi="Times New Roman"/>
          <w:sz w:val="28"/>
          <w:szCs w:val="28"/>
          <w:lang w:val="uk-UA"/>
        </w:rPr>
        <w:t xml:space="preserve"> з використанням мічених </w:t>
      </w:r>
      <w:proofErr w:type="spellStart"/>
      <w:r w:rsidRPr="0080007F">
        <w:rPr>
          <w:rFonts w:ascii="Times New Roman" w:hAnsi="Times New Roman"/>
          <w:sz w:val="28"/>
          <w:szCs w:val="28"/>
          <w:lang w:val="uk-UA"/>
        </w:rPr>
        <w:t>сполук</w:t>
      </w:r>
      <w:proofErr w:type="spellEnd"/>
      <w:r w:rsidRPr="0080007F">
        <w:rPr>
          <w:rFonts w:ascii="Times New Roman" w:hAnsi="Times New Roman"/>
          <w:sz w:val="28"/>
          <w:szCs w:val="28"/>
          <w:lang w:val="uk-UA"/>
        </w:rPr>
        <w:t>. Загалом, існує потреба в оцінці кожного конкретного випадку при визначенні незначної абсорбції.</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lastRenderedPageBreak/>
        <w:t xml:space="preserve">Необхідно дослідити стабільність сполуки в шлунково-кишковому тракті, щоб переконатися, що вона не розпадається і не </w:t>
      </w:r>
      <w:proofErr w:type="spellStart"/>
      <w:r w:rsidRPr="0080007F">
        <w:rPr>
          <w:rFonts w:ascii="Times New Roman" w:hAnsi="Times New Roman"/>
          <w:sz w:val="28"/>
          <w:szCs w:val="28"/>
          <w:lang w:val="uk-UA"/>
        </w:rPr>
        <w:t>метаболізується</w:t>
      </w:r>
      <w:proofErr w:type="spellEnd"/>
      <w:r w:rsidRPr="0080007F">
        <w:rPr>
          <w:rFonts w:ascii="Times New Roman" w:hAnsi="Times New Roman"/>
          <w:sz w:val="28"/>
          <w:szCs w:val="28"/>
          <w:lang w:val="uk-UA"/>
        </w:rPr>
        <w:t xml:space="preserve"> до компонентів, які можуть бути абсорбовані. Використання моделей метаболізму у шлунково-кишковому тракті </w:t>
      </w:r>
      <w:proofErr w:type="spellStart"/>
      <w:r w:rsidRPr="00C33A82">
        <w:rPr>
          <w:rFonts w:ascii="Times New Roman" w:hAnsi="Times New Roman"/>
          <w:i/>
          <w:sz w:val="28"/>
          <w:szCs w:val="28"/>
          <w:lang w:val="uk-UA"/>
        </w:rPr>
        <w:t>in</w:t>
      </w:r>
      <w:proofErr w:type="spellEnd"/>
      <w:r w:rsidRPr="00C33A82">
        <w:rPr>
          <w:rFonts w:ascii="Times New Roman" w:hAnsi="Times New Roman"/>
          <w:i/>
          <w:sz w:val="28"/>
          <w:szCs w:val="28"/>
          <w:lang w:val="uk-UA"/>
        </w:rPr>
        <w:t xml:space="preserve"> </w:t>
      </w:r>
      <w:proofErr w:type="spellStart"/>
      <w:r w:rsidRPr="00C33A82">
        <w:rPr>
          <w:rFonts w:ascii="Times New Roman" w:hAnsi="Times New Roman"/>
          <w:i/>
          <w:sz w:val="28"/>
          <w:szCs w:val="28"/>
          <w:lang w:val="uk-UA"/>
        </w:rPr>
        <w:t>vitro</w:t>
      </w:r>
      <w:proofErr w:type="spellEnd"/>
      <w:r w:rsidRPr="0080007F">
        <w:rPr>
          <w:rFonts w:ascii="Times New Roman" w:hAnsi="Times New Roman"/>
          <w:sz w:val="28"/>
          <w:szCs w:val="28"/>
          <w:lang w:val="uk-UA"/>
        </w:rPr>
        <w:t>, включаючи кишкову флору, допомагає в цій оцінці.</w:t>
      </w:r>
    </w:p>
    <w:p w:rsidR="00CA1BBF" w:rsidRPr="00CA1BBF" w:rsidRDefault="00CA1BBF" w:rsidP="00C93638">
      <w:pPr>
        <w:spacing w:after="0" w:line="360" w:lineRule="auto"/>
        <w:ind w:firstLine="708"/>
        <w:jc w:val="both"/>
        <w:rPr>
          <w:rFonts w:ascii="Times New Roman" w:hAnsi="Times New Roman" w:cs="Times New Roman"/>
          <w:sz w:val="28"/>
          <w:szCs w:val="28"/>
          <w:lang w:val="uk-UA"/>
        </w:rPr>
      </w:pPr>
      <w:r w:rsidRPr="00CA1BBF">
        <w:rPr>
          <w:rFonts w:ascii="Times New Roman" w:hAnsi="Times New Roman" w:cs="Times New Roman"/>
          <w:sz w:val="28"/>
          <w:szCs w:val="28"/>
          <w:lang w:val="uk-UA"/>
        </w:rPr>
        <w:t xml:space="preserve">При оцінці незначного поглинання слід враховувати фізико-хімічні параметри, дизайн дослідження та інші параметри. Фізико-хімічні параметри включають: хімічну структуру, молекулярну масу, коефіцієнт розподілу </w:t>
      </w:r>
      <w:proofErr w:type="spellStart"/>
      <w:r w:rsidRPr="00CA1BBF">
        <w:rPr>
          <w:rFonts w:ascii="Times New Roman" w:hAnsi="Times New Roman" w:cs="Times New Roman"/>
          <w:sz w:val="28"/>
          <w:szCs w:val="28"/>
          <w:lang w:val="uk-UA"/>
        </w:rPr>
        <w:t>октанолу</w:t>
      </w:r>
      <w:proofErr w:type="spellEnd"/>
      <w:r w:rsidRPr="00CA1BBF">
        <w:rPr>
          <w:rFonts w:ascii="Times New Roman" w:hAnsi="Times New Roman" w:cs="Times New Roman"/>
          <w:sz w:val="28"/>
          <w:szCs w:val="28"/>
          <w:lang w:val="uk-UA"/>
        </w:rPr>
        <w:t xml:space="preserve"> у воді, розчинність у воді, молекулярну форму, константи заряду та дисоціації.</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Параметри дизайну дослідження включають відсоток поглинання, надійність дизайну та продуктивності дослідження, чутливість і специфічність методів виявлення, межі виявлення, кількість у фекаліях та облік дози. Інші параметри включають ймовірність збереження в тканинах, прогнозовану метаболічну стабільність і результати досліджень рівня 1.</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Якщо буде доведено незначне всмоктування речовини, її залишків та продуктів розпаду у </w:t>
      </w:r>
      <w:proofErr w:type="spellStart"/>
      <w:r w:rsidRPr="0080007F">
        <w:rPr>
          <w:rFonts w:ascii="Times New Roman" w:hAnsi="Times New Roman"/>
          <w:sz w:val="28"/>
          <w:szCs w:val="28"/>
          <w:lang w:val="uk-UA"/>
        </w:rPr>
        <w:t>кишківнику</w:t>
      </w:r>
      <w:proofErr w:type="spellEnd"/>
      <w:r w:rsidRPr="0080007F">
        <w:rPr>
          <w:rFonts w:ascii="Times New Roman" w:hAnsi="Times New Roman"/>
          <w:sz w:val="28"/>
          <w:szCs w:val="28"/>
          <w:lang w:val="uk-UA"/>
        </w:rPr>
        <w:t xml:space="preserve"> (наприклад, мікрофлори або хімічних речовин), приймається рішення провести обмежену кількість досліджень токсичності. У разі абсорбції сполуки, її метаболітів або продуктів розпаду (наприклад, мікрофлори чи хімічних речовин) із шлунково-кишкового тракту слід провести </w:t>
      </w:r>
      <w:proofErr w:type="spellStart"/>
      <w:r w:rsidRPr="0080007F">
        <w:rPr>
          <w:rFonts w:ascii="Times New Roman" w:hAnsi="Times New Roman"/>
          <w:sz w:val="28"/>
          <w:szCs w:val="28"/>
          <w:lang w:val="uk-UA"/>
        </w:rPr>
        <w:t>токсикокінетичні</w:t>
      </w:r>
      <w:proofErr w:type="spellEnd"/>
      <w:r w:rsidRPr="0080007F">
        <w:rPr>
          <w:rFonts w:ascii="Times New Roman" w:hAnsi="Times New Roman"/>
          <w:sz w:val="28"/>
          <w:szCs w:val="28"/>
          <w:lang w:val="uk-UA"/>
        </w:rPr>
        <w:t xml:space="preserve"> дослідження рівня 2.</w:t>
      </w:r>
    </w:p>
    <w:p w:rsidR="00C33A82" w:rsidRDefault="00C33A82" w:rsidP="00C32578">
      <w:pPr>
        <w:spacing w:after="0" w:line="360" w:lineRule="auto"/>
        <w:ind w:firstLine="567"/>
        <w:jc w:val="both"/>
        <w:rPr>
          <w:rFonts w:ascii="Times New Roman" w:hAnsi="Times New Roman"/>
          <w:b/>
          <w:bCs/>
          <w:i/>
          <w:iCs/>
          <w:sz w:val="28"/>
          <w:szCs w:val="28"/>
          <w:lang w:val="uk-UA"/>
        </w:rPr>
      </w:pPr>
    </w:p>
    <w:p w:rsidR="00C32578" w:rsidRPr="00FE2413" w:rsidRDefault="00C32578" w:rsidP="001C3458">
      <w:pPr>
        <w:pStyle w:val="a3"/>
        <w:numPr>
          <w:ilvl w:val="2"/>
          <w:numId w:val="8"/>
        </w:numPr>
        <w:spacing w:after="0" w:line="360" w:lineRule="auto"/>
        <w:ind w:left="0" w:firstLine="0"/>
        <w:jc w:val="both"/>
        <w:rPr>
          <w:rFonts w:ascii="Times New Roman" w:hAnsi="Times New Roman"/>
          <w:i/>
          <w:iCs/>
          <w:sz w:val="28"/>
          <w:szCs w:val="28"/>
          <w:lang w:val="uk-UA"/>
        </w:rPr>
      </w:pPr>
      <w:r w:rsidRPr="00FE2413">
        <w:rPr>
          <w:rFonts w:ascii="Times New Roman" w:hAnsi="Times New Roman"/>
          <w:bCs/>
          <w:i/>
          <w:iCs/>
          <w:sz w:val="28"/>
          <w:szCs w:val="28"/>
          <w:lang w:val="uk-UA"/>
        </w:rPr>
        <w:t>Рівень 2.</w:t>
      </w:r>
      <w:r w:rsidRPr="00FE2413">
        <w:rPr>
          <w:rFonts w:ascii="Times New Roman" w:hAnsi="Times New Roman"/>
          <w:i/>
          <w:iCs/>
          <w:sz w:val="28"/>
          <w:szCs w:val="28"/>
          <w:lang w:val="uk-UA"/>
        </w:rPr>
        <w:t xml:space="preserve"> Дослідження для визначення розподілу, метаболізму і виведення та інших основних </w:t>
      </w:r>
      <w:proofErr w:type="spellStart"/>
      <w:r w:rsidRPr="00FE2413">
        <w:rPr>
          <w:rFonts w:ascii="Times New Roman" w:hAnsi="Times New Roman"/>
          <w:i/>
          <w:iCs/>
          <w:sz w:val="28"/>
          <w:szCs w:val="28"/>
          <w:lang w:val="uk-UA"/>
        </w:rPr>
        <w:t>токсикокінетичних</w:t>
      </w:r>
      <w:proofErr w:type="spellEnd"/>
      <w:r w:rsidRPr="00FE2413">
        <w:rPr>
          <w:rFonts w:ascii="Times New Roman" w:hAnsi="Times New Roman"/>
          <w:i/>
          <w:iCs/>
          <w:sz w:val="28"/>
          <w:szCs w:val="28"/>
          <w:lang w:val="uk-UA"/>
        </w:rPr>
        <w:t xml:space="preserve"> параметрів після одноразового прийому </w:t>
      </w:r>
    </w:p>
    <w:p w:rsidR="00C33A82" w:rsidRDefault="00C33A82" w:rsidP="00C32578">
      <w:pPr>
        <w:spacing w:after="0" w:line="360" w:lineRule="auto"/>
        <w:ind w:firstLine="567"/>
        <w:jc w:val="both"/>
        <w:rPr>
          <w:rFonts w:ascii="Times New Roman" w:hAnsi="Times New Roman"/>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Для деяких речовин (наприклад, високомолекулярних полімерів і сумішей), коли відбувається абсорбція низькомолекулярних інгредієнтів, дослідження рівня 2 (як у </w:t>
      </w:r>
      <w:proofErr w:type="spellStart"/>
      <w:r w:rsidRPr="0080007F">
        <w:rPr>
          <w:rFonts w:ascii="Times New Roman" w:hAnsi="Times New Roman"/>
          <w:sz w:val="28"/>
          <w:szCs w:val="28"/>
          <w:lang w:val="uk-UA"/>
        </w:rPr>
        <w:t>токсикокінетиці</w:t>
      </w:r>
      <w:proofErr w:type="spellEnd"/>
      <w:r w:rsidRPr="0080007F">
        <w:rPr>
          <w:rFonts w:ascii="Times New Roman" w:hAnsi="Times New Roman"/>
          <w:sz w:val="28"/>
          <w:szCs w:val="28"/>
          <w:lang w:val="uk-UA"/>
        </w:rPr>
        <w:t xml:space="preserve">, так і у інших кінцевих точках) цих </w:t>
      </w:r>
      <w:r w:rsidRPr="0080007F">
        <w:rPr>
          <w:rFonts w:ascii="Times New Roman" w:hAnsi="Times New Roman"/>
          <w:sz w:val="28"/>
          <w:szCs w:val="28"/>
          <w:lang w:val="uk-UA"/>
        </w:rPr>
        <w:lastRenderedPageBreak/>
        <w:t>інгредієнтів можуть бути більш релевантними та інформативними для оцінки ризику, ніж такі дослідження самої дієтичної добавки.</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Оцінка </w:t>
      </w:r>
      <w:proofErr w:type="spellStart"/>
      <w:r w:rsidRPr="0080007F">
        <w:rPr>
          <w:rFonts w:ascii="Times New Roman" w:hAnsi="Times New Roman"/>
          <w:sz w:val="28"/>
          <w:szCs w:val="28"/>
          <w:lang w:val="uk-UA"/>
        </w:rPr>
        <w:t>токсикокінетики</w:t>
      </w:r>
      <w:proofErr w:type="spellEnd"/>
      <w:r w:rsidRPr="0080007F">
        <w:rPr>
          <w:rFonts w:ascii="Times New Roman" w:hAnsi="Times New Roman"/>
          <w:sz w:val="28"/>
          <w:szCs w:val="28"/>
          <w:lang w:val="uk-UA"/>
        </w:rPr>
        <w:t xml:space="preserve"> в дослідженнях </w:t>
      </w:r>
      <w:proofErr w:type="spellStart"/>
      <w:r w:rsidRPr="00015FD0">
        <w:rPr>
          <w:rFonts w:ascii="Times New Roman" w:hAnsi="Times New Roman"/>
          <w:i/>
          <w:sz w:val="28"/>
          <w:szCs w:val="28"/>
          <w:lang w:val="uk-UA"/>
        </w:rPr>
        <w:t>in</w:t>
      </w:r>
      <w:proofErr w:type="spellEnd"/>
      <w:r w:rsidRPr="00015FD0">
        <w:rPr>
          <w:rFonts w:ascii="Times New Roman" w:hAnsi="Times New Roman"/>
          <w:i/>
          <w:sz w:val="28"/>
          <w:szCs w:val="28"/>
          <w:lang w:val="uk-UA"/>
        </w:rPr>
        <w:t xml:space="preserve"> </w:t>
      </w:r>
      <w:proofErr w:type="spellStart"/>
      <w:r w:rsidRPr="00015FD0">
        <w:rPr>
          <w:rFonts w:ascii="Times New Roman" w:hAnsi="Times New Roman"/>
          <w:i/>
          <w:sz w:val="28"/>
          <w:szCs w:val="28"/>
          <w:lang w:val="uk-UA"/>
        </w:rPr>
        <w:t>vivo</w:t>
      </w:r>
      <w:proofErr w:type="spellEnd"/>
      <w:r w:rsidRPr="0080007F">
        <w:rPr>
          <w:rFonts w:ascii="Times New Roman" w:hAnsi="Times New Roman"/>
          <w:sz w:val="28"/>
          <w:szCs w:val="28"/>
          <w:lang w:val="uk-UA"/>
        </w:rPr>
        <w:t>.</w:t>
      </w:r>
    </w:p>
    <w:p w:rsidR="00C32578" w:rsidRPr="0080007F" w:rsidRDefault="00C32578" w:rsidP="00C93638">
      <w:pPr>
        <w:spacing w:after="0" w:line="360" w:lineRule="auto"/>
        <w:ind w:firstLine="708"/>
        <w:jc w:val="both"/>
        <w:rPr>
          <w:rFonts w:ascii="Times New Roman" w:hAnsi="Times New Roman"/>
          <w:sz w:val="28"/>
          <w:szCs w:val="28"/>
          <w:lang w:val="uk-UA"/>
        </w:rPr>
      </w:pPr>
      <w:proofErr w:type="spellStart"/>
      <w:r w:rsidRPr="0080007F">
        <w:rPr>
          <w:rFonts w:ascii="Times New Roman" w:hAnsi="Times New Roman"/>
          <w:sz w:val="28"/>
          <w:szCs w:val="28"/>
          <w:lang w:val="uk-UA"/>
        </w:rPr>
        <w:t>Токсикокінетичні</w:t>
      </w:r>
      <w:proofErr w:type="spellEnd"/>
      <w:r w:rsidRPr="0080007F">
        <w:rPr>
          <w:rFonts w:ascii="Times New Roman" w:hAnsi="Times New Roman"/>
          <w:sz w:val="28"/>
          <w:szCs w:val="28"/>
          <w:lang w:val="uk-UA"/>
        </w:rPr>
        <w:t xml:space="preserve"> дослідження рівня 2 (OECD TG 417) повинні надавати дані про системний вплив сполуки та визначення основних </w:t>
      </w:r>
      <w:proofErr w:type="spellStart"/>
      <w:r w:rsidRPr="0080007F">
        <w:rPr>
          <w:rFonts w:ascii="Times New Roman" w:hAnsi="Times New Roman"/>
          <w:sz w:val="28"/>
          <w:szCs w:val="28"/>
          <w:lang w:val="uk-UA"/>
        </w:rPr>
        <w:t>токсикокінетичних</w:t>
      </w:r>
      <w:proofErr w:type="spellEnd"/>
      <w:r w:rsidRPr="0080007F">
        <w:rPr>
          <w:rFonts w:ascii="Times New Roman" w:hAnsi="Times New Roman"/>
          <w:sz w:val="28"/>
          <w:szCs w:val="28"/>
          <w:lang w:val="uk-UA"/>
        </w:rPr>
        <w:t xml:space="preserve"> параметрів одноразової дози (T</w:t>
      </w:r>
      <w:r w:rsidRPr="00343044">
        <w:rPr>
          <w:rFonts w:ascii="Times New Roman" w:hAnsi="Times New Roman"/>
          <w:sz w:val="28"/>
          <w:szCs w:val="28"/>
          <w:vertAlign w:val="subscript"/>
          <w:lang w:val="uk-UA"/>
        </w:rPr>
        <w:t>1/2</w:t>
      </w:r>
      <w:r w:rsidRPr="0080007F">
        <w:rPr>
          <w:rFonts w:ascii="Times New Roman" w:hAnsi="Times New Roman"/>
          <w:sz w:val="28"/>
          <w:szCs w:val="28"/>
          <w:lang w:val="uk-UA"/>
        </w:rPr>
        <w:t xml:space="preserve">, AUC, </w:t>
      </w:r>
      <w:proofErr w:type="spellStart"/>
      <w:r w:rsidRPr="0080007F">
        <w:rPr>
          <w:rFonts w:ascii="Times New Roman" w:hAnsi="Times New Roman"/>
          <w:sz w:val="28"/>
          <w:szCs w:val="28"/>
          <w:lang w:val="uk-UA"/>
        </w:rPr>
        <w:t>біодоступність</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C</w:t>
      </w:r>
      <w:r w:rsidRPr="004F01D4">
        <w:rPr>
          <w:rFonts w:ascii="Times New Roman" w:hAnsi="Times New Roman"/>
          <w:sz w:val="28"/>
          <w:szCs w:val="28"/>
          <w:vertAlign w:val="subscript"/>
          <w:lang w:val="uk-UA"/>
        </w:rPr>
        <w:t>max</w:t>
      </w:r>
      <w:proofErr w:type="spellEnd"/>
      <w:r w:rsidRPr="0080007F">
        <w:rPr>
          <w:rFonts w:ascii="Times New Roman" w:hAnsi="Times New Roman"/>
          <w:sz w:val="28"/>
          <w:szCs w:val="28"/>
          <w:lang w:val="uk-UA"/>
        </w:rPr>
        <w:t xml:space="preserve"> і </w:t>
      </w:r>
      <w:proofErr w:type="spellStart"/>
      <w:r w:rsidRPr="0080007F">
        <w:rPr>
          <w:rFonts w:ascii="Times New Roman" w:hAnsi="Times New Roman"/>
          <w:sz w:val="28"/>
          <w:szCs w:val="28"/>
          <w:lang w:val="uk-UA"/>
        </w:rPr>
        <w:t>T</w:t>
      </w:r>
      <w:r w:rsidRPr="004F01D4">
        <w:rPr>
          <w:rFonts w:ascii="Times New Roman" w:hAnsi="Times New Roman"/>
          <w:sz w:val="28"/>
          <w:szCs w:val="28"/>
          <w:vertAlign w:val="subscript"/>
          <w:lang w:val="uk-UA"/>
        </w:rPr>
        <w:t>max</w:t>
      </w:r>
      <w:proofErr w:type="spellEnd"/>
      <w:r w:rsidRPr="0080007F">
        <w:rPr>
          <w:rFonts w:ascii="Times New Roman" w:hAnsi="Times New Roman"/>
          <w:sz w:val="28"/>
          <w:szCs w:val="28"/>
          <w:lang w:val="uk-UA"/>
        </w:rPr>
        <w:t xml:space="preserve">) разом з оцінкою </w:t>
      </w:r>
      <w:proofErr w:type="spellStart"/>
      <w:r w:rsidRPr="00015FD0">
        <w:rPr>
          <w:rFonts w:ascii="Times New Roman" w:hAnsi="Times New Roman"/>
          <w:i/>
          <w:sz w:val="28"/>
          <w:szCs w:val="28"/>
          <w:lang w:val="uk-UA"/>
        </w:rPr>
        <w:t>in</w:t>
      </w:r>
      <w:proofErr w:type="spellEnd"/>
      <w:r w:rsidRPr="00015FD0">
        <w:rPr>
          <w:rFonts w:ascii="Times New Roman" w:hAnsi="Times New Roman"/>
          <w:i/>
          <w:sz w:val="28"/>
          <w:szCs w:val="28"/>
          <w:lang w:val="uk-UA"/>
        </w:rPr>
        <w:t xml:space="preserve"> </w:t>
      </w:r>
      <w:proofErr w:type="spellStart"/>
      <w:r w:rsidRPr="00015FD0">
        <w:rPr>
          <w:rFonts w:ascii="Times New Roman" w:hAnsi="Times New Roman"/>
          <w:i/>
          <w:sz w:val="28"/>
          <w:szCs w:val="28"/>
          <w:lang w:val="uk-UA"/>
        </w:rPr>
        <w:t>vivo</w:t>
      </w:r>
      <w:proofErr w:type="spellEnd"/>
      <w:r w:rsidRPr="0080007F">
        <w:rPr>
          <w:rFonts w:ascii="Times New Roman" w:hAnsi="Times New Roman"/>
          <w:sz w:val="28"/>
          <w:szCs w:val="28"/>
          <w:lang w:val="uk-UA"/>
        </w:rPr>
        <w:t xml:space="preserve"> її абсорбції, розподілу, метаболізму та екскреції, зокрема ідентифікацію та кількісне визначення метаболітів. Часто бажано мати параметри, визначені в діапазоні кількох рівнів доз, щоб перевірити лінійність кінетичних параметрів і можливе насичення цих параметрів.</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Оцінка валідності обраної моделі на тваринах вимагає порівняльних досліджень метаболізму </w:t>
      </w:r>
      <w:proofErr w:type="spellStart"/>
      <w:r w:rsidRPr="00015FD0">
        <w:rPr>
          <w:rFonts w:ascii="Times New Roman" w:hAnsi="Times New Roman"/>
          <w:i/>
          <w:sz w:val="28"/>
          <w:szCs w:val="28"/>
          <w:lang w:val="uk-UA"/>
        </w:rPr>
        <w:t>in</w:t>
      </w:r>
      <w:proofErr w:type="spellEnd"/>
      <w:r w:rsidRPr="00015FD0">
        <w:rPr>
          <w:rFonts w:ascii="Times New Roman" w:hAnsi="Times New Roman"/>
          <w:i/>
          <w:sz w:val="28"/>
          <w:szCs w:val="28"/>
          <w:lang w:val="uk-UA"/>
        </w:rPr>
        <w:t xml:space="preserve"> </w:t>
      </w:r>
      <w:proofErr w:type="spellStart"/>
      <w:r w:rsidRPr="00015FD0">
        <w:rPr>
          <w:rFonts w:ascii="Times New Roman" w:hAnsi="Times New Roman"/>
          <w:i/>
          <w:sz w:val="28"/>
          <w:szCs w:val="28"/>
          <w:lang w:val="uk-UA"/>
        </w:rPr>
        <w:t>vitro</w:t>
      </w:r>
      <w:proofErr w:type="spellEnd"/>
      <w:r w:rsidRPr="0080007F">
        <w:rPr>
          <w:rFonts w:ascii="Times New Roman" w:hAnsi="Times New Roman"/>
          <w:sz w:val="28"/>
          <w:szCs w:val="28"/>
          <w:lang w:val="uk-UA"/>
        </w:rPr>
        <w:t xml:space="preserve"> з використанням відповідних ферментів тварин і людини, субклітинних фракцій та/або клітин.</w:t>
      </w:r>
    </w:p>
    <w:p w:rsidR="00FE2413" w:rsidRDefault="00FE2413" w:rsidP="00C32578">
      <w:pPr>
        <w:spacing w:after="0" w:line="360" w:lineRule="auto"/>
        <w:ind w:firstLine="567"/>
        <w:jc w:val="both"/>
        <w:rPr>
          <w:rFonts w:ascii="Times New Roman" w:hAnsi="Times New Roman"/>
          <w:b/>
          <w:bCs/>
          <w:i/>
          <w:iCs/>
          <w:sz w:val="28"/>
          <w:szCs w:val="28"/>
          <w:lang w:val="uk-UA"/>
        </w:rPr>
      </w:pPr>
    </w:p>
    <w:p w:rsidR="00C32578" w:rsidRPr="00FE2413" w:rsidRDefault="00C32578" w:rsidP="001C3458">
      <w:pPr>
        <w:pStyle w:val="a3"/>
        <w:numPr>
          <w:ilvl w:val="2"/>
          <w:numId w:val="8"/>
        </w:numPr>
        <w:spacing w:after="0" w:line="360" w:lineRule="auto"/>
        <w:ind w:left="0" w:firstLine="0"/>
        <w:jc w:val="both"/>
        <w:rPr>
          <w:rFonts w:ascii="Times New Roman" w:hAnsi="Times New Roman"/>
          <w:i/>
          <w:iCs/>
          <w:sz w:val="28"/>
          <w:szCs w:val="28"/>
          <w:lang w:val="uk-UA"/>
        </w:rPr>
      </w:pPr>
      <w:r w:rsidRPr="00FE2413">
        <w:rPr>
          <w:rFonts w:ascii="Times New Roman" w:hAnsi="Times New Roman"/>
          <w:bCs/>
          <w:i/>
          <w:iCs/>
          <w:sz w:val="28"/>
          <w:szCs w:val="28"/>
          <w:lang w:val="uk-UA"/>
        </w:rPr>
        <w:t>Рівень 3.</w:t>
      </w:r>
      <w:r w:rsidRPr="00FE2413">
        <w:rPr>
          <w:rFonts w:ascii="Times New Roman" w:hAnsi="Times New Roman"/>
          <w:i/>
          <w:iCs/>
          <w:sz w:val="28"/>
          <w:szCs w:val="28"/>
          <w:lang w:val="uk-UA"/>
        </w:rPr>
        <w:t xml:space="preserve"> Дослідження для визначення </w:t>
      </w:r>
      <w:proofErr w:type="spellStart"/>
      <w:r w:rsidRPr="00FE2413">
        <w:rPr>
          <w:rFonts w:ascii="Times New Roman" w:hAnsi="Times New Roman"/>
          <w:i/>
          <w:iCs/>
          <w:sz w:val="28"/>
          <w:szCs w:val="28"/>
          <w:lang w:val="uk-UA"/>
        </w:rPr>
        <w:t>токсикокінетичних</w:t>
      </w:r>
      <w:proofErr w:type="spellEnd"/>
      <w:r w:rsidRPr="00FE2413">
        <w:rPr>
          <w:rFonts w:ascii="Times New Roman" w:hAnsi="Times New Roman"/>
          <w:i/>
          <w:iCs/>
          <w:sz w:val="28"/>
          <w:szCs w:val="28"/>
          <w:lang w:val="uk-UA"/>
        </w:rPr>
        <w:t xml:space="preserve"> параметрів після повторного введення</w:t>
      </w:r>
    </w:p>
    <w:p w:rsidR="00FE2413" w:rsidRDefault="00FE2413" w:rsidP="00C32578">
      <w:pPr>
        <w:spacing w:after="0" w:line="360" w:lineRule="auto"/>
        <w:ind w:firstLine="567"/>
        <w:jc w:val="both"/>
        <w:rPr>
          <w:rFonts w:ascii="Times New Roman" w:hAnsi="Times New Roman"/>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Тригером для запиту на дослідження рівня 3 буде обмежене або повільне виділення, або будь-який інший механізм, який лежить в основі можливої </w:t>
      </w:r>
      <w:proofErr w:type="spellStart"/>
      <w:r w:rsidRPr="0080007F">
        <w:rPr>
          <w:rFonts w:ascii="Times New Roman" w:hAnsi="Times New Roman"/>
          <w:sz w:val="28"/>
          <w:szCs w:val="28"/>
          <w:lang w:val="uk-UA"/>
        </w:rPr>
        <w:t>біоакумуляції</w:t>
      </w:r>
      <w:proofErr w:type="spellEnd"/>
      <w:r w:rsidRPr="0080007F">
        <w:rPr>
          <w:rFonts w:ascii="Times New Roman" w:hAnsi="Times New Roman"/>
          <w:sz w:val="28"/>
          <w:szCs w:val="28"/>
          <w:lang w:val="uk-UA"/>
        </w:rPr>
        <w:t xml:space="preserve">. У цих випадках для розширення доступної бази даних слід розглянути наступні дані: </w:t>
      </w:r>
    </w:p>
    <w:p w:rsidR="00C32578" w:rsidRPr="00A24ED3" w:rsidRDefault="00C32578" w:rsidP="001C3458">
      <w:pPr>
        <w:pStyle w:val="a3"/>
        <w:numPr>
          <w:ilvl w:val="0"/>
          <w:numId w:val="3"/>
        </w:numPr>
        <w:spacing w:after="0" w:line="360" w:lineRule="auto"/>
        <w:jc w:val="both"/>
        <w:rPr>
          <w:rFonts w:ascii="Times New Roman" w:hAnsi="Times New Roman"/>
          <w:sz w:val="28"/>
          <w:szCs w:val="28"/>
          <w:lang w:val="uk-UA"/>
        </w:rPr>
      </w:pPr>
      <w:proofErr w:type="spellStart"/>
      <w:r w:rsidRPr="00A24ED3">
        <w:rPr>
          <w:rFonts w:ascii="Times New Roman" w:hAnsi="Times New Roman"/>
          <w:sz w:val="28"/>
          <w:szCs w:val="28"/>
          <w:lang w:val="uk-UA"/>
        </w:rPr>
        <w:t>Токсикокінетичні</w:t>
      </w:r>
      <w:proofErr w:type="spellEnd"/>
      <w:r w:rsidRPr="00A24ED3">
        <w:rPr>
          <w:rFonts w:ascii="Times New Roman" w:hAnsi="Times New Roman"/>
          <w:sz w:val="28"/>
          <w:szCs w:val="28"/>
          <w:lang w:val="uk-UA"/>
        </w:rPr>
        <w:t xml:space="preserve"> дослідження рівня 3 із застосуванням повторних доз на експериментальних тваринах, зазвичай, це дослідження до стабільного стану, що становить приблизно п’ять кінцевих періодів </w:t>
      </w:r>
      <w:proofErr w:type="spellStart"/>
      <w:r w:rsidRPr="00A24ED3">
        <w:rPr>
          <w:rFonts w:ascii="Times New Roman" w:hAnsi="Times New Roman"/>
          <w:sz w:val="28"/>
          <w:szCs w:val="28"/>
          <w:lang w:val="uk-UA"/>
        </w:rPr>
        <w:t>напіввиведення</w:t>
      </w:r>
      <w:proofErr w:type="spellEnd"/>
      <w:r w:rsidRPr="00A24ED3">
        <w:rPr>
          <w:rFonts w:ascii="Times New Roman" w:hAnsi="Times New Roman"/>
          <w:sz w:val="28"/>
          <w:szCs w:val="28"/>
          <w:lang w:val="uk-UA"/>
        </w:rPr>
        <w:t xml:space="preserve"> речовини.</w:t>
      </w:r>
    </w:p>
    <w:p w:rsidR="00C32578" w:rsidRPr="00A24ED3" w:rsidRDefault="00C32578" w:rsidP="001C3458">
      <w:pPr>
        <w:pStyle w:val="a3"/>
        <w:numPr>
          <w:ilvl w:val="0"/>
          <w:numId w:val="3"/>
        </w:numPr>
        <w:spacing w:after="0" w:line="360" w:lineRule="auto"/>
        <w:jc w:val="both"/>
        <w:rPr>
          <w:rFonts w:ascii="Times New Roman" w:hAnsi="Times New Roman"/>
          <w:sz w:val="28"/>
          <w:szCs w:val="28"/>
          <w:lang w:val="uk-UA"/>
        </w:rPr>
      </w:pPr>
      <w:r w:rsidRPr="00A24ED3">
        <w:rPr>
          <w:rFonts w:ascii="Times New Roman" w:hAnsi="Times New Roman"/>
          <w:sz w:val="28"/>
          <w:szCs w:val="28"/>
          <w:lang w:val="uk-UA"/>
        </w:rPr>
        <w:t>Додаткові дані, що допомагають передбачити поглинання, розподіл, метаболізм і виведення сполуки в організмі людини.</w:t>
      </w:r>
    </w:p>
    <w:p w:rsidR="00C32578" w:rsidRPr="00A24ED3" w:rsidRDefault="00C32578" w:rsidP="001C3458">
      <w:pPr>
        <w:pStyle w:val="a3"/>
        <w:numPr>
          <w:ilvl w:val="0"/>
          <w:numId w:val="3"/>
        </w:numPr>
        <w:spacing w:after="0" w:line="360" w:lineRule="auto"/>
        <w:jc w:val="both"/>
        <w:rPr>
          <w:rFonts w:ascii="Times New Roman" w:hAnsi="Times New Roman"/>
          <w:sz w:val="28"/>
          <w:szCs w:val="28"/>
          <w:lang w:val="uk-UA"/>
        </w:rPr>
      </w:pPr>
      <w:r w:rsidRPr="00A24ED3">
        <w:rPr>
          <w:rFonts w:ascii="Times New Roman" w:hAnsi="Times New Roman"/>
          <w:sz w:val="28"/>
          <w:szCs w:val="28"/>
          <w:lang w:val="uk-UA"/>
        </w:rPr>
        <w:t>Кінетичні дані, отримані у ході досліджень на добровольцях. Дослідження слід проводити в індивідуальному порядку.</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lastRenderedPageBreak/>
        <w:t xml:space="preserve">Дані про відмінності у </w:t>
      </w:r>
      <w:proofErr w:type="spellStart"/>
      <w:r w:rsidRPr="0080007F">
        <w:rPr>
          <w:rFonts w:ascii="Times New Roman" w:hAnsi="Times New Roman"/>
          <w:sz w:val="28"/>
          <w:szCs w:val="28"/>
          <w:lang w:val="uk-UA"/>
        </w:rPr>
        <w:t>токсикокінетиці</w:t>
      </w:r>
      <w:proofErr w:type="spellEnd"/>
      <w:r w:rsidRPr="0080007F">
        <w:rPr>
          <w:rFonts w:ascii="Times New Roman" w:hAnsi="Times New Roman"/>
          <w:sz w:val="28"/>
          <w:szCs w:val="28"/>
          <w:lang w:val="uk-UA"/>
        </w:rPr>
        <w:t xml:space="preserve"> зумовлені віком, фізіологічним станом, станом захворювання тощо можуть вимагати розгляду спеціальних </w:t>
      </w:r>
      <w:proofErr w:type="spellStart"/>
      <w:r w:rsidRPr="0080007F">
        <w:rPr>
          <w:rFonts w:ascii="Times New Roman" w:hAnsi="Times New Roman"/>
          <w:sz w:val="28"/>
          <w:szCs w:val="28"/>
          <w:lang w:val="uk-UA"/>
        </w:rPr>
        <w:t>токсикокінетичних</w:t>
      </w:r>
      <w:proofErr w:type="spellEnd"/>
      <w:r w:rsidRPr="0080007F">
        <w:rPr>
          <w:rFonts w:ascii="Times New Roman" w:hAnsi="Times New Roman"/>
          <w:sz w:val="28"/>
          <w:szCs w:val="28"/>
          <w:lang w:val="uk-UA"/>
        </w:rPr>
        <w:t xml:space="preserve"> досліджень для уточнення оцінки ризику.</w:t>
      </w:r>
    </w:p>
    <w:p w:rsidR="00C32578" w:rsidRPr="0080007F" w:rsidRDefault="00C32578" w:rsidP="00C32578">
      <w:pPr>
        <w:spacing w:after="0" w:line="360" w:lineRule="auto"/>
        <w:ind w:firstLine="567"/>
        <w:jc w:val="center"/>
        <w:rPr>
          <w:rFonts w:ascii="Times New Roman" w:hAnsi="Times New Roman"/>
          <w:b/>
          <w:bCs/>
          <w:sz w:val="28"/>
          <w:szCs w:val="28"/>
          <w:lang w:val="uk-UA"/>
        </w:rPr>
      </w:pPr>
      <w:r w:rsidRPr="0080007F">
        <w:rPr>
          <w:rFonts w:ascii="Times New Roman" w:hAnsi="Times New Roman"/>
          <w:sz w:val="28"/>
          <w:szCs w:val="28"/>
          <w:lang w:val="uk-UA"/>
        </w:rPr>
        <w:br w:type="page"/>
      </w:r>
    </w:p>
    <w:p w:rsidR="00C32578" w:rsidRPr="00265DDD" w:rsidRDefault="004E2393" w:rsidP="001C3458">
      <w:pPr>
        <w:pStyle w:val="a3"/>
        <w:numPr>
          <w:ilvl w:val="0"/>
          <w:numId w:val="8"/>
        </w:numPr>
        <w:spacing w:after="0" w:line="360" w:lineRule="auto"/>
        <w:ind w:left="0" w:firstLine="0"/>
        <w:jc w:val="both"/>
        <w:rPr>
          <w:rFonts w:ascii="Times New Roman" w:hAnsi="Times New Roman"/>
          <w:b/>
          <w:bCs/>
          <w:sz w:val="28"/>
          <w:szCs w:val="28"/>
          <w:lang w:val="uk-UA"/>
        </w:rPr>
      </w:pPr>
      <w:r>
        <w:rPr>
          <w:rFonts w:ascii="Times New Roman" w:hAnsi="Times New Roman"/>
          <w:b/>
          <w:bCs/>
          <w:sz w:val="28"/>
          <w:szCs w:val="28"/>
          <w:lang w:val="uk-UA"/>
        </w:rPr>
        <w:lastRenderedPageBreak/>
        <w:t>ГЕНО</w:t>
      </w:r>
      <w:r w:rsidR="00C32578" w:rsidRPr="00265DDD">
        <w:rPr>
          <w:rFonts w:ascii="Times New Roman" w:hAnsi="Times New Roman"/>
          <w:b/>
          <w:bCs/>
          <w:sz w:val="28"/>
          <w:szCs w:val="28"/>
          <w:lang w:val="uk-UA"/>
        </w:rPr>
        <w:t>ТОКСИЧНІСТЬ</w:t>
      </w:r>
    </w:p>
    <w:p w:rsidR="00C32578" w:rsidRPr="0080007F" w:rsidRDefault="00C32578" w:rsidP="00265DDD">
      <w:pPr>
        <w:spacing w:after="0" w:line="360" w:lineRule="auto"/>
        <w:jc w:val="center"/>
        <w:rPr>
          <w:rFonts w:ascii="Times New Roman" w:hAnsi="Times New Roman"/>
          <w:i/>
          <w:iCs/>
          <w:sz w:val="28"/>
          <w:szCs w:val="28"/>
          <w:lang w:val="uk-UA"/>
        </w:rPr>
      </w:pPr>
    </w:p>
    <w:p w:rsidR="00C32578" w:rsidRPr="004E2393" w:rsidRDefault="00C32578" w:rsidP="001C3458">
      <w:pPr>
        <w:pStyle w:val="a3"/>
        <w:numPr>
          <w:ilvl w:val="1"/>
          <w:numId w:val="8"/>
        </w:numPr>
        <w:spacing w:after="0" w:line="360" w:lineRule="auto"/>
        <w:ind w:left="0" w:firstLine="0"/>
        <w:rPr>
          <w:rFonts w:ascii="Times New Roman" w:hAnsi="Times New Roman"/>
          <w:b/>
          <w:iCs/>
          <w:sz w:val="28"/>
          <w:szCs w:val="28"/>
          <w:lang w:val="uk-UA"/>
        </w:rPr>
      </w:pPr>
      <w:r w:rsidRPr="004E2393">
        <w:rPr>
          <w:rFonts w:ascii="Times New Roman" w:hAnsi="Times New Roman"/>
          <w:b/>
          <w:iCs/>
          <w:sz w:val="28"/>
          <w:szCs w:val="28"/>
          <w:lang w:val="uk-UA"/>
        </w:rPr>
        <w:t xml:space="preserve">Загальні </w:t>
      </w:r>
      <w:r w:rsidR="00265DDD" w:rsidRPr="004E2393">
        <w:rPr>
          <w:rFonts w:ascii="Times New Roman" w:hAnsi="Times New Roman"/>
          <w:b/>
          <w:iCs/>
          <w:sz w:val="28"/>
          <w:szCs w:val="28"/>
          <w:lang w:val="uk-UA"/>
        </w:rPr>
        <w:t>міркування</w:t>
      </w:r>
    </w:p>
    <w:p w:rsidR="00265DDD" w:rsidRPr="0080007F" w:rsidRDefault="00265DDD" w:rsidP="00265DDD">
      <w:pPr>
        <w:spacing w:after="0" w:line="360" w:lineRule="auto"/>
        <w:jc w:val="center"/>
        <w:rPr>
          <w:rFonts w:ascii="Times New Roman" w:hAnsi="Times New Roman"/>
          <w:i/>
          <w:iCs/>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Під </w:t>
      </w:r>
      <w:proofErr w:type="spellStart"/>
      <w:r w:rsidRPr="0080007F">
        <w:rPr>
          <w:rFonts w:ascii="Times New Roman" w:hAnsi="Times New Roman"/>
          <w:sz w:val="28"/>
          <w:szCs w:val="28"/>
          <w:lang w:val="uk-UA"/>
        </w:rPr>
        <w:t>генотоксичністю</w:t>
      </w:r>
      <w:proofErr w:type="spellEnd"/>
      <w:r w:rsidRPr="0080007F">
        <w:rPr>
          <w:rFonts w:ascii="Times New Roman" w:hAnsi="Times New Roman"/>
          <w:sz w:val="28"/>
          <w:szCs w:val="28"/>
          <w:lang w:val="uk-UA"/>
        </w:rPr>
        <w:t xml:space="preserve"> розуміють здатність речовин або факторів викликати пошкодження клітинного генетичного матеріалу (ДНК), порушувати його цілісність та функціональний стан. </w:t>
      </w:r>
      <w:proofErr w:type="spellStart"/>
      <w:r w:rsidRPr="0080007F">
        <w:rPr>
          <w:rFonts w:ascii="Times New Roman" w:hAnsi="Times New Roman"/>
          <w:sz w:val="28"/>
          <w:szCs w:val="28"/>
          <w:lang w:val="uk-UA"/>
        </w:rPr>
        <w:t>Генотоксичні</w:t>
      </w:r>
      <w:proofErr w:type="spellEnd"/>
      <w:r w:rsidRPr="0080007F">
        <w:rPr>
          <w:rFonts w:ascii="Times New Roman" w:hAnsi="Times New Roman"/>
          <w:sz w:val="28"/>
          <w:szCs w:val="28"/>
          <w:lang w:val="uk-UA"/>
        </w:rPr>
        <w:t xml:space="preserve"> речовини потенційно мутагенні або канцерогенні, зокрема, здатні привести до генетичної мутації або до розвитку пухлини. ДНК-</w:t>
      </w:r>
      <w:proofErr w:type="spellStart"/>
      <w:r w:rsidRPr="0080007F">
        <w:rPr>
          <w:rFonts w:ascii="Times New Roman" w:hAnsi="Times New Roman"/>
          <w:sz w:val="28"/>
          <w:szCs w:val="28"/>
          <w:lang w:val="uk-UA"/>
        </w:rPr>
        <w:t>ушкоджуюча</w:t>
      </w:r>
      <w:proofErr w:type="spellEnd"/>
      <w:r w:rsidRPr="0080007F">
        <w:rPr>
          <w:rFonts w:ascii="Times New Roman" w:hAnsi="Times New Roman"/>
          <w:sz w:val="28"/>
          <w:szCs w:val="28"/>
          <w:lang w:val="uk-UA"/>
        </w:rPr>
        <w:t xml:space="preserve"> дія в основному реалізується завдяки активації вільно-радикальних реакцій </w:t>
      </w:r>
      <w:proofErr w:type="spellStart"/>
      <w:r w:rsidRPr="0080007F">
        <w:rPr>
          <w:rFonts w:ascii="Times New Roman" w:hAnsi="Times New Roman"/>
          <w:sz w:val="28"/>
          <w:szCs w:val="28"/>
          <w:lang w:val="uk-UA"/>
        </w:rPr>
        <w:t>перекисного</w:t>
      </w:r>
      <w:proofErr w:type="spellEnd"/>
      <w:r w:rsidRPr="0080007F">
        <w:rPr>
          <w:rFonts w:ascii="Times New Roman" w:hAnsi="Times New Roman"/>
          <w:sz w:val="28"/>
          <w:szCs w:val="28"/>
          <w:lang w:val="uk-UA"/>
        </w:rPr>
        <w:t xml:space="preserve"> окиснення ліпідів (ПОЛ). Зазвичай, під визначенням </w:t>
      </w:r>
      <w:proofErr w:type="spellStart"/>
      <w:r w:rsidRPr="0080007F">
        <w:rPr>
          <w:rFonts w:ascii="Times New Roman" w:hAnsi="Times New Roman"/>
          <w:sz w:val="28"/>
          <w:szCs w:val="28"/>
          <w:lang w:val="uk-UA"/>
        </w:rPr>
        <w:t>генотоксичності</w:t>
      </w:r>
      <w:proofErr w:type="spellEnd"/>
      <w:r w:rsidRPr="0080007F">
        <w:rPr>
          <w:rFonts w:ascii="Times New Roman" w:hAnsi="Times New Roman"/>
          <w:sz w:val="28"/>
          <w:szCs w:val="28"/>
          <w:lang w:val="uk-UA"/>
        </w:rPr>
        <w:t xml:space="preserve"> речовин мають на увазі мутагенну дію, хоча ДНК-</w:t>
      </w:r>
      <w:proofErr w:type="spellStart"/>
      <w:r w:rsidRPr="0080007F">
        <w:rPr>
          <w:rFonts w:ascii="Times New Roman" w:hAnsi="Times New Roman"/>
          <w:sz w:val="28"/>
          <w:szCs w:val="28"/>
          <w:lang w:val="uk-UA"/>
        </w:rPr>
        <w:t>ушкоджуюча</w:t>
      </w:r>
      <w:proofErr w:type="spellEnd"/>
      <w:r w:rsidRPr="0080007F">
        <w:rPr>
          <w:rFonts w:ascii="Times New Roman" w:hAnsi="Times New Roman"/>
          <w:sz w:val="28"/>
          <w:szCs w:val="28"/>
          <w:lang w:val="uk-UA"/>
        </w:rPr>
        <w:t xml:space="preserve"> дія не завжди реалізується через мутагенний ефект. Генетичні зміни в соматичних та статевих клітинах призводять до різноманітних генетичних, соматичних, спадкових захворювань та порушень генеративної функції.</w:t>
      </w:r>
    </w:p>
    <w:p w:rsidR="00C32578" w:rsidRPr="0080007F" w:rsidRDefault="00C32578" w:rsidP="00C93638">
      <w:pPr>
        <w:spacing w:after="0" w:line="360" w:lineRule="auto"/>
        <w:ind w:firstLine="708"/>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t xml:space="preserve">Дослідження на </w:t>
      </w:r>
      <w:proofErr w:type="spellStart"/>
      <w:r w:rsidRPr="0080007F">
        <w:rPr>
          <w:rFonts w:ascii="Times New Roman" w:eastAsia="Times New Roman" w:hAnsi="Times New Roman"/>
          <w:sz w:val="28"/>
          <w:szCs w:val="28"/>
          <w:lang w:val="uk-UA"/>
        </w:rPr>
        <w:t>генотоксичність</w:t>
      </w:r>
      <w:proofErr w:type="spellEnd"/>
      <w:r w:rsidRPr="0080007F">
        <w:rPr>
          <w:rFonts w:ascii="Times New Roman" w:eastAsia="Times New Roman" w:hAnsi="Times New Roman"/>
          <w:sz w:val="28"/>
          <w:szCs w:val="28"/>
          <w:lang w:val="uk-UA"/>
        </w:rPr>
        <w:t xml:space="preserve"> проводиться з наступними цілями:</w:t>
      </w:r>
    </w:p>
    <w:p w:rsidR="00C32578" w:rsidRPr="0080007F" w:rsidRDefault="00C32578" w:rsidP="001C3458">
      <w:pPr>
        <w:numPr>
          <w:ilvl w:val="0"/>
          <w:numId w:val="9"/>
        </w:numPr>
        <w:spacing w:after="0" w:line="360" w:lineRule="auto"/>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t>виявити речовини, які можуть спричинити спадкові захворювання у людей;</w:t>
      </w:r>
    </w:p>
    <w:p w:rsidR="00C32578" w:rsidRPr="0080007F" w:rsidRDefault="00C32578" w:rsidP="001C3458">
      <w:pPr>
        <w:numPr>
          <w:ilvl w:val="0"/>
          <w:numId w:val="9"/>
        </w:numPr>
        <w:spacing w:after="0" w:line="360" w:lineRule="auto"/>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t xml:space="preserve">передбачити потенційні </w:t>
      </w:r>
      <w:proofErr w:type="spellStart"/>
      <w:r w:rsidRPr="0080007F">
        <w:rPr>
          <w:rFonts w:ascii="Times New Roman" w:eastAsia="Times New Roman" w:hAnsi="Times New Roman"/>
          <w:sz w:val="28"/>
          <w:szCs w:val="28"/>
          <w:lang w:val="uk-UA"/>
        </w:rPr>
        <w:t>генотоксичні</w:t>
      </w:r>
      <w:proofErr w:type="spellEnd"/>
      <w:r w:rsidRPr="0080007F">
        <w:rPr>
          <w:rFonts w:ascii="Times New Roman" w:eastAsia="Times New Roman" w:hAnsi="Times New Roman"/>
          <w:sz w:val="28"/>
          <w:szCs w:val="28"/>
          <w:lang w:val="uk-UA"/>
        </w:rPr>
        <w:t xml:space="preserve"> канцерогени у випадках, коли дані про </w:t>
      </w:r>
      <w:proofErr w:type="spellStart"/>
      <w:r w:rsidRPr="0080007F">
        <w:rPr>
          <w:rFonts w:ascii="Times New Roman" w:eastAsia="Times New Roman" w:hAnsi="Times New Roman"/>
          <w:sz w:val="28"/>
          <w:szCs w:val="28"/>
          <w:lang w:val="uk-UA"/>
        </w:rPr>
        <w:t>канцерогенність</w:t>
      </w:r>
      <w:proofErr w:type="spellEnd"/>
      <w:r w:rsidRPr="0080007F">
        <w:rPr>
          <w:rFonts w:ascii="Times New Roman" w:eastAsia="Times New Roman" w:hAnsi="Times New Roman"/>
          <w:sz w:val="28"/>
          <w:szCs w:val="28"/>
          <w:lang w:val="uk-UA"/>
        </w:rPr>
        <w:t xml:space="preserve"> відсутні;</w:t>
      </w:r>
    </w:p>
    <w:p w:rsidR="00C32578" w:rsidRPr="0080007F" w:rsidRDefault="00C32578" w:rsidP="001C3458">
      <w:pPr>
        <w:numPr>
          <w:ilvl w:val="0"/>
          <w:numId w:val="9"/>
        </w:numPr>
        <w:spacing w:after="0" w:line="360" w:lineRule="auto"/>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t>сприяти розумінню механізму дії хімічних канцерогенів.</w:t>
      </w:r>
    </w:p>
    <w:p w:rsidR="00A24ED3" w:rsidRPr="00A24ED3" w:rsidRDefault="00A24ED3" w:rsidP="00C93638">
      <w:pPr>
        <w:spacing w:after="0" w:line="360" w:lineRule="auto"/>
        <w:ind w:firstLine="708"/>
        <w:jc w:val="both"/>
        <w:rPr>
          <w:rFonts w:ascii="Times New Roman" w:hAnsi="Times New Roman" w:cs="Times New Roman"/>
          <w:sz w:val="28"/>
          <w:szCs w:val="28"/>
          <w:lang w:val="uk-UA"/>
        </w:rPr>
      </w:pPr>
      <w:r w:rsidRPr="00A24ED3">
        <w:rPr>
          <w:rFonts w:ascii="Times New Roman" w:hAnsi="Times New Roman" w:cs="Times New Roman"/>
          <w:sz w:val="28"/>
          <w:szCs w:val="28"/>
          <w:lang w:val="uk-UA"/>
        </w:rPr>
        <w:t xml:space="preserve">Для адекватної оцінки </w:t>
      </w:r>
      <w:proofErr w:type="spellStart"/>
      <w:r w:rsidRPr="00A24ED3">
        <w:rPr>
          <w:rFonts w:ascii="Times New Roman" w:hAnsi="Times New Roman" w:cs="Times New Roman"/>
          <w:sz w:val="28"/>
          <w:szCs w:val="28"/>
          <w:lang w:val="uk-UA"/>
        </w:rPr>
        <w:t>генотоксичного</w:t>
      </w:r>
      <w:proofErr w:type="spellEnd"/>
      <w:r w:rsidRPr="00A24ED3">
        <w:rPr>
          <w:rFonts w:ascii="Times New Roman" w:hAnsi="Times New Roman" w:cs="Times New Roman"/>
          <w:sz w:val="28"/>
          <w:szCs w:val="28"/>
          <w:lang w:val="uk-UA"/>
        </w:rPr>
        <w:t xml:space="preserve"> потенціалу хімічної речовини необхідно оцінити різні кінцеві точки (тобто індукцію генних мутацій, структурні та чисельні хромосомні зміни), оскільки кожна з цих подій була причетна до канцерогенезу та спадкових захворювань.</w:t>
      </w:r>
    </w:p>
    <w:p w:rsidR="00A24ED3" w:rsidRPr="00A24ED3" w:rsidRDefault="00A24ED3" w:rsidP="00C93638">
      <w:pPr>
        <w:spacing w:after="0" w:line="360" w:lineRule="auto"/>
        <w:ind w:firstLine="708"/>
        <w:jc w:val="both"/>
        <w:rPr>
          <w:rFonts w:ascii="Times New Roman" w:eastAsia="Calibri" w:hAnsi="Times New Roman" w:cs="Times New Roman"/>
          <w:sz w:val="28"/>
          <w:szCs w:val="28"/>
          <w:lang w:val="uk-UA"/>
        </w:rPr>
      </w:pPr>
      <w:proofErr w:type="spellStart"/>
      <w:r w:rsidRPr="00A24ED3">
        <w:rPr>
          <w:rFonts w:ascii="Times New Roman" w:hAnsi="Times New Roman" w:cs="Times New Roman"/>
          <w:sz w:val="28"/>
          <w:szCs w:val="28"/>
          <w:lang w:val="uk-UA"/>
        </w:rPr>
        <w:t>Генотоксичний</w:t>
      </w:r>
      <w:proofErr w:type="spellEnd"/>
      <w:r w:rsidRPr="00A24ED3">
        <w:rPr>
          <w:rFonts w:ascii="Times New Roman" w:hAnsi="Times New Roman" w:cs="Times New Roman"/>
          <w:sz w:val="28"/>
          <w:szCs w:val="28"/>
          <w:lang w:val="uk-UA"/>
        </w:rPr>
        <w:t xml:space="preserve"> потенціал будь-якої нової добавки повинен бути оцінений як частина процесу оцінки. Рекомендації щодо тестування на </w:t>
      </w:r>
      <w:proofErr w:type="spellStart"/>
      <w:r w:rsidRPr="00A24ED3">
        <w:rPr>
          <w:rFonts w:ascii="Times New Roman" w:hAnsi="Times New Roman" w:cs="Times New Roman"/>
          <w:sz w:val="28"/>
          <w:szCs w:val="28"/>
          <w:lang w:val="uk-UA"/>
        </w:rPr>
        <w:t>генотоксичність</w:t>
      </w:r>
      <w:proofErr w:type="spellEnd"/>
      <w:r w:rsidRPr="00A24ED3">
        <w:rPr>
          <w:rFonts w:ascii="Times New Roman" w:hAnsi="Times New Roman" w:cs="Times New Roman"/>
          <w:sz w:val="28"/>
          <w:szCs w:val="28"/>
          <w:lang w:val="uk-UA"/>
        </w:rPr>
        <w:t xml:space="preserve"> у цьому технічному посібнику базуються на науковій думці щодо стратегій тестування на </w:t>
      </w:r>
      <w:proofErr w:type="spellStart"/>
      <w:r w:rsidRPr="00A24ED3">
        <w:rPr>
          <w:rFonts w:ascii="Times New Roman" w:hAnsi="Times New Roman" w:cs="Times New Roman"/>
          <w:sz w:val="28"/>
          <w:szCs w:val="28"/>
          <w:lang w:val="uk-UA"/>
        </w:rPr>
        <w:t>генотоксичність</w:t>
      </w:r>
      <w:proofErr w:type="spellEnd"/>
      <w:r w:rsidRPr="00A24ED3">
        <w:rPr>
          <w:rFonts w:ascii="Times New Roman" w:hAnsi="Times New Roman" w:cs="Times New Roman"/>
          <w:sz w:val="28"/>
          <w:szCs w:val="28"/>
          <w:lang w:val="uk-UA"/>
        </w:rPr>
        <w:t xml:space="preserve"> (EFSA, 2011d).</w:t>
      </w:r>
    </w:p>
    <w:p w:rsidR="00C32578" w:rsidRPr="0080007F" w:rsidRDefault="00C32578" w:rsidP="00C93638">
      <w:pPr>
        <w:spacing w:after="0" w:line="360" w:lineRule="auto"/>
        <w:ind w:firstLine="708"/>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lastRenderedPageBreak/>
        <w:t xml:space="preserve">Рекомендується поетапний (багаторівневий) підхід для отримання та оцінки даних про </w:t>
      </w:r>
      <w:proofErr w:type="spellStart"/>
      <w:r w:rsidRPr="0080007F">
        <w:rPr>
          <w:rFonts w:ascii="Times New Roman" w:eastAsia="Times New Roman" w:hAnsi="Times New Roman"/>
          <w:sz w:val="28"/>
          <w:szCs w:val="28"/>
          <w:lang w:val="uk-UA"/>
        </w:rPr>
        <w:t>генотоксичний</w:t>
      </w:r>
      <w:proofErr w:type="spellEnd"/>
      <w:r w:rsidRPr="0080007F">
        <w:rPr>
          <w:rFonts w:ascii="Times New Roman" w:eastAsia="Times New Roman" w:hAnsi="Times New Roman"/>
          <w:sz w:val="28"/>
          <w:szCs w:val="28"/>
          <w:lang w:val="uk-UA"/>
        </w:rPr>
        <w:t xml:space="preserve"> потенціал, що включає:</w:t>
      </w:r>
    </w:p>
    <w:p w:rsidR="00C32578" w:rsidRPr="004E2393" w:rsidRDefault="00C32578" w:rsidP="001C3458">
      <w:pPr>
        <w:pStyle w:val="a3"/>
        <w:numPr>
          <w:ilvl w:val="0"/>
          <w:numId w:val="10"/>
        </w:numPr>
        <w:spacing w:after="0" w:line="360" w:lineRule="auto"/>
        <w:jc w:val="both"/>
        <w:rPr>
          <w:rFonts w:ascii="Times New Roman" w:eastAsia="Times New Roman" w:hAnsi="Times New Roman"/>
          <w:sz w:val="28"/>
          <w:szCs w:val="28"/>
          <w:lang w:val="uk-UA"/>
        </w:rPr>
      </w:pPr>
      <w:r w:rsidRPr="004E2393">
        <w:rPr>
          <w:rFonts w:ascii="Times New Roman" w:eastAsia="Times New Roman" w:hAnsi="Times New Roman"/>
          <w:sz w:val="28"/>
          <w:szCs w:val="28"/>
          <w:lang w:val="uk-UA"/>
        </w:rPr>
        <w:t xml:space="preserve">базову батарею тестів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vitro</w:t>
      </w:r>
      <w:proofErr w:type="spellEnd"/>
      <w:r w:rsidRPr="004E2393">
        <w:rPr>
          <w:rFonts w:ascii="Times New Roman" w:eastAsia="Times New Roman" w:hAnsi="Times New Roman"/>
          <w:sz w:val="28"/>
          <w:szCs w:val="28"/>
          <w:lang w:val="uk-UA"/>
        </w:rPr>
        <w:t xml:space="preserve">, спрямованих на виявлення </w:t>
      </w:r>
      <w:proofErr w:type="spellStart"/>
      <w:r w:rsidRPr="004E2393">
        <w:rPr>
          <w:rFonts w:ascii="Times New Roman" w:eastAsia="Times New Roman" w:hAnsi="Times New Roman"/>
          <w:sz w:val="28"/>
          <w:szCs w:val="28"/>
          <w:lang w:val="uk-UA"/>
        </w:rPr>
        <w:t>генотоксичного</w:t>
      </w:r>
      <w:proofErr w:type="spellEnd"/>
      <w:r w:rsidRPr="004E2393">
        <w:rPr>
          <w:rFonts w:ascii="Times New Roman" w:eastAsia="Times New Roman" w:hAnsi="Times New Roman"/>
          <w:sz w:val="28"/>
          <w:szCs w:val="28"/>
          <w:lang w:val="uk-UA"/>
        </w:rPr>
        <w:t xml:space="preserve"> потенціалу речовини, що оцінює індукцію генної мутації, структурних (</w:t>
      </w:r>
      <w:proofErr w:type="spellStart"/>
      <w:r w:rsidRPr="004E2393">
        <w:rPr>
          <w:rFonts w:ascii="Times New Roman" w:eastAsia="Times New Roman" w:hAnsi="Times New Roman"/>
          <w:sz w:val="28"/>
          <w:szCs w:val="28"/>
          <w:lang w:val="uk-UA"/>
        </w:rPr>
        <w:t>кластогенність</w:t>
      </w:r>
      <w:proofErr w:type="spellEnd"/>
      <w:r w:rsidRPr="004E2393">
        <w:rPr>
          <w:rFonts w:ascii="Times New Roman" w:eastAsia="Times New Roman" w:hAnsi="Times New Roman"/>
          <w:sz w:val="28"/>
          <w:szCs w:val="28"/>
          <w:lang w:val="uk-UA"/>
        </w:rPr>
        <w:t>) і кількісних (анеуплоїдія) хромосомних змін,</w:t>
      </w:r>
    </w:p>
    <w:p w:rsidR="00C32578" w:rsidRPr="004E2393" w:rsidRDefault="00C32578" w:rsidP="001C3458">
      <w:pPr>
        <w:pStyle w:val="a3"/>
        <w:numPr>
          <w:ilvl w:val="0"/>
          <w:numId w:val="10"/>
        </w:numPr>
        <w:spacing w:after="0" w:line="360" w:lineRule="auto"/>
        <w:jc w:val="both"/>
        <w:rPr>
          <w:rFonts w:ascii="Times New Roman" w:eastAsia="Times New Roman" w:hAnsi="Times New Roman"/>
          <w:sz w:val="28"/>
          <w:szCs w:val="28"/>
          <w:lang w:val="uk-UA"/>
        </w:rPr>
      </w:pPr>
      <w:r w:rsidRPr="004E2393">
        <w:rPr>
          <w:rFonts w:ascii="Times New Roman" w:eastAsia="Times New Roman" w:hAnsi="Times New Roman"/>
          <w:sz w:val="28"/>
          <w:szCs w:val="28"/>
          <w:lang w:val="uk-UA"/>
        </w:rPr>
        <w:t xml:space="preserve">розгляд питання про те, чи можуть специфічні характеристики досліджуваної речовини вимагати заміни одного або кількох рекомендованих тестів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vitro</w:t>
      </w:r>
      <w:proofErr w:type="spellEnd"/>
      <w:r w:rsidRPr="004E2393">
        <w:rPr>
          <w:rFonts w:ascii="Times New Roman" w:eastAsia="Times New Roman" w:hAnsi="Times New Roman"/>
          <w:sz w:val="28"/>
          <w:szCs w:val="28"/>
          <w:lang w:val="uk-UA"/>
        </w:rPr>
        <w:t xml:space="preserve"> іншими тестами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vitro</w:t>
      </w:r>
      <w:proofErr w:type="spellEnd"/>
      <w:r w:rsidRPr="004E2393">
        <w:rPr>
          <w:rFonts w:ascii="Times New Roman" w:eastAsia="Times New Roman" w:hAnsi="Times New Roman"/>
          <w:sz w:val="28"/>
          <w:szCs w:val="28"/>
          <w:lang w:val="uk-UA"/>
        </w:rPr>
        <w:t xml:space="preserve"> або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4E2393">
        <w:rPr>
          <w:rFonts w:ascii="Times New Roman" w:eastAsia="Times New Roman" w:hAnsi="Times New Roman"/>
          <w:sz w:val="28"/>
          <w:szCs w:val="28"/>
          <w:lang w:val="uk-UA"/>
        </w:rPr>
        <w:t xml:space="preserve"> в базовій батареї;</w:t>
      </w:r>
    </w:p>
    <w:p w:rsidR="00C32578" w:rsidRPr="004E2393" w:rsidRDefault="00C32578" w:rsidP="001C3458">
      <w:pPr>
        <w:pStyle w:val="a3"/>
        <w:numPr>
          <w:ilvl w:val="0"/>
          <w:numId w:val="10"/>
        </w:numPr>
        <w:spacing w:after="0" w:line="360" w:lineRule="auto"/>
        <w:jc w:val="both"/>
        <w:rPr>
          <w:rFonts w:ascii="Times New Roman" w:eastAsia="Times New Roman" w:hAnsi="Times New Roman"/>
          <w:sz w:val="28"/>
          <w:szCs w:val="28"/>
          <w:lang w:val="uk-UA"/>
        </w:rPr>
      </w:pPr>
      <w:r w:rsidRPr="004E2393">
        <w:rPr>
          <w:rFonts w:ascii="Times New Roman" w:eastAsia="Times New Roman" w:hAnsi="Times New Roman"/>
          <w:sz w:val="28"/>
          <w:szCs w:val="28"/>
          <w:lang w:val="uk-UA"/>
        </w:rPr>
        <w:t xml:space="preserve">у разі отримання позитивних результатів базового набору тестів, перегляд усіх доступних даних про </w:t>
      </w:r>
      <w:proofErr w:type="spellStart"/>
      <w:r w:rsidRPr="004E2393">
        <w:rPr>
          <w:rFonts w:ascii="Times New Roman" w:eastAsia="Times New Roman" w:hAnsi="Times New Roman"/>
          <w:sz w:val="28"/>
          <w:szCs w:val="28"/>
          <w:lang w:val="uk-UA"/>
        </w:rPr>
        <w:t>генотоксичність</w:t>
      </w:r>
      <w:proofErr w:type="spellEnd"/>
      <w:r w:rsidRPr="004E2393">
        <w:rPr>
          <w:rFonts w:ascii="Times New Roman" w:eastAsia="Times New Roman" w:hAnsi="Times New Roman"/>
          <w:sz w:val="28"/>
          <w:szCs w:val="28"/>
          <w:lang w:val="uk-UA"/>
        </w:rPr>
        <w:t xml:space="preserve"> досліджуваної речовини, а також, у разі необхідності, проведення відповідного дослідження (або досліджень)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4E2393">
        <w:rPr>
          <w:rFonts w:ascii="Times New Roman" w:eastAsia="Times New Roman" w:hAnsi="Times New Roman"/>
          <w:sz w:val="28"/>
          <w:szCs w:val="28"/>
          <w:lang w:val="uk-UA"/>
        </w:rPr>
        <w:t xml:space="preserve">, щоб оцінити, чи </w:t>
      </w:r>
      <w:proofErr w:type="spellStart"/>
      <w:r w:rsidRPr="004E2393">
        <w:rPr>
          <w:rFonts w:ascii="Times New Roman" w:eastAsia="Times New Roman" w:hAnsi="Times New Roman"/>
          <w:sz w:val="28"/>
          <w:szCs w:val="28"/>
          <w:lang w:val="uk-UA"/>
        </w:rPr>
        <w:t>генотоксичний</w:t>
      </w:r>
      <w:proofErr w:type="spellEnd"/>
      <w:r w:rsidRPr="004E2393">
        <w:rPr>
          <w:rFonts w:ascii="Times New Roman" w:eastAsia="Times New Roman" w:hAnsi="Times New Roman"/>
          <w:sz w:val="28"/>
          <w:szCs w:val="28"/>
          <w:lang w:val="uk-UA"/>
        </w:rPr>
        <w:t xml:space="preserve"> потенціал, який спостерігається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vitro</w:t>
      </w:r>
      <w:proofErr w:type="spellEnd"/>
      <w:r w:rsidRPr="004E2393">
        <w:rPr>
          <w:rFonts w:ascii="Times New Roman" w:eastAsia="Times New Roman" w:hAnsi="Times New Roman"/>
          <w:sz w:val="28"/>
          <w:szCs w:val="28"/>
          <w:lang w:val="uk-UA"/>
        </w:rPr>
        <w:t xml:space="preserve">, виявляється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4E2393">
        <w:rPr>
          <w:rFonts w:ascii="Times New Roman" w:eastAsia="Times New Roman" w:hAnsi="Times New Roman"/>
          <w:sz w:val="28"/>
          <w:szCs w:val="28"/>
          <w:lang w:val="uk-UA"/>
        </w:rPr>
        <w:t>.</w:t>
      </w:r>
    </w:p>
    <w:p w:rsidR="00A24ED3" w:rsidRPr="00A24ED3" w:rsidRDefault="00A24ED3" w:rsidP="00C93638">
      <w:pPr>
        <w:spacing w:after="0" w:line="360" w:lineRule="auto"/>
        <w:ind w:firstLine="708"/>
        <w:jc w:val="both"/>
        <w:rPr>
          <w:rFonts w:ascii="Times New Roman" w:hAnsi="Times New Roman" w:cs="Times New Roman"/>
          <w:sz w:val="28"/>
          <w:szCs w:val="28"/>
          <w:lang w:val="uk-UA"/>
        </w:rPr>
      </w:pPr>
      <w:r w:rsidRPr="00A24ED3">
        <w:rPr>
          <w:rFonts w:ascii="Times New Roman" w:hAnsi="Times New Roman" w:cs="Times New Roman"/>
          <w:sz w:val="28"/>
          <w:szCs w:val="28"/>
          <w:lang w:val="uk-UA"/>
        </w:rPr>
        <w:t xml:space="preserve">Перш ніж приступати до будь-якого тестування, для належного проведення тестів важливо врахувати інші відповідні знання про речовину. Допоміжну інформацію також можна отримати з даних </w:t>
      </w:r>
      <w:r w:rsidR="004F01D4" w:rsidRPr="00BF66BD">
        <w:rPr>
          <w:rFonts w:ascii="Times New Roman" w:hAnsi="Times New Roman" w:cs="Times New Roman"/>
          <w:sz w:val="28"/>
          <w:szCs w:val="28"/>
          <w:lang w:val="uk-UA"/>
        </w:rPr>
        <w:t>взаємозв’язку між структурою та активністю</w:t>
      </w:r>
      <w:r w:rsidRPr="00BF66BD">
        <w:rPr>
          <w:rFonts w:ascii="Times New Roman" w:hAnsi="Times New Roman" w:cs="Times New Roman"/>
          <w:sz w:val="28"/>
          <w:szCs w:val="28"/>
          <w:lang w:val="uk-UA"/>
        </w:rPr>
        <w:t xml:space="preserve"> (SAR)</w:t>
      </w:r>
      <w:r w:rsidRPr="00A24ED3">
        <w:rPr>
          <w:rFonts w:ascii="Times New Roman" w:hAnsi="Times New Roman" w:cs="Times New Roman"/>
          <w:sz w:val="28"/>
          <w:szCs w:val="28"/>
          <w:lang w:val="uk-UA"/>
        </w:rPr>
        <w:t xml:space="preserve"> і даних «перехресного читання» між структурно спорідненими речовинами. Ця інформація також може бути важливою для інтерпретації результатів тестування на </w:t>
      </w:r>
      <w:proofErr w:type="spellStart"/>
      <w:r w:rsidRPr="00A24ED3">
        <w:rPr>
          <w:rFonts w:ascii="Times New Roman" w:hAnsi="Times New Roman" w:cs="Times New Roman"/>
          <w:sz w:val="28"/>
          <w:szCs w:val="28"/>
          <w:lang w:val="uk-UA"/>
        </w:rPr>
        <w:t>генотоксичність</w:t>
      </w:r>
      <w:proofErr w:type="spellEnd"/>
      <w:r w:rsidRPr="00A24ED3">
        <w:rPr>
          <w:rFonts w:ascii="Times New Roman" w:hAnsi="Times New Roman" w:cs="Times New Roman"/>
          <w:sz w:val="28"/>
          <w:szCs w:val="28"/>
          <w:lang w:val="uk-UA"/>
        </w:rPr>
        <w:t xml:space="preserve"> і особливо важливою для вибору будь-якого дослідження </w:t>
      </w:r>
      <w:proofErr w:type="spellStart"/>
      <w:r w:rsidRPr="004E2393">
        <w:rPr>
          <w:rFonts w:ascii="Times New Roman" w:hAnsi="Times New Roman" w:cs="Times New Roman"/>
          <w:i/>
          <w:sz w:val="28"/>
          <w:szCs w:val="28"/>
          <w:lang w:val="uk-UA"/>
        </w:rPr>
        <w:t>in</w:t>
      </w:r>
      <w:proofErr w:type="spellEnd"/>
      <w:r w:rsidRPr="004E2393">
        <w:rPr>
          <w:rFonts w:ascii="Times New Roman" w:hAnsi="Times New Roman" w:cs="Times New Roman"/>
          <w:i/>
          <w:sz w:val="28"/>
          <w:szCs w:val="28"/>
          <w:lang w:val="uk-UA"/>
        </w:rPr>
        <w:t xml:space="preserve"> </w:t>
      </w:r>
      <w:proofErr w:type="spellStart"/>
      <w:r w:rsidRPr="004E2393">
        <w:rPr>
          <w:rFonts w:ascii="Times New Roman" w:hAnsi="Times New Roman" w:cs="Times New Roman"/>
          <w:i/>
          <w:sz w:val="28"/>
          <w:szCs w:val="28"/>
          <w:lang w:val="uk-UA"/>
        </w:rPr>
        <w:t>vivo</w:t>
      </w:r>
      <w:proofErr w:type="spellEnd"/>
      <w:r w:rsidRPr="00A24ED3">
        <w:rPr>
          <w:rFonts w:ascii="Times New Roman" w:hAnsi="Times New Roman" w:cs="Times New Roman"/>
          <w:sz w:val="28"/>
          <w:szCs w:val="28"/>
          <w:lang w:val="uk-UA"/>
        </w:rPr>
        <w:t>.</w:t>
      </w:r>
    </w:p>
    <w:p w:rsidR="00C32578" w:rsidRPr="00A24ED3" w:rsidRDefault="00A24ED3" w:rsidP="00C93638">
      <w:pPr>
        <w:spacing w:after="0" w:line="360" w:lineRule="auto"/>
        <w:ind w:firstLine="708"/>
        <w:jc w:val="both"/>
        <w:rPr>
          <w:rFonts w:ascii="Times New Roman" w:eastAsia="Times New Roman" w:hAnsi="Times New Roman" w:cs="Times New Roman"/>
          <w:sz w:val="28"/>
          <w:szCs w:val="28"/>
          <w:lang w:val="uk-UA"/>
        </w:rPr>
      </w:pPr>
      <w:r w:rsidRPr="00A24ED3">
        <w:rPr>
          <w:rFonts w:ascii="Times New Roman" w:hAnsi="Times New Roman" w:cs="Times New Roman"/>
          <w:sz w:val="28"/>
          <w:szCs w:val="28"/>
          <w:lang w:val="uk-UA"/>
        </w:rPr>
        <w:t xml:space="preserve">У рідкісних випадках можуть бути наукові підстави (наприклад, недостатня метаболічна активація </w:t>
      </w:r>
      <w:proofErr w:type="spellStart"/>
      <w:r w:rsidRPr="004E2393">
        <w:rPr>
          <w:rFonts w:ascii="Times New Roman" w:hAnsi="Times New Roman" w:cs="Times New Roman"/>
          <w:i/>
          <w:sz w:val="28"/>
          <w:szCs w:val="28"/>
          <w:lang w:val="uk-UA"/>
        </w:rPr>
        <w:t>in</w:t>
      </w:r>
      <w:proofErr w:type="spellEnd"/>
      <w:r w:rsidRPr="004E2393">
        <w:rPr>
          <w:rFonts w:ascii="Times New Roman" w:hAnsi="Times New Roman" w:cs="Times New Roman"/>
          <w:i/>
          <w:sz w:val="28"/>
          <w:szCs w:val="28"/>
          <w:lang w:val="uk-UA"/>
        </w:rPr>
        <w:t xml:space="preserve"> </w:t>
      </w:r>
      <w:proofErr w:type="spellStart"/>
      <w:r w:rsidRPr="004E2393">
        <w:rPr>
          <w:rFonts w:ascii="Times New Roman" w:hAnsi="Times New Roman" w:cs="Times New Roman"/>
          <w:i/>
          <w:sz w:val="28"/>
          <w:szCs w:val="28"/>
          <w:lang w:val="uk-UA"/>
        </w:rPr>
        <w:t>vitro</w:t>
      </w:r>
      <w:proofErr w:type="spellEnd"/>
      <w:r w:rsidRPr="00A24ED3">
        <w:rPr>
          <w:rFonts w:ascii="Times New Roman" w:hAnsi="Times New Roman" w:cs="Times New Roman"/>
          <w:sz w:val="28"/>
          <w:szCs w:val="28"/>
          <w:lang w:val="uk-UA"/>
        </w:rPr>
        <w:t xml:space="preserve">, залучення специфічних умов, таких як реакції в шлунково-кишковому тракті або структурна подібність з відомими мутагенами/канцерогенами) для вимоги тестування </w:t>
      </w:r>
      <w:proofErr w:type="spellStart"/>
      <w:r w:rsidRPr="004E2393">
        <w:rPr>
          <w:rFonts w:ascii="Times New Roman" w:hAnsi="Times New Roman" w:cs="Times New Roman"/>
          <w:i/>
          <w:sz w:val="28"/>
          <w:szCs w:val="28"/>
          <w:lang w:val="uk-UA"/>
        </w:rPr>
        <w:t>in</w:t>
      </w:r>
      <w:proofErr w:type="spellEnd"/>
      <w:r w:rsidRPr="004E2393">
        <w:rPr>
          <w:rFonts w:ascii="Times New Roman" w:hAnsi="Times New Roman" w:cs="Times New Roman"/>
          <w:i/>
          <w:sz w:val="28"/>
          <w:szCs w:val="28"/>
          <w:lang w:val="uk-UA"/>
        </w:rPr>
        <w:t xml:space="preserve"> </w:t>
      </w:r>
      <w:proofErr w:type="spellStart"/>
      <w:r w:rsidRPr="004E2393">
        <w:rPr>
          <w:rFonts w:ascii="Times New Roman" w:hAnsi="Times New Roman" w:cs="Times New Roman"/>
          <w:i/>
          <w:sz w:val="28"/>
          <w:szCs w:val="28"/>
          <w:lang w:val="uk-UA"/>
        </w:rPr>
        <w:t>vivo</w:t>
      </w:r>
      <w:proofErr w:type="spellEnd"/>
      <w:r w:rsidRPr="00A24ED3">
        <w:rPr>
          <w:rFonts w:ascii="Times New Roman" w:hAnsi="Times New Roman" w:cs="Times New Roman"/>
          <w:sz w:val="28"/>
          <w:szCs w:val="28"/>
          <w:lang w:val="uk-UA"/>
        </w:rPr>
        <w:t xml:space="preserve"> навіть у разі негативних результатів </w:t>
      </w:r>
      <w:proofErr w:type="spellStart"/>
      <w:r w:rsidRPr="004E2393">
        <w:rPr>
          <w:rFonts w:ascii="Times New Roman" w:hAnsi="Times New Roman" w:cs="Times New Roman"/>
          <w:i/>
          <w:sz w:val="28"/>
          <w:szCs w:val="28"/>
          <w:lang w:val="uk-UA"/>
        </w:rPr>
        <w:t>in</w:t>
      </w:r>
      <w:proofErr w:type="spellEnd"/>
      <w:r w:rsidRPr="004E2393">
        <w:rPr>
          <w:rFonts w:ascii="Times New Roman" w:hAnsi="Times New Roman" w:cs="Times New Roman"/>
          <w:i/>
          <w:sz w:val="28"/>
          <w:szCs w:val="28"/>
          <w:lang w:val="uk-UA"/>
        </w:rPr>
        <w:t xml:space="preserve"> </w:t>
      </w:r>
      <w:proofErr w:type="spellStart"/>
      <w:r w:rsidRPr="004E2393">
        <w:rPr>
          <w:rFonts w:ascii="Times New Roman" w:hAnsi="Times New Roman" w:cs="Times New Roman"/>
          <w:i/>
          <w:sz w:val="28"/>
          <w:szCs w:val="28"/>
          <w:lang w:val="uk-UA"/>
        </w:rPr>
        <w:t>vitro</w:t>
      </w:r>
      <w:proofErr w:type="spellEnd"/>
      <w:r w:rsidRPr="00A24ED3">
        <w:rPr>
          <w:rFonts w:ascii="Times New Roman" w:hAnsi="Times New Roman" w:cs="Times New Roman"/>
          <w:sz w:val="28"/>
          <w:szCs w:val="28"/>
          <w:lang w:val="uk-UA"/>
        </w:rPr>
        <w:t>.</w:t>
      </w:r>
    </w:p>
    <w:p w:rsidR="00A24ED3" w:rsidRPr="00A24ED3" w:rsidRDefault="00A24ED3" w:rsidP="00A24ED3">
      <w:pPr>
        <w:spacing w:after="0" w:line="360" w:lineRule="auto"/>
        <w:jc w:val="both"/>
        <w:rPr>
          <w:rFonts w:ascii="Times New Roman" w:eastAsia="Times New Roman" w:hAnsi="Times New Roman" w:cs="Times New Roman"/>
          <w:sz w:val="28"/>
          <w:szCs w:val="28"/>
          <w:lang w:val="uk-UA"/>
        </w:rPr>
      </w:pPr>
    </w:p>
    <w:p w:rsidR="00C32578" w:rsidRPr="004E2393" w:rsidRDefault="00C32578" w:rsidP="001C3458">
      <w:pPr>
        <w:pStyle w:val="a3"/>
        <w:numPr>
          <w:ilvl w:val="1"/>
          <w:numId w:val="8"/>
        </w:numPr>
        <w:spacing w:after="0" w:line="360" w:lineRule="auto"/>
        <w:ind w:left="0" w:firstLine="0"/>
        <w:rPr>
          <w:rFonts w:ascii="Times New Roman" w:eastAsia="Times New Roman" w:hAnsi="Times New Roman"/>
          <w:b/>
          <w:iCs/>
          <w:sz w:val="28"/>
          <w:szCs w:val="28"/>
          <w:lang w:val="uk-UA"/>
        </w:rPr>
      </w:pPr>
      <w:r w:rsidRPr="004E2393">
        <w:rPr>
          <w:rFonts w:ascii="Times New Roman" w:eastAsia="Times New Roman" w:hAnsi="Times New Roman"/>
          <w:b/>
          <w:iCs/>
          <w:sz w:val="28"/>
          <w:szCs w:val="28"/>
          <w:lang w:val="uk-UA"/>
        </w:rPr>
        <w:t xml:space="preserve">Багаторівневий підхід до тестування на </w:t>
      </w:r>
      <w:proofErr w:type="spellStart"/>
      <w:r w:rsidRPr="004E2393">
        <w:rPr>
          <w:rFonts w:ascii="Times New Roman" w:eastAsia="Times New Roman" w:hAnsi="Times New Roman"/>
          <w:b/>
          <w:iCs/>
          <w:sz w:val="28"/>
          <w:szCs w:val="28"/>
          <w:lang w:val="uk-UA"/>
        </w:rPr>
        <w:t>генотоксичність</w:t>
      </w:r>
      <w:proofErr w:type="spellEnd"/>
    </w:p>
    <w:p w:rsidR="00C32578" w:rsidRPr="004E2393" w:rsidRDefault="004E2393" w:rsidP="004E2393">
      <w:pPr>
        <w:spacing w:after="0" w:line="360" w:lineRule="auto"/>
        <w:jc w:val="both"/>
        <w:rPr>
          <w:rFonts w:ascii="Times New Roman" w:eastAsia="Times New Roman" w:hAnsi="Times New Roman"/>
          <w:i/>
          <w:iCs/>
          <w:sz w:val="28"/>
          <w:szCs w:val="28"/>
          <w:lang w:val="uk-UA"/>
        </w:rPr>
      </w:pPr>
      <w:r w:rsidRPr="004E2393">
        <w:rPr>
          <w:rFonts w:ascii="Times New Roman" w:eastAsia="Times New Roman" w:hAnsi="Times New Roman"/>
          <w:bCs/>
          <w:i/>
          <w:iCs/>
          <w:sz w:val="28"/>
          <w:szCs w:val="28"/>
          <w:lang w:val="uk-UA"/>
        </w:rPr>
        <w:lastRenderedPageBreak/>
        <w:t>4.2.</w:t>
      </w:r>
      <w:r>
        <w:rPr>
          <w:rFonts w:ascii="Times New Roman" w:eastAsia="Times New Roman" w:hAnsi="Times New Roman"/>
          <w:bCs/>
          <w:i/>
          <w:iCs/>
          <w:sz w:val="28"/>
          <w:szCs w:val="28"/>
          <w:lang w:val="uk-UA"/>
        </w:rPr>
        <w:t>1</w:t>
      </w:r>
      <w:r w:rsidRPr="004E2393">
        <w:rPr>
          <w:rFonts w:ascii="Times New Roman" w:eastAsia="Times New Roman" w:hAnsi="Times New Roman"/>
          <w:bCs/>
          <w:i/>
          <w:iCs/>
          <w:sz w:val="28"/>
          <w:szCs w:val="28"/>
          <w:lang w:val="uk-UA"/>
        </w:rPr>
        <w:t xml:space="preserve">. </w:t>
      </w:r>
      <w:r w:rsidR="00C32578" w:rsidRPr="004E2393">
        <w:rPr>
          <w:rFonts w:ascii="Times New Roman" w:eastAsia="Times New Roman" w:hAnsi="Times New Roman"/>
          <w:bCs/>
          <w:i/>
          <w:iCs/>
          <w:sz w:val="28"/>
          <w:szCs w:val="28"/>
          <w:lang w:val="uk-UA"/>
        </w:rPr>
        <w:t>Рівень 1.</w:t>
      </w:r>
      <w:r w:rsidR="00C32578" w:rsidRPr="004E2393">
        <w:rPr>
          <w:rFonts w:ascii="Times New Roman" w:eastAsia="Times New Roman" w:hAnsi="Times New Roman"/>
          <w:i/>
          <w:iCs/>
          <w:sz w:val="28"/>
          <w:szCs w:val="28"/>
          <w:lang w:val="uk-UA"/>
        </w:rPr>
        <w:t xml:space="preserve"> Базовий набір тестів </w:t>
      </w:r>
    </w:p>
    <w:p w:rsidR="004E2393" w:rsidRDefault="004E2393" w:rsidP="00C32578">
      <w:pPr>
        <w:spacing w:after="0" w:line="360" w:lineRule="auto"/>
        <w:ind w:firstLine="567"/>
        <w:jc w:val="both"/>
        <w:rPr>
          <w:rFonts w:ascii="Times New Roman" w:eastAsia="Times New Roman" w:hAnsi="Times New Roman"/>
          <w:sz w:val="28"/>
          <w:szCs w:val="28"/>
          <w:lang w:val="uk-UA"/>
        </w:rPr>
      </w:pPr>
    </w:p>
    <w:p w:rsidR="00C32578" w:rsidRPr="0080007F" w:rsidRDefault="00C32578" w:rsidP="00C93638">
      <w:pPr>
        <w:spacing w:after="0" w:line="360" w:lineRule="auto"/>
        <w:ind w:firstLine="708"/>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t xml:space="preserve">На першому етапі дослідження </w:t>
      </w:r>
      <w:proofErr w:type="spellStart"/>
      <w:r w:rsidRPr="0080007F">
        <w:rPr>
          <w:rFonts w:ascii="Times New Roman" w:eastAsia="Times New Roman" w:hAnsi="Times New Roman"/>
          <w:sz w:val="28"/>
          <w:szCs w:val="28"/>
          <w:lang w:val="uk-UA"/>
        </w:rPr>
        <w:t>генотоксичності</w:t>
      </w:r>
      <w:proofErr w:type="spellEnd"/>
      <w:r w:rsidRPr="0080007F">
        <w:rPr>
          <w:rFonts w:ascii="Times New Roman" w:eastAsia="Times New Roman" w:hAnsi="Times New Roman"/>
          <w:sz w:val="28"/>
          <w:szCs w:val="28"/>
          <w:lang w:val="uk-UA"/>
        </w:rPr>
        <w:t xml:space="preserve"> проводяться такі тести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vitro</w:t>
      </w:r>
      <w:proofErr w:type="spellEnd"/>
      <w:r w:rsidRPr="0080007F">
        <w:rPr>
          <w:rFonts w:ascii="Times New Roman" w:eastAsia="Times New Roman" w:hAnsi="Times New Roman"/>
          <w:sz w:val="28"/>
          <w:szCs w:val="28"/>
          <w:lang w:val="uk-UA"/>
        </w:rPr>
        <w:t>:</w:t>
      </w:r>
    </w:p>
    <w:p w:rsidR="00C32578" w:rsidRPr="0080007F" w:rsidRDefault="00C32578" w:rsidP="001C3458">
      <w:pPr>
        <w:numPr>
          <w:ilvl w:val="0"/>
          <w:numId w:val="11"/>
        </w:numPr>
        <w:spacing w:after="0" w:line="360" w:lineRule="auto"/>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t>тест на бактеріальну зворотну мутацію (OECD TG 471);</w:t>
      </w:r>
    </w:p>
    <w:p w:rsidR="00C32578" w:rsidRPr="0080007F" w:rsidRDefault="00C32578" w:rsidP="001C3458">
      <w:pPr>
        <w:numPr>
          <w:ilvl w:val="0"/>
          <w:numId w:val="11"/>
        </w:numPr>
        <w:spacing w:after="0" w:line="360" w:lineRule="auto"/>
        <w:jc w:val="both"/>
        <w:rPr>
          <w:rFonts w:ascii="Times New Roman" w:eastAsia="Times New Roman" w:hAnsi="Times New Roman"/>
          <w:sz w:val="28"/>
          <w:szCs w:val="28"/>
          <w:lang w:val="uk-UA"/>
        </w:rPr>
      </w:pPr>
      <w:proofErr w:type="spellStart"/>
      <w:r w:rsidRPr="0080007F">
        <w:rPr>
          <w:rFonts w:ascii="Times New Roman" w:eastAsia="Times New Roman" w:hAnsi="Times New Roman"/>
          <w:sz w:val="28"/>
          <w:szCs w:val="28"/>
          <w:lang w:val="uk-UA"/>
        </w:rPr>
        <w:t>мікроядерний</w:t>
      </w:r>
      <w:proofErr w:type="spellEnd"/>
      <w:r w:rsidRPr="0080007F">
        <w:rPr>
          <w:rFonts w:ascii="Times New Roman" w:eastAsia="Times New Roman" w:hAnsi="Times New Roman"/>
          <w:sz w:val="28"/>
          <w:szCs w:val="28"/>
          <w:lang w:val="uk-UA"/>
        </w:rPr>
        <w:t xml:space="preserve"> тест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vitro</w:t>
      </w:r>
      <w:proofErr w:type="spellEnd"/>
      <w:r w:rsidRPr="0080007F">
        <w:rPr>
          <w:rFonts w:ascii="Times New Roman" w:eastAsia="Times New Roman" w:hAnsi="Times New Roman"/>
          <w:sz w:val="28"/>
          <w:szCs w:val="28"/>
          <w:lang w:val="uk-UA"/>
        </w:rPr>
        <w:t xml:space="preserve"> (OECD TG 487).</w:t>
      </w:r>
    </w:p>
    <w:p w:rsidR="00C32578" w:rsidRPr="0080007F" w:rsidRDefault="00C32578" w:rsidP="00C93638">
      <w:pPr>
        <w:spacing w:after="0" w:line="360" w:lineRule="auto"/>
        <w:ind w:firstLine="708"/>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t xml:space="preserve">Ця комбінація тестів відповідає основним вимогам щодо охоплення трьох генетичних кінцевих точок з мінімальною кількістю тестів; тест на бактеріальну зворотну мутацію охоплює генні мутації, а </w:t>
      </w:r>
      <w:proofErr w:type="spellStart"/>
      <w:r w:rsidRPr="0080007F">
        <w:rPr>
          <w:rFonts w:ascii="Times New Roman" w:eastAsia="Times New Roman" w:hAnsi="Times New Roman"/>
          <w:sz w:val="28"/>
          <w:szCs w:val="28"/>
          <w:lang w:val="uk-UA"/>
        </w:rPr>
        <w:t>мікроядерний</w:t>
      </w:r>
      <w:proofErr w:type="spellEnd"/>
      <w:r w:rsidRPr="0080007F">
        <w:rPr>
          <w:rFonts w:ascii="Times New Roman" w:eastAsia="Times New Roman" w:hAnsi="Times New Roman"/>
          <w:sz w:val="28"/>
          <w:szCs w:val="28"/>
          <w:lang w:val="uk-UA"/>
        </w:rPr>
        <w:t xml:space="preserve"> тест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vitro</w:t>
      </w:r>
      <w:proofErr w:type="spellEnd"/>
      <w:r w:rsidRPr="0080007F">
        <w:rPr>
          <w:rFonts w:ascii="Times New Roman" w:eastAsia="Times New Roman" w:hAnsi="Times New Roman"/>
          <w:sz w:val="28"/>
          <w:szCs w:val="28"/>
          <w:lang w:val="uk-UA"/>
        </w:rPr>
        <w:t xml:space="preserve"> охоплює як структурні, так і кількісні хромосомні аберації. Додавання будь-яких додаткових тестів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vitro</w:t>
      </w:r>
      <w:proofErr w:type="spellEnd"/>
      <w:r w:rsidRPr="0080007F">
        <w:rPr>
          <w:rFonts w:ascii="Times New Roman" w:eastAsia="Times New Roman" w:hAnsi="Times New Roman"/>
          <w:sz w:val="28"/>
          <w:szCs w:val="28"/>
          <w:lang w:val="uk-UA"/>
        </w:rPr>
        <w:t xml:space="preserve"> на клітинах ссавців до базової батареї значно знизить специфічність без значного підвищення чутливості (EFSA, 2011d). </w:t>
      </w:r>
    </w:p>
    <w:p w:rsidR="00C32578" w:rsidRPr="0080007F" w:rsidRDefault="00C32578" w:rsidP="00C93638">
      <w:pPr>
        <w:spacing w:after="0" w:line="360" w:lineRule="auto"/>
        <w:ind w:firstLine="708"/>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t>У разі отримання позитивних результатів базового набору тестів,</w:t>
      </w:r>
      <w:r w:rsidRPr="0080007F">
        <w:rPr>
          <w:sz w:val="28"/>
          <w:szCs w:val="28"/>
          <w:lang w:val="uk-UA"/>
        </w:rPr>
        <w:t xml:space="preserve"> </w:t>
      </w:r>
      <w:r w:rsidRPr="0080007F">
        <w:rPr>
          <w:rFonts w:ascii="Times New Roman" w:eastAsia="Times New Roman" w:hAnsi="Times New Roman"/>
          <w:sz w:val="28"/>
          <w:szCs w:val="28"/>
          <w:lang w:val="uk-UA"/>
        </w:rPr>
        <w:t xml:space="preserve">може бути доцільним  проведення подальшого тестування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vitro</w:t>
      </w:r>
      <w:proofErr w:type="spellEnd"/>
      <w:r w:rsidRPr="0080007F">
        <w:rPr>
          <w:rFonts w:ascii="Times New Roman" w:eastAsia="Times New Roman" w:hAnsi="Times New Roman"/>
          <w:sz w:val="28"/>
          <w:szCs w:val="28"/>
          <w:lang w:val="uk-UA"/>
        </w:rPr>
        <w:t xml:space="preserve"> для оптимізації будь-яких наступних тестів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80007F">
        <w:rPr>
          <w:rFonts w:ascii="Times New Roman" w:eastAsia="Times New Roman" w:hAnsi="Times New Roman"/>
          <w:sz w:val="28"/>
          <w:szCs w:val="28"/>
          <w:lang w:val="uk-UA"/>
        </w:rPr>
        <w:t xml:space="preserve"> або для отримання додаткової корисної інформації про механізм дії.</w:t>
      </w:r>
    </w:p>
    <w:p w:rsidR="00A24ED3" w:rsidRPr="00A24ED3" w:rsidRDefault="00A24ED3" w:rsidP="00C93638">
      <w:pPr>
        <w:spacing w:after="0" w:line="360" w:lineRule="auto"/>
        <w:ind w:firstLine="708"/>
        <w:jc w:val="both"/>
        <w:rPr>
          <w:rFonts w:ascii="Times New Roman" w:eastAsia="Times New Roman" w:hAnsi="Times New Roman" w:cs="Times New Roman"/>
          <w:sz w:val="28"/>
          <w:szCs w:val="28"/>
          <w:lang w:val="uk-UA"/>
        </w:rPr>
      </w:pPr>
      <w:r w:rsidRPr="00A24ED3">
        <w:rPr>
          <w:rFonts w:ascii="Times New Roman" w:hAnsi="Times New Roman" w:cs="Times New Roman"/>
          <w:sz w:val="28"/>
          <w:szCs w:val="28"/>
          <w:lang w:val="uk-UA"/>
        </w:rPr>
        <w:t>Можуть бути обставини, за яких відхилення від вищезгаданих тестів може бути виправданим. У таких випадках слід надати наукове обґрунтування.</w:t>
      </w:r>
    </w:p>
    <w:p w:rsidR="00A24ED3" w:rsidRPr="00A24ED3" w:rsidRDefault="00A24ED3" w:rsidP="00C93638">
      <w:pPr>
        <w:spacing w:after="0" w:line="360" w:lineRule="auto"/>
        <w:ind w:firstLine="708"/>
        <w:jc w:val="both"/>
        <w:rPr>
          <w:rFonts w:ascii="Times New Roman" w:eastAsia="Times New Roman" w:hAnsi="Times New Roman" w:cs="Times New Roman"/>
          <w:sz w:val="28"/>
          <w:szCs w:val="28"/>
          <w:lang w:val="uk-UA"/>
        </w:rPr>
      </w:pPr>
      <w:r w:rsidRPr="00A24ED3">
        <w:rPr>
          <w:rFonts w:ascii="Times New Roman" w:hAnsi="Times New Roman" w:cs="Times New Roman"/>
          <w:sz w:val="28"/>
          <w:szCs w:val="28"/>
          <w:lang w:val="uk-UA"/>
        </w:rPr>
        <w:t xml:space="preserve">Якщо для досліджуваної речовини є вказівки на те, що в стандартних системах </w:t>
      </w:r>
      <w:proofErr w:type="spellStart"/>
      <w:r w:rsidRPr="004E2393">
        <w:rPr>
          <w:rFonts w:ascii="Times New Roman" w:hAnsi="Times New Roman" w:cs="Times New Roman"/>
          <w:i/>
          <w:sz w:val="28"/>
          <w:szCs w:val="28"/>
          <w:lang w:val="uk-UA"/>
        </w:rPr>
        <w:t>in</w:t>
      </w:r>
      <w:proofErr w:type="spellEnd"/>
      <w:r w:rsidRPr="004E2393">
        <w:rPr>
          <w:rFonts w:ascii="Times New Roman" w:hAnsi="Times New Roman" w:cs="Times New Roman"/>
          <w:i/>
          <w:sz w:val="28"/>
          <w:szCs w:val="28"/>
          <w:lang w:val="uk-UA"/>
        </w:rPr>
        <w:t xml:space="preserve"> </w:t>
      </w:r>
      <w:proofErr w:type="spellStart"/>
      <w:r w:rsidRPr="004E2393">
        <w:rPr>
          <w:rFonts w:ascii="Times New Roman" w:hAnsi="Times New Roman" w:cs="Times New Roman"/>
          <w:i/>
          <w:sz w:val="28"/>
          <w:szCs w:val="28"/>
          <w:lang w:val="uk-UA"/>
        </w:rPr>
        <w:t>vitro</w:t>
      </w:r>
      <w:proofErr w:type="spellEnd"/>
      <w:r w:rsidRPr="00A24ED3">
        <w:rPr>
          <w:rFonts w:ascii="Times New Roman" w:hAnsi="Times New Roman" w:cs="Times New Roman"/>
          <w:sz w:val="28"/>
          <w:szCs w:val="28"/>
          <w:lang w:val="uk-UA"/>
        </w:rPr>
        <w:t xml:space="preserve"> відсутні певні метаболічні шляхи, або відомо, що система тестування </w:t>
      </w:r>
      <w:proofErr w:type="spellStart"/>
      <w:r w:rsidRPr="004E2393">
        <w:rPr>
          <w:rFonts w:ascii="Times New Roman" w:hAnsi="Times New Roman" w:cs="Times New Roman"/>
          <w:i/>
          <w:sz w:val="28"/>
          <w:szCs w:val="28"/>
          <w:lang w:val="uk-UA"/>
        </w:rPr>
        <w:t>in</w:t>
      </w:r>
      <w:proofErr w:type="spellEnd"/>
      <w:r w:rsidRPr="004E2393">
        <w:rPr>
          <w:rFonts w:ascii="Times New Roman" w:hAnsi="Times New Roman" w:cs="Times New Roman"/>
          <w:i/>
          <w:sz w:val="28"/>
          <w:szCs w:val="28"/>
          <w:lang w:val="uk-UA"/>
        </w:rPr>
        <w:t xml:space="preserve"> </w:t>
      </w:r>
      <w:proofErr w:type="spellStart"/>
      <w:r w:rsidRPr="004E2393">
        <w:rPr>
          <w:rFonts w:ascii="Times New Roman" w:hAnsi="Times New Roman" w:cs="Times New Roman"/>
          <w:i/>
          <w:sz w:val="28"/>
          <w:szCs w:val="28"/>
          <w:lang w:val="uk-UA"/>
        </w:rPr>
        <w:t>vitro</w:t>
      </w:r>
      <w:proofErr w:type="spellEnd"/>
      <w:r w:rsidRPr="00A24ED3">
        <w:rPr>
          <w:rFonts w:ascii="Times New Roman" w:hAnsi="Times New Roman" w:cs="Times New Roman"/>
          <w:sz w:val="28"/>
          <w:szCs w:val="28"/>
          <w:lang w:val="uk-UA"/>
        </w:rPr>
        <w:t xml:space="preserve"> не підходить для цієї речовини чи механізму її дії, тестування може вимагати </w:t>
      </w:r>
      <w:r w:rsidRPr="00983512">
        <w:rPr>
          <w:rFonts w:ascii="Times New Roman" w:hAnsi="Times New Roman" w:cs="Times New Roman"/>
          <w:sz w:val="28"/>
          <w:szCs w:val="28"/>
          <w:lang w:val="uk-UA"/>
        </w:rPr>
        <w:t>відповідно</w:t>
      </w:r>
      <w:r w:rsidR="003B5EB0" w:rsidRPr="00983512">
        <w:rPr>
          <w:rFonts w:ascii="Times New Roman" w:hAnsi="Times New Roman" w:cs="Times New Roman"/>
          <w:sz w:val="28"/>
          <w:szCs w:val="28"/>
          <w:lang w:val="uk-UA"/>
        </w:rPr>
        <w:t>ї</w:t>
      </w:r>
      <w:r w:rsidRPr="00983512">
        <w:rPr>
          <w:rFonts w:ascii="Times New Roman" w:hAnsi="Times New Roman" w:cs="Times New Roman"/>
          <w:sz w:val="28"/>
          <w:szCs w:val="28"/>
          <w:lang w:val="uk-UA"/>
        </w:rPr>
        <w:t xml:space="preserve"> модифікаці</w:t>
      </w:r>
      <w:r w:rsidR="003B5EB0" w:rsidRPr="00983512">
        <w:rPr>
          <w:rFonts w:ascii="Times New Roman" w:hAnsi="Times New Roman" w:cs="Times New Roman"/>
          <w:sz w:val="28"/>
          <w:szCs w:val="28"/>
          <w:lang w:val="uk-UA"/>
        </w:rPr>
        <w:t>ї</w:t>
      </w:r>
      <w:r w:rsidRPr="00A24ED3">
        <w:rPr>
          <w:rFonts w:ascii="Times New Roman" w:hAnsi="Times New Roman" w:cs="Times New Roman"/>
          <w:sz w:val="28"/>
          <w:szCs w:val="28"/>
          <w:lang w:val="uk-UA"/>
        </w:rPr>
        <w:t xml:space="preserve"> тестів </w:t>
      </w:r>
      <w:proofErr w:type="spellStart"/>
      <w:r w:rsidRPr="004E2393">
        <w:rPr>
          <w:rFonts w:ascii="Times New Roman" w:hAnsi="Times New Roman" w:cs="Times New Roman"/>
          <w:i/>
          <w:sz w:val="28"/>
          <w:szCs w:val="28"/>
          <w:lang w:val="uk-UA"/>
        </w:rPr>
        <w:t>in</w:t>
      </w:r>
      <w:proofErr w:type="spellEnd"/>
      <w:r w:rsidRPr="004E2393">
        <w:rPr>
          <w:rFonts w:ascii="Times New Roman" w:hAnsi="Times New Roman" w:cs="Times New Roman"/>
          <w:i/>
          <w:sz w:val="28"/>
          <w:szCs w:val="28"/>
          <w:lang w:val="uk-UA"/>
        </w:rPr>
        <w:t xml:space="preserve"> </w:t>
      </w:r>
      <w:proofErr w:type="spellStart"/>
      <w:r w:rsidRPr="004E2393">
        <w:rPr>
          <w:rFonts w:ascii="Times New Roman" w:hAnsi="Times New Roman" w:cs="Times New Roman"/>
          <w:i/>
          <w:sz w:val="28"/>
          <w:szCs w:val="28"/>
          <w:lang w:val="uk-UA"/>
        </w:rPr>
        <w:t>vitro</w:t>
      </w:r>
      <w:proofErr w:type="spellEnd"/>
      <w:r w:rsidRPr="00A24ED3">
        <w:rPr>
          <w:rFonts w:ascii="Times New Roman" w:hAnsi="Times New Roman" w:cs="Times New Roman"/>
          <w:sz w:val="28"/>
          <w:szCs w:val="28"/>
          <w:lang w:val="uk-UA"/>
        </w:rPr>
        <w:t xml:space="preserve"> або використання тесту </w:t>
      </w:r>
      <w:proofErr w:type="spellStart"/>
      <w:r w:rsidRPr="004E2393">
        <w:rPr>
          <w:rFonts w:ascii="Times New Roman" w:hAnsi="Times New Roman" w:cs="Times New Roman"/>
          <w:i/>
          <w:sz w:val="28"/>
          <w:szCs w:val="28"/>
          <w:lang w:val="uk-UA"/>
        </w:rPr>
        <w:t>in</w:t>
      </w:r>
      <w:proofErr w:type="spellEnd"/>
      <w:r w:rsidRPr="004E2393">
        <w:rPr>
          <w:rFonts w:ascii="Times New Roman" w:hAnsi="Times New Roman" w:cs="Times New Roman"/>
          <w:i/>
          <w:sz w:val="28"/>
          <w:szCs w:val="28"/>
          <w:lang w:val="uk-UA"/>
        </w:rPr>
        <w:t xml:space="preserve"> </w:t>
      </w:r>
      <w:proofErr w:type="spellStart"/>
      <w:r w:rsidRPr="004E2393">
        <w:rPr>
          <w:rFonts w:ascii="Times New Roman" w:hAnsi="Times New Roman" w:cs="Times New Roman"/>
          <w:i/>
          <w:sz w:val="28"/>
          <w:szCs w:val="28"/>
          <w:lang w:val="uk-UA"/>
        </w:rPr>
        <w:t>vivo</w:t>
      </w:r>
      <w:proofErr w:type="spellEnd"/>
      <w:r w:rsidRPr="00A24ED3">
        <w:rPr>
          <w:rFonts w:ascii="Times New Roman" w:hAnsi="Times New Roman" w:cs="Times New Roman"/>
          <w:sz w:val="28"/>
          <w:szCs w:val="28"/>
          <w:lang w:val="uk-UA"/>
        </w:rPr>
        <w:t xml:space="preserve"> на ранній стадії тестування. Може бути корисним включити оцінку </w:t>
      </w:r>
      <w:proofErr w:type="spellStart"/>
      <w:r w:rsidRPr="00A24ED3">
        <w:rPr>
          <w:rFonts w:ascii="Times New Roman" w:hAnsi="Times New Roman" w:cs="Times New Roman"/>
          <w:sz w:val="28"/>
          <w:szCs w:val="28"/>
          <w:lang w:val="uk-UA"/>
        </w:rPr>
        <w:t>генотоксичності</w:t>
      </w:r>
      <w:proofErr w:type="spellEnd"/>
      <w:r w:rsidRPr="00A24ED3">
        <w:rPr>
          <w:rFonts w:ascii="Times New Roman" w:hAnsi="Times New Roman" w:cs="Times New Roman"/>
          <w:sz w:val="28"/>
          <w:szCs w:val="28"/>
          <w:lang w:val="uk-UA"/>
        </w:rPr>
        <w:t xml:space="preserve"> </w:t>
      </w:r>
      <w:proofErr w:type="spellStart"/>
      <w:r w:rsidRPr="004E2393">
        <w:rPr>
          <w:rFonts w:ascii="Times New Roman" w:hAnsi="Times New Roman" w:cs="Times New Roman"/>
          <w:i/>
          <w:sz w:val="28"/>
          <w:szCs w:val="28"/>
          <w:lang w:val="uk-UA"/>
        </w:rPr>
        <w:t>in</w:t>
      </w:r>
      <w:proofErr w:type="spellEnd"/>
      <w:r w:rsidRPr="004E2393">
        <w:rPr>
          <w:rFonts w:ascii="Times New Roman" w:hAnsi="Times New Roman" w:cs="Times New Roman"/>
          <w:i/>
          <w:sz w:val="28"/>
          <w:szCs w:val="28"/>
          <w:lang w:val="uk-UA"/>
        </w:rPr>
        <w:t xml:space="preserve"> </w:t>
      </w:r>
      <w:proofErr w:type="spellStart"/>
      <w:r w:rsidRPr="004E2393">
        <w:rPr>
          <w:rFonts w:ascii="Times New Roman" w:hAnsi="Times New Roman" w:cs="Times New Roman"/>
          <w:i/>
          <w:sz w:val="28"/>
          <w:szCs w:val="28"/>
          <w:lang w:val="uk-UA"/>
        </w:rPr>
        <w:t>vivo</w:t>
      </w:r>
      <w:proofErr w:type="spellEnd"/>
      <w:r w:rsidRPr="00A24ED3">
        <w:rPr>
          <w:rFonts w:ascii="Times New Roman" w:hAnsi="Times New Roman" w:cs="Times New Roman"/>
          <w:sz w:val="28"/>
          <w:szCs w:val="28"/>
          <w:lang w:val="uk-UA"/>
        </w:rPr>
        <w:t xml:space="preserve"> на ранній стадії та включити таке тестування в інші дослідження токсичності повторних доз, які будуть проводитися в будь-якому випадку, особливо коли досліджувана речовина може бути дозована до граничної дози, яка буде застосована в окреме дослідження </w:t>
      </w:r>
      <w:proofErr w:type="spellStart"/>
      <w:r w:rsidRPr="00A24ED3">
        <w:rPr>
          <w:rFonts w:ascii="Times New Roman" w:hAnsi="Times New Roman" w:cs="Times New Roman"/>
          <w:sz w:val="28"/>
          <w:szCs w:val="28"/>
          <w:lang w:val="uk-UA"/>
        </w:rPr>
        <w:t>генотоксичності</w:t>
      </w:r>
      <w:proofErr w:type="spellEnd"/>
      <w:r w:rsidRPr="00A24ED3">
        <w:rPr>
          <w:rFonts w:ascii="Times New Roman" w:hAnsi="Times New Roman" w:cs="Times New Roman"/>
          <w:sz w:val="28"/>
          <w:szCs w:val="28"/>
          <w:lang w:val="uk-UA"/>
        </w:rPr>
        <w:t xml:space="preserve"> </w:t>
      </w:r>
      <w:proofErr w:type="spellStart"/>
      <w:r w:rsidRPr="004E2393">
        <w:rPr>
          <w:rFonts w:ascii="Times New Roman" w:hAnsi="Times New Roman" w:cs="Times New Roman"/>
          <w:i/>
          <w:sz w:val="28"/>
          <w:szCs w:val="28"/>
          <w:lang w:val="uk-UA"/>
        </w:rPr>
        <w:t>in</w:t>
      </w:r>
      <w:proofErr w:type="spellEnd"/>
      <w:r w:rsidRPr="004E2393">
        <w:rPr>
          <w:rFonts w:ascii="Times New Roman" w:hAnsi="Times New Roman" w:cs="Times New Roman"/>
          <w:i/>
          <w:sz w:val="28"/>
          <w:szCs w:val="28"/>
          <w:lang w:val="uk-UA"/>
        </w:rPr>
        <w:t xml:space="preserve"> </w:t>
      </w:r>
      <w:proofErr w:type="spellStart"/>
      <w:r w:rsidRPr="004E2393">
        <w:rPr>
          <w:rFonts w:ascii="Times New Roman" w:hAnsi="Times New Roman" w:cs="Times New Roman"/>
          <w:i/>
          <w:sz w:val="28"/>
          <w:szCs w:val="28"/>
          <w:lang w:val="uk-UA"/>
        </w:rPr>
        <w:t>vivo</w:t>
      </w:r>
      <w:proofErr w:type="spellEnd"/>
      <w:r w:rsidRPr="00A24ED3">
        <w:rPr>
          <w:rFonts w:ascii="Times New Roman" w:hAnsi="Times New Roman" w:cs="Times New Roman"/>
          <w:sz w:val="28"/>
          <w:szCs w:val="28"/>
          <w:lang w:val="uk-UA"/>
        </w:rPr>
        <w:t>.</w:t>
      </w:r>
    </w:p>
    <w:p w:rsidR="00C32578" w:rsidRPr="0080007F" w:rsidRDefault="00C32578" w:rsidP="00C93638">
      <w:pPr>
        <w:spacing w:after="0" w:line="360" w:lineRule="auto"/>
        <w:ind w:firstLine="708"/>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lastRenderedPageBreak/>
        <w:t xml:space="preserve">У випадках, коли всі кінцеві точки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vitro</w:t>
      </w:r>
      <w:proofErr w:type="spellEnd"/>
      <w:r w:rsidRPr="0080007F">
        <w:rPr>
          <w:rFonts w:ascii="Times New Roman" w:eastAsia="Times New Roman" w:hAnsi="Times New Roman"/>
          <w:sz w:val="28"/>
          <w:szCs w:val="28"/>
          <w:lang w:val="uk-UA"/>
        </w:rPr>
        <w:t xml:space="preserve"> є чітко негативними у</w:t>
      </w:r>
      <w:r w:rsidR="004E2393">
        <w:rPr>
          <w:rFonts w:ascii="Times New Roman" w:eastAsia="Times New Roman" w:hAnsi="Times New Roman"/>
          <w:sz w:val="28"/>
          <w:szCs w:val="28"/>
          <w:lang w:val="uk-UA"/>
        </w:rPr>
        <w:t xml:space="preserve"> </w:t>
      </w:r>
      <w:r w:rsidRPr="0080007F">
        <w:rPr>
          <w:rFonts w:ascii="Times New Roman" w:eastAsia="Times New Roman" w:hAnsi="Times New Roman"/>
          <w:sz w:val="28"/>
          <w:szCs w:val="28"/>
          <w:lang w:val="uk-UA"/>
        </w:rPr>
        <w:t xml:space="preserve">тестах, проведених належним чином, можна зробити висновок, що речовина не є </w:t>
      </w:r>
      <w:proofErr w:type="spellStart"/>
      <w:r w:rsidRPr="0080007F">
        <w:rPr>
          <w:rFonts w:ascii="Times New Roman" w:eastAsia="Times New Roman" w:hAnsi="Times New Roman"/>
          <w:sz w:val="28"/>
          <w:szCs w:val="28"/>
          <w:lang w:val="uk-UA"/>
        </w:rPr>
        <w:t>генотоксичною</w:t>
      </w:r>
      <w:proofErr w:type="spellEnd"/>
      <w:r w:rsidRPr="0080007F">
        <w:rPr>
          <w:rFonts w:ascii="Times New Roman" w:eastAsia="Times New Roman" w:hAnsi="Times New Roman"/>
          <w:sz w:val="28"/>
          <w:szCs w:val="28"/>
          <w:lang w:val="uk-UA"/>
        </w:rPr>
        <w:t>.</w:t>
      </w:r>
    </w:p>
    <w:p w:rsidR="00C32578" w:rsidRPr="0080007F" w:rsidRDefault="00C32578" w:rsidP="00C93638">
      <w:pPr>
        <w:pBdr>
          <w:top w:val="nil"/>
          <w:left w:val="nil"/>
          <w:bottom w:val="nil"/>
          <w:right w:val="nil"/>
          <w:between w:val="nil"/>
        </w:pBdr>
        <w:spacing w:after="0" w:line="360" w:lineRule="auto"/>
        <w:ind w:firstLine="708"/>
        <w:jc w:val="both"/>
        <w:rPr>
          <w:rFonts w:ascii="Times New Roman" w:eastAsia="Times New Roman" w:hAnsi="Times New Roman"/>
          <w:color w:val="000000"/>
          <w:sz w:val="28"/>
          <w:szCs w:val="28"/>
          <w:lang w:val="uk-UA"/>
        </w:rPr>
      </w:pPr>
      <w:r w:rsidRPr="0080007F">
        <w:rPr>
          <w:rFonts w:ascii="Times New Roman" w:eastAsia="Times New Roman" w:hAnsi="Times New Roman"/>
          <w:color w:val="000000"/>
          <w:sz w:val="28"/>
          <w:szCs w:val="28"/>
          <w:lang w:val="uk-UA"/>
        </w:rPr>
        <w:t xml:space="preserve">У разі </w:t>
      </w:r>
      <w:r w:rsidRPr="0080007F">
        <w:rPr>
          <w:rFonts w:ascii="Times New Roman" w:eastAsia="Times New Roman" w:hAnsi="Times New Roman"/>
          <w:sz w:val="28"/>
          <w:szCs w:val="28"/>
          <w:lang w:val="uk-UA"/>
        </w:rPr>
        <w:t>не переконливих</w:t>
      </w:r>
      <w:r w:rsidRPr="0080007F">
        <w:rPr>
          <w:rFonts w:ascii="Times New Roman" w:eastAsia="Times New Roman" w:hAnsi="Times New Roman"/>
          <w:color w:val="000000"/>
          <w:sz w:val="28"/>
          <w:szCs w:val="28"/>
          <w:lang w:val="uk-UA"/>
        </w:rPr>
        <w:t xml:space="preserve">, суперечливих або сумнівних результатів тестування </w:t>
      </w:r>
      <w:proofErr w:type="spellStart"/>
      <w:r w:rsidRPr="004E2393">
        <w:rPr>
          <w:rFonts w:ascii="Times New Roman" w:eastAsia="Times New Roman" w:hAnsi="Times New Roman"/>
          <w:i/>
          <w:color w:val="000000"/>
          <w:sz w:val="28"/>
          <w:szCs w:val="28"/>
          <w:lang w:val="uk-UA"/>
        </w:rPr>
        <w:t>in</w:t>
      </w:r>
      <w:proofErr w:type="spellEnd"/>
      <w:r w:rsidRPr="004E2393">
        <w:rPr>
          <w:rFonts w:ascii="Times New Roman" w:eastAsia="Times New Roman" w:hAnsi="Times New Roman"/>
          <w:i/>
          <w:color w:val="000000"/>
          <w:sz w:val="28"/>
          <w:szCs w:val="28"/>
          <w:lang w:val="uk-UA"/>
        </w:rPr>
        <w:t xml:space="preserve"> </w:t>
      </w:r>
      <w:proofErr w:type="spellStart"/>
      <w:r w:rsidRPr="004E2393">
        <w:rPr>
          <w:rFonts w:ascii="Times New Roman" w:eastAsia="Times New Roman" w:hAnsi="Times New Roman"/>
          <w:i/>
          <w:color w:val="000000"/>
          <w:sz w:val="28"/>
          <w:szCs w:val="28"/>
          <w:lang w:val="uk-UA"/>
        </w:rPr>
        <w:t>vitro</w:t>
      </w:r>
      <w:proofErr w:type="spellEnd"/>
      <w:r w:rsidRPr="0080007F">
        <w:rPr>
          <w:rFonts w:ascii="Times New Roman" w:eastAsia="Times New Roman" w:hAnsi="Times New Roman"/>
          <w:color w:val="000000"/>
          <w:sz w:val="28"/>
          <w:szCs w:val="28"/>
          <w:lang w:val="uk-UA"/>
        </w:rPr>
        <w:t xml:space="preserve"> доцільно продовжити тестування </w:t>
      </w:r>
      <w:proofErr w:type="spellStart"/>
      <w:r w:rsidRPr="004E2393">
        <w:rPr>
          <w:rFonts w:ascii="Times New Roman" w:eastAsia="Times New Roman" w:hAnsi="Times New Roman"/>
          <w:i/>
          <w:color w:val="000000"/>
          <w:sz w:val="28"/>
          <w:szCs w:val="28"/>
          <w:lang w:val="uk-UA"/>
        </w:rPr>
        <w:t>in</w:t>
      </w:r>
      <w:proofErr w:type="spellEnd"/>
      <w:r w:rsidRPr="004E2393">
        <w:rPr>
          <w:rFonts w:ascii="Times New Roman" w:eastAsia="Times New Roman" w:hAnsi="Times New Roman"/>
          <w:i/>
          <w:color w:val="000000"/>
          <w:sz w:val="28"/>
          <w:szCs w:val="28"/>
          <w:lang w:val="uk-UA"/>
        </w:rPr>
        <w:t xml:space="preserve"> </w:t>
      </w:r>
      <w:proofErr w:type="spellStart"/>
      <w:r w:rsidRPr="004E2393">
        <w:rPr>
          <w:rFonts w:ascii="Times New Roman" w:eastAsia="Times New Roman" w:hAnsi="Times New Roman"/>
          <w:i/>
          <w:color w:val="000000"/>
          <w:sz w:val="28"/>
          <w:szCs w:val="28"/>
          <w:lang w:val="uk-UA"/>
        </w:rPr>
        <w:t>vitro</w:t>
      </w:r>
      <w:proofErr w:type="spellEnd"/>
      <w:r w:rsidRPr="0080007F">
        <w:rPr>
          <w:rFonts w:ascii="Times New Roman" w:eastAsia="Times New Roman" w:hAnsi="Times New Roman"/>
          <w:color w:val="000000"/>
          <w:sz w:val="28"/>
          <w:szCs w:val="28"/>
          <w:lang w:val="uk-UA"/>
        </w:rPr>
        <w:t xml:space="preserve"> або шляхом повторення вже проведеного дослідження, наприклад, за інших умов, або шляхом проведення іншого тесту </w:t>
      </w:r>
      <w:proofErr w:type="spellStart"/>
      <w:r w:rsidRPr="004E2393">
        <w:rPr>
          <w:rFonts w:ascii="Times New Roman" w:eastAsia="Times New Roman" w:hAnsi="Times New Roman"/>
          <w:i/>
          <w:color w:val="000000"/>
          <w:sz w:val="28"/>
          <w:szCs w:val="28"/>
          <w:lang w:val="uk-UA"/>
        </w:rPr>
        <w:t>in</w:t>
      </w:r>
      <w:proofErr w:type="spellEnd"/>
      <w:r w:rsidRPr="004E2393">
        <w:rPr>
          <w:rFonts w:ascii="Times New Roman" w:eastAsia="Times New Roman" w:hAnsi="Times New Roman"/>
          <w:i/>
          <w:color w:val="000000"/>
          <w:sz w:val="28"/>
          <w:szCs w:val="28"/>
          <w:lang w:val="uk-UA"/>
        </w:rPr>
        <w:t xml:space="preserve"> </w:t>
      </w:r>
      <w:proofErr w:type="spellStart"/>
      <w:r w:rsidRPr="004E2393">
        <w:rPr>
          <w:rFonts w:ascii="Times New Roman" w:eastAsia="Times New Roman" w:hAnsi="Times New Roman"/>
          <w:i/>
          <w:color w:val="000000"/>
          <w:sz w:val="28"/>
          <w:szCs w:val="28"/>
          <w:lang w:val="uk-UA"/>
        </w:rPr>
        <w:t>vitro</w:t>
      </w:r>
      <w:proofErr w:type="spellEnd"/>
      <w:r w:rsidRPr="0080007F">
        <w:rPr>
          <w:rFonts w:ascii="Times New Roman" w:eastAsia="Times New Roman" w:hAnsi="Times New Roman"/>
          <w:color w:val="000000"/>
          <w:sz w:val="28"/>
          <w:szCs w:val="28"/>
          <w:lang w:val="uk-UA"/>
        </w:rPr>
        <w:t xml:space="preserve">, щоб спробувати вирішити ситуацію. </w:t>
      </w:r>
    </w:p>
    <w:p w:rsidR="004E2393" w:rsidRDefault="004E2393" w:rsidP="00C32578">
      <w:pPr>
        <w:spacing w:after="0" w:line="360" w:lineRule="auto"/>
        <w:ind w:firstLine="567"/>
        <w:jc w:val="both"/>
        <w:rPr>
          <w:rFonts w:ascii="Times New Roman" w:eastAsia="Times New Roman" w:hAnsi="Times New Roman"/>
          <w:b/>
          <w:bCs/>
          <w:i/>
          <w:iCs/>
          <w:sz w:val="28"/>
          <w:szCs w:val="28"/>
          <w:lang w:val="uk-UA"/>
        </w:rPr>
      </w:pPr>
    </w:p>
    <w:p w:rsidR="00C32578" w:rsidRPr="004E2393" w:rsidRDefault="004E2393" w:rsidP="004E2393">
      <w:pPr>
        <w:spacing w:after="0" w:line="360" w:lineRule="auto"/>
        <w:jc w:val="both"/>
        <w:rPr>
          <w:rFonts w:ascii="Times New Roman" w:eastAsia="Times New Roman" w:hAnsi="Times New Roman"/>
          <w:i/>
          <w:iCs/>
          <w:sz w:val="28"/>
          <w:szCs w:val="28"/>
          <w:lang w:val="uk-UA"/>
        </w:rPr>
      </w:pPr>
      <w:r w:rsidRPr="004E2393">
        <w:rPr>
          <w:rFonts w:ascii="Times New Roman" w:eastAsia="Times New Roman" w:hAnsi="Times New Roman"/>
          <w:bCs/>
          <w:i/>
          <w:iCs/>
          <w:sz w:val="28"/>
          <w:szCs w:val="28"/>
          <w:lang w:val="uk-UA"/>
        </w:rPr>
        <w:t xml:space="preserve">4.2.2. </w:t>
      </w:r>
      <w:r w:rsidR="00C32578" w:rsidRPr="004E2393">
        <w:rPr>
          <w:rFonts w:ascii="Times New Roman" w:eastAsia="Times New Roman" w:hAnsi="Times New Roman"/>
          <w:bCs/>
          <w:i/>
          <w:iCs/>
          <w:sz w:val="28"/>
          <w:szCs w:val="28"/>
          <w:lang w:val="uk-UA"/>
        </w:rPr>
        <w:t>Рівень 2.</w:t>
      </w:r>
      <w:r w:rsidR="00C32578" w:rsidRPr="004E2393">
        <w:rPr>
          <w:rFonts w:ascii="Times New Roman" w:eastAsia="Times New Roman" w:hAnsi="Times New Roman"/>
          <w:i/>
          <w:iCs/>
          <w:sz w:val="28"/>
          <w:szCs w:val="28"/>
          <w:lang w:val="uk-UA"/>
        </w:rPr>
        <w:t xml:space="preserve"> Відстеження результатів основного тесту</w:t>
      </w:r>
    </w:p>
    <w:p w:rsidR="004E2393" w:rsidRDefault="004E2393" w:rsidP="000E3039">
      <w:pPr>
        <w:spacing w:after="0" w:line="360" w:lineRule="auto"/>
        <w:ind w:firstLine="567"/>
        <w:jc w:val="both"/>
        <w:rPr>
          <w:rFonts w:ascii="Times New Roman" w:hAnsi="Times New Roman" w:cs="Times New Roman"/>
          <w:sz w:val="28"/>
          <w:szCs w:val="28"/>
          <w:lang w:val="uk-UA"/>
        </w:rPr>
      </w:pPr>
    </w:p>
    <w:p w:rsidR="000E3039" w:rsidRPr="000E3039" w:rsidRDefault="000E3039" w:rsidP="00C93638">
      <w:pPr>
        <w:spacing w:after="0" w:line="360" w:lineRule="auto"/>
        <w:ind w:firstLine="708"/>
        <w:jc w:val="both"/>
        <w:rPr>
          <w:rFonts w:ascii="Times New Roman" w:hAnsi="Times New Roman" w:cs="Times New Roman"/>
          <w:sz w:val="28"/>
          <w:szCs w:val="28"/>
          <w:lang w:val="uk-UA"/>
        </w:rPr>
      </w:pPr>
      <w:r w:rsidRPr="000E3039">
        <w:rPr>
          <w:rFonts w:ascii="Times New Roman" w:hAnsi="Times New Roman" w:cs="Times New Roman"/>
          <w:sz w:val="28"/>
          <w:szCs w:val="28"/>
          <w:lang w:val="uk-UA"/>
        </w:rPr>
        <w:t xml:space="preserve">Перш ніж приступати до будь-якого необхідного спостереження за позитивними результатами </w:t>
      </w:r>
      <w:proofErr w:type="spellStart"/>
      <w:r w:rsidRPr="004E2393">
        <w:rPr>
          <w:rFonts w:ascii="Times New Roman" w:hAnsi="Times New Roman" w:cs="Times New Roman"/>
          <w:i/>
          <w:sz w:val="28"/>
          <w:szCs w:val="28"/>
          <w:lang w:val="uk-UA"/>
        </w:rPr>
        <w:t>in</w:t>
      </w:r>
      <w:proofErr w:type="spellEnd"/>
      <w:r w:rsidRPr="004E2393">
        <w:rPr>
          <w:rFonts w:ascii="Times New Roman" w:hAnsi="Times New Roman" w:cs="Times New Roman"/>
          <w:i/>
          <w:sz w:val="28"/>
          <w:szCs w:val="28"/>
          <w:lang w:val="uk-UA"/>
        </w:rPr>
        <w:t xml:space="preserve"> </w:t>
      </w:r>
      <w:proofErr w:type="spellStart"/>
      <w:r w:rsidRPr="004E2393">
        <w:rPr>
          <w:rFonts w:ascii="Times New Roman" w:hAnsi="Times New Roman" w:cs="Times New Roman"/>
          <w:i/>
          <w:sz w:val="28"/>
          <w:szCs w:val="28"/>
          <w:lang w:val="uk-UA"/>
        </w:rPr>
        <w:t>vitro</w:t>
      </w:r>
      <w:proofErr w:type="spellEnd"/>
      <w:r w:rsidRPr="000E3039">
        <w:rPr>
          <w:rFonts w:ascii="Times New Roman" w:hAnsi="Times New Roman" w:cs="Times New Roman"/>
          <w:sz w:val="28"/>
          <w:szCs w:val="28"/>
          <w:lang w:val="uk-UA"/>
        </w:rPr>
        <w:t xml:space="preserve"> за допомогою тестування </w:t>
      </w:r>
      <w:proofErr w:type="spellStart"/>
      <w:r w:rsidRPr="004E2393">
        <w:rPr>
          <w:rFonts w:ascii="Times New Roman" w:hAnsi="Times New Roman" w:cs="Times New Roman"/>
          <w:i/>
          <w:sz w:val="28"/>
          <w:szCs w:val="28"/>
          <w:lang w:val="uk-UA"/>
        </w:rPr>
        <w:t>in</w:t>
      </w:r>
      <w:proofErr w:type="spellEnd"/>
      <w:r w:rsidRPr="004E2393">
        <w:rPr>
          <w:rFonts w:ascii="Times New Roman" w:hAnsi="Times New Roman" w:cs="Times New Roman"/>
          <w:i/>
          <w:sz w:val="28"/>
          <w:szCs w:val="28"/>
          <w:lang w:val="uk-UA"/>
        </w:rPr>
        <w:t xml:space="preserve"> </w:t>
      </w:r>
      <w:proofErr w:type="spellStart"/>
      <w:r w:rsidRPr="004E2393">
        <w:rPr>
          <w:rFonts w:ascii="Times New Roman" w:hAnsi="Times New Roman" w:cs="Times New Roman"/>
          <w:i/>
          <w:sz w:val="28"/>
          <w:szCs w:val="28"/>
          <w:lang w:val="uk-UA"/>
        </w:rPr>
        <w:t>vivo</w:t>
      </w:r>
      <w:proofErr w:type="spellEnd"/>
      <w:r w:rsidRPr="000E3039">
        <w:rPr>
          <w:rFonts w:ascii="Times New Roman" w:hAnsi="Times New Roman" w:cs="Times New Roman"/>
          <w:sz w:val="28"/>
          <w:szCs w:val="28"/>
          <w:lang w:val="uk-UA"/>
        </w:rPr>
        <w:t xml:space="preserve">, слід переглянути не лише результати тестування </w:t>
      </w:r>
      <w:proofErr w:type="spellStart"/>
      <w:r w:rsidRPr="004E2393">
        <w:rPr>
          <w:rFonts w:ascii="Times New Roman" w:hAnsi="Times New Roman" w:cs="Times New Roman"/>
          <w:i/>
          <w:sz w:val="28"/>
          <w:szCs w:val="28"/>
          <w:lang w:val="uk-UA"/>
        </w:rPr>
        <w:t>in</w:t>
      </w:r>
      <w:proofErr w:type="spellEnd"/>
      <w:r w:rsidRPr="004E2393">
        <w:rPr>
          <w:rFonts w:ascii="Times New Roman" w:hAnsi="Times New Roman" w:cs="Times New Roman"/>
          <w:i/>
          <w:sz w:val="28"/>
          <w:szCs w:val="28"/>
          <w:lang w:val="uk-UA"/>
        </w:rPr>
        <w:t xml:space="preserve"> </w:t>
      </w:r>
      <w:proofErr w:type="spellStart"/>
      <w:r w:rsidRPr="004E2393">
        <w:rPr>
          <w:rFonts w:ascii="Times New Roman" w:hAnsi="Times New Roman" w:cs="Times New Roman"/>
          <w:i/>
          <w:sz w:val="28"/>
          <w:szCs w:val="28"/>
          <w:lang w:val="uk-UA"/>
        </w:rPr>
        <w:t>vitro</w:t>
      </w:r>
      <w:proofErr w:type="spellEnd"/>
      <w:r w:rsidRPr="000E3039">
        <w:rPr>
          <w:rFonts w:ascii="Times New Roman" w:hAnsi="Times New Roman" w:cs="Times New Roman"/>
          <w:sz w:val="28"/>
          <w:szCs w:val="28"/>
          <w:lang w:val="uk-UA"/>
        </w:rPr>
        <w:t xml:space="preserve">, але й інші відповідні дані про речовину, такі як інформація про хімічну реакційну здатність речовини (які можуть сприяти впливу на місце контакту), </w:t>
      </w:r>
      <w:proofErr w:type="spellStart"/>
      <w:r w:rsidRPr="000E3039">
        <w:rPr>
          <w:rFonts w:ascii="Times New Roman" w:hAnsi="Times New Roman" w:cs="Times New Roman"/>
          <w:sz w:val="28"/>
          <w:szCs w:val="28"/>
          <w:lang w:val="uk-UA"/>
        </w:rPr>
        <w:t>біодоступність</w:t>
      </w:r>
      <w:proofErr w:type="spellEnd"/>
      <w:r w:rsidRPr="000E3039">
        <w:rPr>
          <w:rFonts w:ascii="Times New Roman" w:hAnsi="Times New Roman" w:cs="Times New Roman"/>
          <w:sz w:val="28"/>
          <w:szCs w:val="28"/>
          <w:lang w:val="uk-UA"/>
        </w:rPr>
        <w:t xml:space="preserve">, метаболізм, </w:t>
      </w:r>
      <w:proofErr w:type="spellStart"/>
      <w:r w:rsidRPr="000E3039">
        <w:rPr>
          <w:rFonts w:ascii="Times New Roman" w:hAnsi="Times New Roman" w:cs="Times New Roman"/>
          <w:sz w:val="28"/>
          <w:szCs w:val="28"/>
          <w:lang w:val="uk-UA"/>
        </w:rPr>
        <w:t>токсикокінетика</w:t>
      </w:r>
      <w:proofErr w:type="spellEnd"/>
      <w:r w:rsidRPr="000E3039">
        <w:rPr>
          <w:rFonts w:ascii="Times New Roman" w:hAnsi="Times New Roman" w:cs="Times New Roman"/>
          <w:sz w:val="28"/>
          <w:szCs w:val="28"/>
          <w:lang w:val="uk-UA"/>
        </w:rPr>
        <w:t xml:space="preserve"> та будь-яка специфічність органу-мішені. </w:t>
      </w:r>
    </w:p>
    <w:p w:rsidR="000E3039" w:rsidRPr="000E3039" w:rsidRDefault="000E3039" w:rsidP="00C93638">
      <w:pPr>
        <w:spacing w:after="0" w:line="360" w:lineRule="auto"/>
        <w:ind w:firstLine="708"/>
        <w:jc w:val="both"/>
        <w:rPr>
          <w:rFonts w:ascii="Times New Roman" w:eastAsia="Times New Roman" w:hAnsi="Times New Roman" w:cs="Times New Roman"/>
          <w:sz w:val="28"/>
          <w:szCs w:val="28"/>
          <w:lang w:val="uk-UA"/>
        </w:rPr>
      </w:pPr>
      <w:r w:rsidRPr="000E3039">
        <w:rPr>
          <w:rFonts w:ascii="Times New Roman" w:hAnsi="Times New Roman" w:cs="Times New Roman"/>
          <w:sz w:val="28"/>
          <w:szCs w:val="28"/>
          <w:lang w:val="uk-UA"/>
        </w:rPr>
        <w:t xml:space="preserve">Якщо після такого перегляду приймається рішення про необхідність тестування </w:t>
      </w:r>
      <w:proofErr w:type="spellStart"/>
      <w:r w:rsidRPr="004E2393">
        <w:rPr>
          <w:rFonts w:ascii="Times New Roman" w:hAnsi="Times New Roman" w:cs="Times New Roman"/>
          <w:i/>
          <w:sz w:val="28"/>
          <w:szCs w:val="28"/>
          <w:lang w:val="uk-UA"/>
        </w:rPr>
        <w:t>in</w:t>
      </w:r>
      <w:proofErr w:type="spellEnd"/>
      <w:r w:rsidRPr="004E2393">
        <w:rPr>
          <w:rFonts w:ascii="Times New Roman" w:hAnsi="Times New Roman" w:cs="Times New Roman"/>
          <w:i/>
          <w:sz w:val="28"/>
          <w:szCs w:val="28"/>
          <w:lang w:val="uk-UA"/>
        </w:rPr>
        <w:t xml:space="preserve"> </w:t>
      </w:r>
      <w:proofErr w:type="spellStart"/>
      <w:r w:rsidRPr="004E2393">
        <w:rPr>
          <w:rFonts w:ascii="Times New Roman" w:hAnsi="Times New Roman" w:cs="Times New Roman"/>
          <w:i/>
          <w:sz w:val="28"/>
          <w:szCs w:val="28"/>
          <w:lang w:val="uk-UA"/>
        </w:rPr>
        <w:t>vivo</w:t>
      </w:r>
      <w:proofErr w:type="spellEnd"/>
      <w:r w:rsidRPr="000E3039">
        <w:rPr>
          <w:rFonts w:ascii="Times New Roman" w:hAnsi="Times New Roman" w:cs="Times New Roman"/>
          <w:sz w:val="28"/>
          <w:szCs w:val="28"/>
          <w:lang w:val="uk-UA"/>
        </w:rPr>
        <w:t>, тести слід обирати в кожному конкретному випадку з використанням експертної оцінки, з гнучкістю у виборі тесту, керуючись повним набором даних, доступних для речовини.</w:t>
      </w:r>
    </w:p>
    <w:p w:rsidR="00C32578" w:rsidRPr="0080007F" w:rsidRDefault="00C32578" w:rsidP="00C93638">
      <w:pPr>
        <w:spacing w:after="0" w:line="360" w:lineRule="auto"/>
        <w:ind w:firstLine="708"/>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t xml:space="preserve">Підхід до тестування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80007F">
        <w:rPr>
          <w:rFonts w:ascii="Times New Roman" w:eastAsia="Times New Roman" w:hAnsi="Times New Roman"/>
          <w:sz w:val="28"/>
          <w:szCs w:val="28"/>
          <w:lang w:val="uk-UA"/>
        </w:rPr>
        <w:t xml:space="preserve"> є поетапним. Якщо перший тест позитивний, наступний тест не потрібен, і речовина буде вважатися </w:t>
      </w:r>
      <w:proofErr w:type="spellStart"/>
      <w:r w:rsidRPr="0080007F">
        <w:rPr>
          <w:rFonts w:ascii="Times New Roman" w:eastAsia="Times New Roman" w:hAnsi="Times New Roman"/>
          <w:sz w:val="28"/>
          <w:szCs w:val="28"/>
          <w:lang w:val="uk-UA"/>
        </w:rPr>
        <w:t>генотоксичною</w:t>
      </w:r>
      <w:proofErr w:type="spellEnd"/>
      <w:r w:rsidRPr="0080007F">
        <w:rPr>
          <w:rFonts w:ascii="Times New Roman" w:eastAsia="Times New Roman" w:hAnsi="Times New Roman"/>
          <w:sz w:val="28"/>
          <w:szCs w:val="28"/>
          <w:lang w:val="uk-UA"/>
        </w:rPr>
        <w:t xml:space="preserve">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80007F">
        <w:rPr>
          <w:rFonts w:ascii="Times New Roman" w:eastAsia="Times New Roman" w:hAnsi="Times New Roman"/>
          <w:sz w:val="28"/>
          <w:szCs w:val="28"/>
          <w:lang w:val="uk-UA"/>
        </w:rPr>
        <w:t xml:space="preserve">. Якщо тест негативний, речовина не є </w:t>
      </w:r>
      <w:proofErr w:type="spellStart"/>
      <w:r w:rsidRPr="0080007F">
        <w:rPr>
          <w:rFonts w:ascii="Times New Roman" w:eastAsia="Times New Roman" w:hAnsi="Times New Roman"/>
          <w:sz w:val="28"/>
          <w:szCs w:val="28"/>
          <w:lang w:val="uk-UA"/>
        </w:rPr>
        <w:t>генотоксичною</w:t>
      </w:r>
      <w:proofErr w:type="spellEnd"/>
      <w:r w:rsidRPr="0080007F">
        <w:rPr>
          <w:rFonts w:ascii="Times New Roman" w:eastAsia="Times New Roman" w:hAnsi="Times New Roman"/>
          <w:sz w:val="28"/>
          <w:szCs w:val="28"/>
          <w:lang w:val="uk-UA"/>
        </w:rPr>
        <w:t xml:space="preserve">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80007F">
        <w:rPr>
          <w:rFonts w:ascii="Times New Roman" w:eastAsia="Times New Roman" w:hAnsi="Times New Roman"/>
          <w:sz w:val="28"/>
          <w:szCs w:val="28"/>
          <w:lang w:val="uk-UA"/>
        </w:rPr>
        <w:t xml:space="preserve">. Однак у деяких випадках виникає потреба у проведенні другого тесту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80007F">
        <w:rPr>
          <w:rFonts w:ascii="Times New Roman" w:eastAsia="Times New Roman" w:hAnsi="Times New Roman"/>
          <w:sz w:val="28"/>
          <w:szCs w:val="28"/>
          <w:lang w:val="uk-UA"/>
        </w:rPr>
        <w:t xml:space="preserve">, оскільки існують ситуації, коли більше ніж одна кінцева точка в тестах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vitro</w:t>
      </w:r>
      <w:proofErr w:type="spellEnd"/>
      <w:r w:rsidRPr="0080007F">
        <w:rPr>
          <w:rFonts w:ascii="Times New Roman" w:eastAsia="Times New Roman" w:hAnsi="Times New Roman"/>
          <w:sz w:val="28"/>
          <w:szCs w:val="28"/>
          <w:lang w:val="uk-UA"/>
        </w:rPr>
        <w:t xml:space="preserve"> є позитивною і може бути необхідним проведення тесту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80007F">
        <w:rPr>
          <w:rFonts w:ascii="Times New Roman" w:eastAsia="Times New Roman" w:hAnsi="Times New Roman"/>
          <w:sz w:val="28"/>
          <w:szCs w:val="28"/>
          <w:lang w:val="uk-UA"/>
        </w:rPr>
        <w:t xml:space="preserve"> на другій кінцевій точці, якщо перший тест є негативним. Також може бути необхідним проведення додаткового дослідження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80007F">
        <w:rPr>
          <w:rFonts w:ascii="Times New Roman" w:eastAsia="Times New Roman" w:hAnsi="Times New Roman"/>
          <w:sz w:val="28"/>
          <w:szCs w:val="28"/>
          <w:lang w:val="uk-UA"/>
        </w:rPr>
        <w:t xml:space="preserve"> на альтернативній тканині, якщо, наприклад, стає очевидним, що речовина не досягла цільової тканини в першому </w:t>
      </w:r>
      <w:r w:rsidRPr="0080007F">
        <w:rPr>
          <w:rFonts w:ascii="Times New Roman" w:eastAsia="Times New Roman" w:hAnsi="Times New Roman"/>
          <w:sz w:val="28"/>
          <w:szCs w:val="28"/>
          <w:lang w:val="uk-UA"/>
        </w:rPr>
        <w:lastRenderedPageBreak/>
        <w:t xml:space="preserve">дослідженні. Слід розглянути можливість поєднання оцінки різних кінцевих точок в різних тканинах у однієї і тієї ж тварини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80007F">
        <w:rPr>
          <w:rFonts w:ascii="Times New Roman" w:eastAsia="Times New Roman" w:hAnsi="Times New Roman"/>
          <w:sz w:val="28"/>
          <w:szCs w:val="28"/>
          <w:lang w:val="uk-UA"/>
        </w:rPr>
        <w:t>.</w:t>
      </w:r>
    </w:p>
    <w:p w:rsidR="00C32578" w:rsidRPr="0080007F" w:rsidRDefault="00C32578" w:rsidP="00C93638">
      <w:pPr>
        <w:spacing w:after="0" w:line="360" w:lineRule="auto"/>
        <w:ind w:firstLine="708"/>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t xml:space="preserve">Для проведення досліджень </w:t>
      </w:r>
      <w:proofErr w:type="spellStart"/>
      <w:r w:rsidRPr="00EC10E2">
        <w:rPr>
          <w:rFonts w:ascii="Times New Roman" w:eastAsia="Times New Roman" w:hAnsi="Times New Roman"/>
          <w:i/>
          <w:sz w:val="28"/>
          <w:szCs w:val="28"/>
          <w:lang w:val="uk-UA"/>
        </w:rPr>
        <w:t>in</w:t>
      </w:r>
      <w:proofErr w:type="spellEnd"/>
      <w:r w:rsidRPr="00EC10E2">
        <w:rPr>
          <w:rFonts w:ascii="Times New Roman" w:eastAsia="Times New Roman" w:hAnsi="Times New Roman"/>
          <w:i/>
          <w:sz w:val="28"/>
          <w:szCs w:val="28"/>
          <w:lang w:val="uk-UA"/>
        </w:rPr>
        <w:t xml:space="preserve"> </w:t>
      </w:r>
      <w:proofErr w:type="spellStart"/>
      <w:r w:rsidRPr="00EC10E2">
        <w:rPr>
          <w:rFonts w:ascii="Times New Roman" w:eastAsia="Times New Roman" w:hAnsi="Times New Roman"/>
          <w:i/>
          <w:sz w:val="28"/>
          <w:szCs w:val="28"/>
          <w:lang w:val="uk-UA"/>
        </w:rPr>
        <w:t>vivo</w:t>
      </w:r>
      <w:proofErr w:type="spellEnd"/>
      <w:r w:rsidRPr="0080007F">
        <w:rPr>
          <w:rFonts w:ascii="Times New Roman" w:eastAsia="Times New Roman" w:hAnsi="Times New Roman"/>
          <w:sz w:val="28"/>
          <w:szCs w:val="28"/>
          <w:lang w:val="uk-UA"/>
        </w:rPr>
        <w:t xml:space="preserve"> придатними є такі тести:</w:t>
      </w:r>
    </w:p>
    <w:p w:rsidR="00C32578" w:rsidRPr="0080007F" w:rsidRDefault="00C32578" w:rsidP="001C3458">
      <w:pPr>
        <w:numPr>
          <w:ilvl w:val="0"/>
          <w:numId w:val="12"/>
        </w:numPr>
        <w:spacing w:after="0" w:line="360" w:lineRule="auto"/>
        <w:jc w:val="both"/>
        <w:rPr>
          <w:rFonts w:ascii="Times New Roman" w:eastAsia="Times New Roman" w:hAnsi="Times New Roman"/>
          <w:sz w:val="28"/>
          <w:szCs w:val="28"/>
          <w:lang w:val="uk-UA"/>
        </w:rPr>
      </w:pPr>
      <w:proofErr w:type="spellStart"/>
      <w:r w:rsidRPr="0080007F">
        <w:rPr>
          <w:rFonts w:ascii="Times New Roman" w:eastAsia="Times New Roman" w:hAnsi="Times New Roman"/>
          <w:sz w:val="28"/>
          <w:szCs w:val="28"/>
          <w:lang w:val="uk-UA"/>
        </w:rPr>
        <w:t>мікроядерний</w:t>
      </w:r>
      <w:proofErr w:type="spellEnd"/>
      <w:r w:rsidRPr="0080007F">
        <w:rPr>
          <w:rFonts w:ascii="Times New Roman" w:eastAsia="Times New Roman" w:hAnsi="Times New Roman"/>
          <w:sz w:val="28"/>
          <w:szCs w:val="28"/>
          <w:lang w:val="uk-UA"/>
        </w:rPr>
        <w:t xml:space="preserve"> тест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80007F">
        <w:rPr>
          <w:rFonts w:ascii="Times New Roman" w:eastAsia="Times New Roman" w:hAnsi="Times New Roman"/>
          <w:sz w:val="28"/>
          <w:szCs w:val="28"/>
          <w:lang w:val="uk-UA"/>
        </w:rPr>
        <w:t xml:space="preserve"> (OECD TG 474);</w:t>
      </w:r>
    </w:p>
    <w:p w:rsidR="00C32578" w:rsidRPr="0080007F" w:rsidRDefault="00C32578" w:rsidP="001C3458">
      <w:pPr>
        <w:numPr>
          <w:ilvl w:val="0"/>
          <w:numId w:val="12"/>
        </w:numPr>
        <w:spacing w:after="0" w:line="360" w:lineRule="auto"/>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t xml:space="preserve">тест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Comet</w:t>
      </w:r>
      <w:proofErr w:type="spellEnd"/>
      <w:r w:rsidR="00085565">
        <w:rPr>
          <w:rFonts w:ascii="Times New Roman" w:eastAsia="Times New Roman" w:hAnsi="Times New Roman"/>
          <w:i/>
          <w:sz w:val="28"/>
          <w:szCs w:val="28"/>
        </w:rPr>
        <w:t xml:space="preserve"> </w:t>
      </w:r>
      <w:r w:rsidR="00085565" w:rsidRPr="00F1759C">
        <w:rPr>
          <w:rFonts w:ascii="Times New Roman" w:eastAsia="Times New Roman" w:hAnsi="Times New Roman"/>
          <w:i/>
          <w:sz w:val="28"/>
          <w:szCs w:val="28"/>
        </w:rPr>
        <w:t>assay</w:t>
      </w:r>
      <w:r w:rsidRPr="0080007F">
        <w:rPr>
          <w:rFonts w:ascii="Times New Roman" w:eastAsia="Times New Roman" w:hAnsi="Times New Roman"/>
          <w:sz w:val="28"/>
          <w:szCs w:val="28"/>
          <w:lang w:val="uk-UA"/>
        </w:rPr>
        <w:t>;</w:t>
      </w:r>
    </w:p>
    <w:p w:rsidR="00C32578" w:rsidRPr="0080007F" w:rsidRDefault="00C32578" w:rsidP="001C3458">
      <w:pPr>
        <w:numPr>
          <w:ilvl w:val="0"/>
          <w:numId w:val="12"/>
        </w:numPr>
        <w:spacing w:after="0" w:line="360" w:lineRule="auto"/>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t>тест на трансгенних гризунах (OECD TG 488).</w:t>
      </w:r>
    </w:p>
    <w:p w:rsidR="000E3039" w:rsidRPr="00FB247F" w:rsidRDefault="000E3039" w:rsidP="00C93638">
      <w:pPr>
        <w:spacing w:after="0" w:line="360" w:lineRule="auto"/>
        <w:ind w:firstLine="708"/>
        <w:jc w:val="both"/>
        <w:rPr>
          <w:rFonts w:ascii="Times New Roman" w:eastAsia="Times New Roman" w:hAnsi="Times New Roman" w:cs="Times New Roman"/>
          <w:sz w:val="28"/>
          <w:szCs w:val="28"/>
          <w:lang w:val="uk-UA"/>
        </w:rPr>
      </w:pPr>
      <w:proofErr w:type="spellStart"/>
      <w:r w:rsidRPr="00FB247F">
        <w:rPr>
          <w:rFonts w:ascii="Times New Roman" w:hAnsi="Times New Roman" w:cs="Times New Roman"/>
          <w:sz w:val="28"/>
          <w:szCs w:val="28"/>
          <w:lang w:val="uk-UA"/>
        </w:rPr>
        <w:t>Мікроядерний</w:t>
      </w:r>
      <w:proofErr w:type="spellEnd"/>
      <w:r w:rsidRPr="00FB247F">
        <w:rPr>
          <w:rFonts w:ascii="Times New Roman" w:hAnsi="Times New Roman" w:cs="Times New Roman"/>
          <w:sz w:val="28"/>
          <w:szCs w:val="28"/>
          <w:lang w:val="uk-UA"/>
        </w:rPr>
        <w:t xml:space="preserve"> тест </w:t>
      </w:r>
      <w:r w:rsidRPr="004E2393">
        <w:rPr>
          <w:rFonts w:ascii="Times New Roman" w:hAnsi="Times New Roman" w:cs="Times New Roman"/>
          <w:i/>
          <w:sz w:val="28"/>
          <w:szCs w:val="28"/>
        </w:rPr>
        <w:t>in</w:t>
      </w:r>
      <w:r w:rsidRPr="004E2393">
        <w:rPr>
          <w:rFonts w:ascii="Times New Roman" w:hAnsi="Times New Roman" w:cs="Times New Roman"/>
          <w:i/>
          <w:sz w:val="28"/>
          <w:szCs w:val="28"/>
          <w:lang w:val="uk-UA"/>
        </w:rPr>
        <w:t xml:space="preserve"> </w:t>
      </w:r>
      <w:r w:rsidRPr="004E2393">
        <w:rPr>
          <w:rFonts w:ascii="Times New Roman" w:hAnsi="Times New Roman" w:cs="Times New Roman"/>
          <w:i/>
          <w:sz w:val="28"/>
          <w:szCs w:val="28"/>
        </w:rPr>
        <w:t>vivo</w:t>
      </w:r>
      <w:r w:rsidRPr="00FB247F">
        <w:rPr>
          <w:rFonts w:ascii="Times New Roman" w:hAnsi="Times New Roman" w:cs="Times New Roman"/>
          <w:sz w:val="28"/>
          <w:szCs w:val="28"/>
          <w:lang w:val="uk-UA"/>
        </w:rPr>
        <w:t xml:space="preserve"> охоплює кінцеві точки структурних і чисельних хромосомних аберацій і є відповідним продовженням </w:t>
      </w:r>
      <w:proofErr w:type="spellStart"/>
      <w:r w:rsidRPr="00FB247F">
        <w:rPr>
          <w:rFonts w:ascii="Times New Roman" w:hAnsi="Times New Roman" w:cs="Times New Roman"/>
          <w:sz w:val="28"/>
          <w:szCs w:val="28"/>
          <w:lang w:val="uk-UA"/>
        </w:rPr>
        <w:t>кластогенів</w:t>
      </w:r>
      <w:proofErr w:type="spellEnd"/>
      <w:r w:rsidRPr="00FB247F">
        <w:rPr>
          <w:rFonts w:ascii="Times New Roman" w:hAnsi="Times New Roman" w:cs="Times New Roman"/>
          <w:sz w:val="28"/>
          <w:szCs w:val="28"/>
          <w:lang w:val="uk-UA"/>
        </w:rPr>
        <w:t xml:space="preserve"> і </w:t>
      </w:r>
      <w:proofErr w:type="spellStart"/>
      <w:r w:rsidRPr="00FB247F">
        <w:rPr>
          <w:rFonts w:ascii="Times New Roman" w:hAnsi="Times New Roman" w:cs="Times New Roman"/>
          <w:sz w:val="28"/>
          <w:szCs w:val="28"/>
          <w:lang w:val="uk-UA"/>
        </w:rPr>
        <w:t>анеугенів</w:t>
      </w:r>
      <w:proofErr w:type="spellEnd"/>
      <w:r w:rsidRPr="00FB247F">
        <w:rPr>
          <w:rFonts w:ascii="Times New Roman" w:hAnsi="Times New Roman" w:cs="Times New Roman"/>
          <w:sz w:val="28"/>
          <w:szCs w:val="28"/>
          <w:lang w:val="uk-UA"/>
        </w:rPr>
        <w:t xml:space="preserve"> </w:t>
      </w:r>
      <w:r w:rsidRPr="004E2393">
        <w:rPr>
          <w:rFonts w:ascii="Times New Roman" w:hAnsi="Times New Roman" w:cs="Times New Roman"/>
          <w:i/>
          <w:sz w:val="28"/>
          <w:szCs w:val="28"/>
        </w:rPr>
        <w:t>in</w:t>
      </w:r>
      <w:r w:rsidRPr="004E2393">
        <w:rPr>
          <w:rFonts w:ascii="Times New Roman" w:hAnsi="Times New Roman" w:cs="Times New Roman"/>
          <w:i/>
          <w:sz w:val="28"/>
          <w:szCs w:val="28"/>
          <w:lang w:val="uk-UA"/>
        </w:rPr>
        <w:t xml:space="preserve"> </w:t>
      </w:r>
      <w:r w:rsidRPr="004E2393">
        <w:rPr>
          <w:rFonts w:ascii="Times New Roman" w:hAnsi="Times New Roman" w:cs="Times New Roman"/>
          <w:i/>
          <w:sz w:val="28"/>
          <w:szCs w:val="28"/>
        </w:rPr>
        <w:t>vitro</w:t>
      </w:r>
      <w:r w:rsidRPr="00FB247F">
        <w:rPr>
          <w:rFonts w:ascii="Times New Roman" w:hAnsi="Times New Roman" w:cs="Times New Roman"/>
          <w:sz w:val="28"/>
          <w:szCs w:val="28"/>
          <w:lang w:val="uk-UA"/>
        </w:rPr>
        <w:t>.</w:t>
      </w:r>
    </w:p>
    <w:p w:rsidR="00C32578" w:rsidRPr="0080007F" w:rsidRDefault="00C32578" w:rsidP="00C93638">
      <w:pPr>
        <w:spacing w:after="0" w:line="360" w:lineRule="auto"/>
        <w:ind w:firstLine="708"/>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t xml:space="preserve">Тест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Comet</w:t>
      </w:r>
      <w:proofErr w:type="spellEnd"/>
      <w:r w:rsidRPr="0080007F">
        <w:rPr>
          <w:rFonts w:ascii="Times New Roman" w:eastAsia="Times New Roman" w:hAnsi="Times New Roman"/>
          <w:sz w:val="28"/>
          <w:szCs w:val="28"/>
          <w:lang w:val="uk-UA"/>
        </w:rPr>
        <w:t xml:space="preserve"> вважається корисним індикаторним тестом з точки зору його чутливості до речовин, які викликають генні мутації та/або структурні хромосомні аберації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vitro</w:t>
      </w:r>
      <w:proofErr w:type="spellEnd"/>
      <w:r w:rsidRPr="0080007F">
        <w:rPr>
          <w:rFonts w:ascii="Times New Roman" w:eastAsia="Times New Roman" w:hAnsi="Times New Roman"/>
          <w:sz w:val="28"/>
          <w:szCs w:val="28"/>
          <w:lang w:val="uk-UA"/>
        </w:rPr>
        <w:t xml:space="preserve">, і може проводитися з багатьма тканинами. Тести  на трансгенних гризунах дозволяють виявити точкові мутації та невеликі </w:t>
      </w:r>
      <w:proofErr w:type="spellStart"/>
      <w:r w:rsidRPr="0080007F">
        <w:rPr>
          <w:rFonts w:ascii="Times New Roman" w:eastAsia="Times New Roman" w:hAnsi="Times New Roman"/>
          <w:sz w:val="28"/>
          <w:szCs w:val="28"/>
          <w:lang w:val="uk-UA"/>
        </w:rPr>
        <w:t>делеції</w:t>
      </w:r>
      <w:proofErr w:type="spellEnd"/>
      <w:r w:rsidRPr="0080007F">
        <w:rPr>
          <w:rFonts w:ascii="Times New Roman" w:eastAsia="Times New Roman" w:hAnsi="Times New Roman"/>
          <w:sz w:val="28"/>
          <w:szCs w:val="28"/>
          <w:lang w:val="uk-UA"/>
        </w:rPr>
        <w:t>, не мають обмежень щодо тканин.</w:t>
      </w:r>
    </w:p>
    <w:p w:rsidR="00C32578" w:rsidRPr="0080007F" w:rsidRDefault="00C32578" w:rsidP="00C93638">
      <w:pPr>
        <w:spacing w:after="0" w:line="360" w:lineRule="auto"/>
        <w:ind w:firstLine="708"/>
        <w:jc w:val="both"/>
        <w:rPr>
          <w:rFonts w:ascii="Times New Roman" w:eastAsia="Times New Roman" w:hAnsi="Times New Roman"/>
          <w:sz w:val="28"/>
          <w:szCs w:val="28"/>
          <w:lang w:val="uk-UA"/>
        </w:rPr>
      </w:pPr>
      <w:r w:rsidRPr="0080007F">
        <w:rPr>
          <w:rFonts w:ascii="Times New Roman" w:eastAsia="Times New Roman" w:hAnsi="Times New Roman"/>
          <w:sz w:val="28"/>
          <w:szCs w:val="28"/>
          <w:lang w:val="uk-UA"/>
        </w:rPr>
        <w:t xml:space="preserve">Зазвичай, якщо результати відповідних і належним чином проведених тестів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80007F">
        <w:rPr>
          <w:rFonts w:ascii="Times New Roman" w:eastAsia="Times New Roman" w:hAnsi="Times New Roman"/>
          <w:sz w:val="28"/>
          <w:szCs w:val="28"/>
          <w:lang w:val="uk-UA"/>
        </w:rPr>
        <w:t xml:space="preserve"> є негативними, можна зробити висновок, що речовина не є </w:t>
      </w:r>
      <w:proofErr w:type="spellStart"/>
      <w:r w:rsidRPr="0080007F">
        <w:rPr>
          <w:rFonts w:ascii="Times New Roman" w:eastAsia="Times New Roman" w:hAnsi="Times New Roman"/>
          <w:sz w:val="28"/>
          <w:szCs w:val="28"/>
          <w:lang w:val="uk-UA"/>
        </w:rPr>
        <w:t>генотоксичною</w:t>
      </w:r>
      <w:proofErr w:type="spellEnd"/>
      <w:r w:rsidRPr="0080007F">
        <w:rPr>
          <w:rFonts w:ascii="Times New Roman" w:eastAsia="Times New Roman" w:hAnsi="Times New Roman"/>
          <w:sz w:val="28"/>
          <w:szCs w:val="28"/>
          <w:lang w:val="uk-UA"/>
        </w:rPr>
        <w:t xml:space="preserve">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00EC10E2">
        <w:rPr>
          <w:rFonts w:ascii="Times New Roman" w:eastAsia="Times New Roman" w:hAnsi="Times New Roman"/>
          <w:sz w:val="28"/>
          <w:szCs w:val="28"/>
          <w:lang w:val="uk-UA"/>
        </w:rPr>
        <w:t>. Якщо результати тесту</w:t>
      </w:r>
      <w:r w:rsidRPr="0080007F">
        <w:rPr>
          <w:rFonts w:ascii="Times New Roman" w:eastAsia="Times New Roman" w:hAnsi="Times New Roman"/>
          <w:sz w:val="28"/>
          <w:szCs w:val="28"/>
          <w:lang w:val="uk-UA"/>
        </w:rPr>
        <w:t>(</w:t>
      </w:r>
      <w:proofErr w:type="spellStart"/>
      <w:r w:rsidRPr="0080007F">
        <w:rPr>
          <w:rFonts w:ascii="Times New Roman" w:eastAsia="Times New Roman" w:hAnsi="Times New Roman"/>
          <w:sz w:val="28"/>
          <w:szCs w:val="28"/>
          <w:lang w:val="uk-UA"/>
        </w:rPr>
        <w:t>ів</w:t>
      </w:r>
      <w:proofErr w:type="spellEnd"/>
      <w:r w:rsidRPr="0080007F">
        <w:rPr>
          <w:rFonts w:ascii="Times New Roman" w:eastAsia="Times New Roman" w:hAnsi="Times New Roman"/>
          <w:sz w:val="28"/>
          <w:szCs w:val="28"/>
          <w:lang w:val="uk-UA"/>
        </w:rPr>
        <w:t xml:space="preserve">)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80007F">
        <w:rPr>
          <w:rFonts w:ascii="Times New Roman" w:eastAsia="Times New Roman" w:hAnsi="Times New Roman"/>
          <w:sz w:val="28"/>
          <w:szCs w:val="28"/>
          <w:lang w:val="uk-UA"/>
        </w:rPr>
        <w:t xml:space="preserve"> є позитивними, можна зробити висновок, що речовина є </w:t>
      </w:r>
      <w:proofErr w:type="spellStart"/>
      <w:r w:rsidRPr="0080007F">
        <w:rPr>
          <w:rFonts w:ascii="Times New Roman" w:eastAsia="Times New Roman" w:hAnsi="Times New Roman"/>
          <w:sz w:val="28"/>
          <w:szCs w:val="28"/>
          <w:lang w:val="uk-UA"/>
        </w:rPr>
        <w:t>генотоксичною</w:t>
      </w:r>
      <w:proofErr w:type="spellEnd"/>
      <w:r w:rsidRPr="0080007F">
        <w:rPr>
          <w:rFonts w:ascii="Times New Roman" w:eastAsia="Times New Roman" w:hAnsi="Times New Roman"/>
          <w:sz w:val="28"/>
          <w:szCs w:val="28"/>
          <w:lang w:val="uk-UA"/>
        </w:rPr>
        <w:t xml:space="preserve"> </w:t>
      </w:r>
      <w:proofErr w:type="spellStart"/>
      <w:r w:rsidRPr="004E2393">
        <w:rPr>
          <w:rFonts w:ascii="Times New Roman" w:eastAsia="Times New Roman" w:hAnsi="Times New Roman"/>
          <w:i/>
          <w:sz w:val="28"/>
          <w:szCs w:val="28"/>
          <w:lang w:val="uk-UA"/>
        </w:rPr>
        <w:t>in</w:t>
      </w:r>
      <w:proofErr w:type="spellEnd"/>
      <w:r w:rsidRPr="004E2393">
        <w:rPr>
          <w:rFonts w:ascii="Times New Roman" w:eastAsia="Times New Roman" w:hAnsi="Times New Roman"/>
          <w:i/>
          <w:sz w:val="28"/>
          <w:szCs w:val="28"/>
          <w:lang w:val="uk-UA"/>
        </w:rPr>
        <w:t xml:space="preserve"> </w:t>
      </w:r>
      <w:proofErr w:type="spellStart"/>
      <w:r w:rsidRPr="004E2393">
        <w:rPr>
          <w:rFonts w:ascii="Times New Roman" w:eastAsia="Times New Roman" w:hAnsi="Times New Roman"/>
          <w:i/>
          <w:sz w:val="28"/>
          <w:szCs w:val="28"/>
          <w:lang w:val="uk-UA"/>
        </w:rPr>
        <w:t>vivo</w:t>
      </w:r>
      <w:proofErr w:type="spellEnd"/>
      <w:r w:rsidRPr="0080007F">
        <w:rPr>
          <w:rFonts w:ascii="Times New Roman" w:eastAsia="Times New Roman" w:hAnsi="Times New Roman"/>
          <w:sz w:val="28"/>
          <w:szCs w:val="28"/>
          <w:lang w:val="uk-UA"/>
        </w:rPr>
        <w:t>.</w:t>
      </w:r>
    </w:p>
    <w:p w:rsidR="004E2393" w:rsidRDefault="004E2393" w:rsidP="00C32578">
      <w:pPr>
        <w:pBdr>
          <w:top w:val="nil"/>
          <w:left w:val="nil"/>
          <w:bottom w:val="nil"/>
          <w:right w:val="nil"/>
          <w:between w:val="nil"/>
        </w:pBdr>
        <w:spacing w:after="0" w:line="360" w:lineRule="auto"/>
        <w:ind w:firstLine="567"/>
        <w:jc w:val="both"/>
        <w:rPr>
          <w:rFonts w:ascii="Times New Roman" w:eastAsia="Times New Roman" w:hAnsi="Times New Roman"/>
          <w:b/>
          <w:bCs/>
          <w:i/>
          <w:iCs/>
          <w:color w:val="000000"/>
          <w:sz w:val="28"/>
          <w:szCs w:val="28"/>
          <w:lang w:val="uk-UA"/>
        </w:rPr>
      </w:pPr>
    </w:p>
    <w:p w:rsidR="00C32578" w:rsidRPr="00F13ADD" w:rsidRDefault="00F13ADD" w:rsidP="00F13ADD">
      <w:pPr>
        <w:pBdr>
          <w:top w:val="nil"/>
          <w:left w:val="nil"/>
          <w:bottom w:val="nil"/>
          <w:right w:val="nil"/>
          <w:between w:val="nil"/>
        </w:pBdr>
        <w:spacing w:after="0" w:line="360" w:lineRule="auto"/>
        <w:jc w:val="both"/>
        <w:rPr>
          <w:rFonts w:ascii="Times New Roman" w:eastAsia="Times New Roman" w:hAnsi="Times New Roman"/>
          <w:bCs/>
          <w:i/>
          <w:iCs/>
          <w:color w:val="000000"/>
          <w:sz w:val="28"/>
          <w:szCs w:val="28"/>
          <w:lang w:val="uk-UA"/>
        </w:rPr>
      </w:pPr>
      <w:r w:rsidRPr="00F13ADD">
        <w:rPr>
          <w:rFonts w:ascii="Times New Roman" w:eastAsia="Times New Roman" w:hAnsi="Times New Roman"/>
          <w:bCs/>
          <w:i/>
          <w:iCs/>
          <w:color w:val="000000"/>
          <w:sz w:val="28"/>
          <w:szCs w:val="28"/>
          <w:lang w:val="uk-UA"/>
        </w:rPr>
        <w:t>4.2.3. Рівень 3</w:t>
      </w:r>
      <w:r w:rsidR="00C32578" w:rsidRPr="00F13ADD">
        <w:rPr>
          <w:rFonts w:ascii="Times New Roman" w:eastAsia="Times New Roman" w:hAnsi="Times New Roman"/>
          <w:bCs/>
          <w:i/>
          <w:iCs/>
          <w:color w:val="000000"/>
          <w:sz w:val="28"/>
          <w:szCs w:val="28"/>
          <w:lang w:val="uk-UA"/>
        </w:rPr>
        <w:t xml:space="preserve"> </w:t>
      </w:r>
    </w:p>
    <w:p w:rsidR="004E2393" w:rsidRDefault="004E2393" w:rsidP="00C32578">
      <w:pPr>
        <w:pBdr>
          <w:top w:val="nil"/>
          <w:left w:val="nil"/>
          <w:bottom w:val="nil"/>
          <w:right w:val="nil"/>
          <w:between w:val="nil"/>
        </w:pBdr>
        <w:spacing w:after="0" w:line="360" w:lineRule="auto"/>
        <w:ind w:firstLine="567"/>
        <w:jc w:val="both"/>
        <w:rPr>
          <w:rFonts w:ascii="Times New Roman" w:eastAsia="Times New Roman" w:hAnsi="Times New Roman"/>
          <w:color w:val="000000"/>
          <w:sz w:val="28"/>
          <w:szCs w:val="28"/>
          <w:lang w:val="uk-UA"/>
        </w:rPr>
      </w:pPr>
    </w:p>
    <w:p w:rsidR="00C32578" w:rsidRPr="0080007F" w:rsidRDefault="00C32578" w:rsidP="00C93638">
      <w:pPr>
        <w:pBdr>
          <w:top w:val="nil"/>
          <w:left w:val="nil"/>
          <w:bottom w:val="nil"/>
          <w:right w:val="nil"/>
          <w:between w:val="nil"/>
        </w:pBdr>
        <w:spacing w:after="0" w:line="360" w:lineRule="auto"/>
        <w:ind w:firstLine="708"/>
        <w:jc w:val="both"/>
        <w:rPr>
          <w:rFonts w:ascii="Times New Roman" w:eastAsia="Times New Roman" w:hAnsi="Times New Roman"/>
          <w:color w:val="000000"/>
          <w:sz w:val="28"/>
          <w:szCs w:val="28"/>
          <w:lang w:val="uk-UA"/>
        </w:rPr>
      </w:pPr>
      <w:r w:rsidRPr="0080007F">
        <w:rPr>
          <w:rFonts w:ascii="Times New Roman" w:eastAsia="Times New Roman" w:hAnsi="Times New Roman"/>
          <w:color w:val="000000"/>
          <w:sz w:val="28"/>
          <w:szCs w:val="28"/>
          <w:lang w:val="uk-UA"/>
        </w:rPr>
        <w:t xml:space="preserve">Якщо нова речовина дає позитивні результати тестів на </w:t>
      </w:r>
      <w:proofErr w:type="spellStart"/>
      <w:r w:rsidRPr="0080007F">
        <w:rPr>
          <w:rFonts w:ascii="Times New Roman" w:eastAsia="Times New Roman" w:hAnsi="Times New Roman"/>
          <w:color w:val="000000"/>
          <w:sz w:val="28"/>
          <w:szCs w:val="28"/>
          <w:lang w:val="uk-UA"/>
        </w:rPr>
        <w:t>генотоксичність</w:t>
      </w:r>
      <w:proofErr w:type="spellEnd"/>
      <w:r w:rsidRPr="0080007F">
        <w:rPr>
          <w:rFonts w:ascii="Times New Roman" w:eastAsia="Times New Roman" w:hAnsi="Times New Roman"/>
          <w:color w:val="000000"/>
          <w:sz w:val="28"/>
          <w:szCs w:val="28"/>
          <w:lang w:val="uk-UA"/>
        </w:rPr>
        <w:t xml:space="preserve"> </w:t>
      </w:r>
      <w:proofErr w:type="spellStart"/>
      <w:r w:rsidRPr="004E2393">
        <w:rPr>
          <w:rFonts w:ascii="Times New Roman" w:eastAsia="Times New Roman" w:hAnsi="Times New Roman"/>
          <w:i/>
          <w:color w:val="000000"/>
          <w:sz w:val="28"/>
          <w:szCs w:val="28"/>
          <w:lang w:val="uk-UA"/>
        </w:rPr>
        <w:t>in</w:t>
      </w:r>
      <w:proofErr w:type="spellEnd"/>
      <w:r w:rsidRPr="004E2393">
        <w:rPr>
          <w:rFonts w:ascii="Times New Roman" w:eastAsia="Times New Roman" w:hAnsi="Times New Roman"/>
          <w:i/>
          <w:color w:val="000000"/>
          <w:sz w:val="28"/>
          <w:szCs w:val="28"/>
          <w:lang w:val="uk-UA"/>
        </w:rPr>
        <w:t xml:space="preserve"> </w:t>
      </w:r>
      <w:proofErr w:type="spellStart"/>
      <w:r w:rsidRPr="004E2393">
        <w:rPr>
          <w:rFonts w:ascii="Times New Roman" w:eastAsia="Times New Roman" w:hAnsi="Times New Roman"/>
          <w:i/>
          <w:color w:val="000000"/>
          <w:sz w:val="28"/>
          <w:szCs w:val="28"/>
          <w:lang w:val="uk-UA"/>
        </w:rPr>
        <w:t>vivo</w:t>
      </w:r>
      <w:proofErr w:type="spellEnd"/>
      <w:r w:rsidRPr="0080007F">
        <w:rPr>
          <w:rFonts w:ascii="Times New Roman" w:eastAsia="Times New Roman" w:hAnsi="Times New Roman"/>
          <w:color w:val="000000"/>
          <w:sz w:val="28"/>
          <w:szCs w:val="28"/>
          <w:lang w:val="uk-UA"/>
        </w:rPr>
        <w:t xml:space="preserve">, подальше тестування не потрібне, і речовину слід вважати </w:t>
      </w:r>
      <w:proofErr w:type="spellStart"/>
      <w:r w:rsidRPr="0080007F">
        <w:rPr>
          <w:rFonts w:ascii="Times New Roman" w:eastAsia="Times New Roman" w:hAnsi="Times New Roman"/>
          <w:color w:val="000000"/>
          <w:sz w:val="28"/>
          <w:szCs w:val="28"/>
          <w:lang w:val="uk-UA"/>
        </w:rPr>
        <w:t>генотоксичною</w:t>
      </w:r>
      <w:proofErr w:type="spellEnd"/>
      <w:r w:rsidRPr="0080007F">
        <w:rPr>
          <w:rFonts w:ascii="Times New Roman" w:eastAsia="Times New Roman" w:hAnsi="Times New Roman"/>
          <w:color w:val="000000"/>
          <w:sz w:val="28"/>
          <w:szCs w:val="28"/>
          <w:lang w:val="uk-UA"/>
        </w:rPr>
        <w:t xml:space="preserve"> </w:t>
      </w:r>
      <w:proofErr w:type="spellStart"/>
      <w:r w:rsidRPr="004E2393">
        <w:rPr>
          <w:rFonts w:ascii="Times New Roman" w:eastAsia="Times New Roman" w:hAnsi="Times New Roman"/>
          <w:i/>
          <w:color w:val="000000"/>
          <w:sz w:val="28"/>
          <w:szCs w:val="28"/>
          <w:lang w:val="uk-UA"/>
        </w:rPr>
        <w:t>in</w:t>
      </w:r>
      <w:proofErr w:type="spellEnd"/>
      <w:r w:rsidRPr="004E2393">
        <w:rPr>
          <w:rFonts w:ascii="Times New Roman" w:eastAsia="Times New Roman" w:hAnsi="Times New Roman"/>
          <w:i/>
          <w:color w:val="000000"/>
          <w:sz w:val="28"/>
          <w:szCs w:val="28"/>
          <w:lang w:val="uk-UA"/>
        </w:rPr>
        <w:t xml:space="preserve"> </w:t>
      </w:r>
      <w:proofErr w:type="spellStart"/>
      <w:r w:rsidRPr="004E2393">
        <w:rPr>
          <w:rFonts w:ascii="Times New Roman" w:eastAsia="Times New Roman" w:hAnsi="Times New Roman"/>
          <w:i/>
          <w:color w:val="000000"/>
          <w:sz w:val="28"/>
          <w:szCs w:val="28"/>
          <w:lang w:val="uk-UA"/>
        </w:rPr>
        <w:t>vivo</w:t>
      </w:r>
      <w:proofErr w:type="spellEnd"/>
      <w:r w:rsidRPr="0080007F">
        <w:rPr>
          <w:rFonts w:ascii="Times New Roman" w:eastAsia="Times New Roman" w:hAnsi="Times New Roman"/>
          <w:color w:val="000000"/>
          <w:sz w:val="28"/>
          <w:szCs w:val="28"/>
          <w:lang w:val="uk-UA"/>
        </w:rPr>
        <w:t>.</w:t>
      </w:r>
    </w:p>
    <w:p w:rsidR="00DF1AE8" w:rsidRDefault="00C32578" w:rsidP="00F13ADD">
      <w:pPr>
        <w:pBdr>
          <w:top w:val="nil"/>
          <w:left w:val="nil"/>
          <w:bottom w:val="nil"/>
          <w:right w:val="nil"/>
          <w:between w:val="nil"/>
        </w:pBdr>
        <w:spacing w:after="0" w:line="360" w:lineRule="auto"/>
        <w:rPr>
          <w:rFonts w:ascii="Times New Roman" w:hAnsi="Times New Roman"/>
          <w:b/>
          <w:sz w:val="28"/>
          <w:szCs w:val="28"/>
          <w:lang w:val="uk-UA"/>
        </w:rPr>
      </w:pPr>
      <w:r w:rsidRPr="0080007F">
        <w:rPr>
          <w:rFonts w:ascii="Times New Roman" w:hAnsi="Times New Roman"/>
          <w:b/>
          <w:sz w:val="28"/>
          <w:szCs w:val="28"/>
          <w:lang w:val="uk-UA"/>
        </w:rPr>
        <w:br w:type="page"/>
      </w:r>
    </w:p>
    <w:p w:rsidR="005F0B9C" w:rsidRPr="005F0B9C" w:rsidRDefault="005F0B9C" w:rsidP="001C3458">
      <w:pPr>
        <w:pStyle w:val="a3"/>
        <w:numPr>
          <w:ilvl w:val="0"/>
          <w:numId w:val="8"/>
        </w:numPr>
        <w:pBdr>
          <w:top w:val="nil"/>
          <w:left w:val="nil"/>
          <w:bottom w:val="nil"/>
          <w:right w:val="nil"/>
          <w:between w:val="nil"/>
        </w:pBdr>
        <w:spacing w:after="0" w:line="360" w:lineRule="auto"/>
        <w:ind w:left="0" w:right="-2" w:firstLine="0"/>
        <w:jc w:val="both"/>
        <w:rPr>
          <w:rFonts w:ascii="Times New Roman" w:eastAsia="Times New Roman" w:hAnsi="Times New Roman"/>
          <w:color w:val="000000"/>
          <w:sz w:val="28"/>
          <w:szCs w:val="28"/>
          <w:lang w:val="uk-UA"/>
        </w:rPr>
      </w:pPr>
      <w:r w:rsidRPr="005F0B9C">
        <w:rPr>
          <w:rFonts w:ascii="Times New Roman" w:hAnsi="Times New Roman"/>
          <w:b/>
          <w:sz w:val="28"/>
          <w:szCs w:val="28"/>
          <w:lang w:val="uk-UA"/>
        </w:rPr>
        <w:lastRenderedPageBreak/>
        <w:t>ТОКСИЧНІСТЬ, ЩО ОХОПЛЮЄ ПІДГОСТРУ, СУБХРОНІЧНУ, ХРОНІЧНУ ТОКСИЧНІСТЬ ТА КАНЦЕРОГЕННІСТЬ</w:t>
      </w:r>
    </w:p>
    <w:p w:rsidR="00C32578" w:rsidRPr="0080007F" w:rsidRDefault="00C32578" w:rsidP="00C32578">
      <w:pPr>
        <w:spacing w:after="0" w:line="360" w:lineRule="auto"/>
        <w:ind w:firstLine="567"/>
        <w:jc w:val="both"/>
        <w:rPr>
          <w:rFonts w:ascii="Times New Roman" w:hAnsi="Times New Roman"/>
          <w:i/>
          <w:iCs/>
          <w:sz w:val="28"/>
          <w:szCs w:val="28"/>
          <w:lang w:val="uk-UA"/>
        </w:rPr>
      </w:pPr>
    </w:p>
    <w:p w:rsidR="00C32578" w:rsidRPr="005F0B9C" w:rsidRDefault="00C32578" w:rsidP="001C3458">
      <w:pPr>
        <w:pStyle w:val="a3"/>
        <w:numPr>
          <w:ilvl w:val="1"/>
          <w:numId w:val="8"/>
        </w:numPr>
        <w:spacing w:after="0" w:line="360" w:lineRule="auto"/>
        <w:ind w:left="0" w:firstLine="0"/>
        <w:jc w:val="both"/>
        <w:rPr>
          <w:rFonts w:ascii="Times New Roman" w:hAnsi="Times New Roman"/>
          <w:b/>
          <w:iCs/>
          <w:sz w:val="28"/>
          <w:szCs w:val="28"/>
          <w:lang w:val="uk-UA"/>
        </w:rPr>
      </w:pPr>
      <w:r w:rsidRPr="005F0B9C">
        <w:rPr>
          <w:rFonts w:ascii="Times New Roman" w:hAnsi="Times New Roman"/>
          <w:b/>
          <w:iCs/>
          <w:sz w:val="28"/>
          <w:szCs w:val="28"/>
          <w:lang w:val="uk-UA"/>
        </w:rPr>
        <w:t>Загальні положення</w:t>
      </w:r>
    </w:p>
    <w:p w:rsidR="00F13ADD" w:rsidRDefault="00F13ADD" w:rsidP="00C32578">
      <w:pPr>
        <w:spacing w:after="0" w:line="360" w:lineRule="auto"/>
        <w:ind w:firstLine="567"/>
        <w:jc w:val="both"/>
        <w:rPr>
          <w:rFonts w:ascii="Times New Roman" w:hAnsi="Times New Roman"/>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Перед плануванням і проведенням токсикологічних досліджень заявники повинні розглянути дані про склад нового харчового продукту. Крім того, слід провести комплексний огляд літератури щодо токсикологічних властивостей нової їжі та/або її відповідних компонентів. Необхідно ретельно розглянути всі відповідні наявні знання щодо нового харчового продукту, щоб визначити потребу в дослідженнях токсичності, і обґрунтуванні відповідної стратегії  токсикологічного тестування.</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Важливі елементи, які слід враховувати для стратегії токсикологічного тестування, включають:</w:t>
      </w:r>
    </w:p>
    <w:p w:rsidR="00C32578" w:rsidRPr="00F1759C" w:rsidRDefault="00C32578" w:rsidP="001C3458">
      <w:pPr>
        <w:pStyle w:val="a3"/>
        <w:numPr>
          <w:ilvl w:val="0"/>
          <w:numId w:val="13"/>
        </w:numPr>
        <w:spacing w:after="0" w:line="360" w:lineRule="auto"/>
        <w:jc w:val="both"/>
        <w:rPr>
          <w:rFonts w:ascii="Times New Roman" w:hAnsi="Times New Roman"/>
          <w:sz w:val="28"/>
          <w:szCs w:val="28"/>
          <w:lang w:val="uk-UA"/>
        </w:rPr>
      </w:pPr>
      <w:r w:rsidRPr="0080007F">
        <w:rPr>
          <w:rFonts w:ascii="Times New Roman" w:hAnsi="Times New Roman"/>
          <w:sz w:val="28"/>
          <w:szCs w:val="28"/>
          <w:lang w:val="uk-UA"/>
        </w:rPr>
        <w:t xml:space="preserve">джерело, процес виробництва, ідентичність і склад нової </w:t>
      </w:r>
      <w:r w:rsidRPr="00F1759C">
        <w:rPr>
          <w:rFonts w:ascii="Times New Roman" w:hAnsi="Times New Roman"/>
          <w:sz w:val="28"/>
          <w:szCs w:val="28"/>
          <w:lang w:val="uk-UA"/>
        </w:rPr>
        <w:t>їжі</w:t>
      </w:r>
      <w:r w:rsidR="00085565" w:rsidRPr="00F1759C">
        <w:rPr>
          <w:rFonts w:ascii="Times New Roman" w:hAnsi="Times New Roman"/>
          <w:sz w:val="28"/>
          <w:szCs w:val="28"/>
          <w:lang w:val="uk-UA"/>
        </w:rPr>
        <w:t xml:space="preserve"> (нової дієтичної добавки)</w:t>
      </w:r>
      <w:r w:rsidRPr="00F1759C">
        <w:rPr>
          <w:rFonts w:ascii="Times New Roman" w:hAnsi="Times New Roman"/>
          <w:sz w:val="28"/>
          <w:szCs w:val="28"/>
          <w:lang w:val="uk-UA"/>
        </w:rPr>
        <w:t>,</w:t>
      </w:r>
    </w:p>
    <w:p w:rsidR="00C32578" w:rsidRPr="00F1759C" w:rsidRDefault="00C32578" w:rsidP="001C3458">
      <w:pPr>
        <w:pStyle w:val="a3"/>
        <w:numPr>
          <w:ilvl w:val="0"/>
          <w:numId w:val="13"/>
        </w:numPr>
        <w:spacing w:after="0" w:line="360" w:lineRule="auto"/>
        <w:jc w:val="both"/>
        <w:rPr>
          <w:rFonts w:ascii="Times New Roman" w:hAnsi="Times New Roman"/>
          <w:sz w:val="28"/>
          <w:szCs w:val="28"/>
          <w:lang w:val="uk-UA"/>
        </w:rPr>
      </w:pPr>
      <w:r w:rsidRPr="00F1759C">
        <w:rPr>
          <w:rFonts w:ascii="Times New Roman" w:hAnsi="Times New Roman"/>
          <w:sz w:val="28"/>
          <w:szCs w:val="28"/>
          <w:lang w:val="uk-UA"/>
        </w:rPr>
        <w:t>доступна інформація ADME,</w:t>
      </w:r>
    </w:p>
    <w:p w:rsidR="00C32578" w:rsidRPr="00F1759C" w:rsidRDefault="00C32578" w:rsidP="001C3458">
      <w:pPr>
        <w:pStyle w:val="a3"/>
        <w:numPr>
          <w:ilvl w:val="0"/>
          <w:numId w:val="13"/>
        </w:numPr>
        <w:spacing w:after="0" w:line="360" w:lineRule="auto"/>
        <w:jc w:val="both"/>
        <w:rPr>
          <w:rFonts w:ascii="Times New Roman" w:hAnsi="Times New Roman"/>
          <w:sz w:val="28"/>
          <w:szCs w:val="28"/>
          <w:lang w:val="uk-UA"/>
        </w:rPr>
      </w:pPr>
      <w:r w:rsidRPr="00F1759C">
        <w:rPr>
          <w:rFonts w:ascii="Times New Roman" w:hAnsi="Times New Roman"/>
          <w:sz w:val="28"/>
          <w:szCs w:val="28"/>
          <w:lang w:val="uk-UA"/>
        </w:rPr>
        <w:t xml:space="preserve">доступна токсикологічна інформація (дослідження </w:t>
      </w:r>
      <w:proofErr w:type="spellStart"/>
      <w:r w:rsidRPr="00F1759C">
        <w:rPr>
          <w:rFonts w:ascii="Times New Roman" w:hAnsi="Times New Roman"/>
          <w:i/>
          <w:sz w:val="28"/>
          <w:szCs w:val="28"/>
          <w:lang w:val="uk-UA"/>
        </w:rPr>
        <w:t>in</w:t>
      </w:r>
      <w:proofErr w:type="spellEnd"/>
      <w:r w:rsidRPr="00F1759C">
        <w:rPr>
          <w:rFonts w:ascii="Times New Roman" w:hAnsi="Times New Roman"/>
          <w:i/>
          <w:sz w:val="28"/>
          <w:szCs w:val="28"/>
          <w:lang w:val="uk-UA"/>
        </w:rPr>
        <w:t xml:space="preserve"> </w:t>
      </w:r>
      <w:proofErr w:type="spellStart"/>
      <w:r w:rsidRPr="00F1759C">
        <w:rPr>
          <w:rFonts w:ascii="Times New Roman" w:hAnsi="Times New Roman"/>
          <w:i/>
          <w:sz w:val="28"/>
          <w:szCs w:val="28"/>
          <w:lang w:val="uk-UA"/>
        </w:rPr>
        <w:t>silico</w:t>
      </w:r>
      <w:proofErr w:type="spellEnd"/>
      <w:r w:rsidRPr="00F1759C">
        <w:rPr>
          <w:rFonts w:ascii="Times New Roman" w:hAnsi="Times New Roman"/>
          <w:sz w:val="28"/>
          <w:szCs w:val="28"/>
          <w:lang w:val="uk-UA"/>
        </w:rPr>
        <w:t xml:space="preserve">, </w:t>
      </w:r>
      <w:proofErr w:type="spellStart"/>
      <w:r w:rsidRPr="00F1759C">
        <w:rPr>
          <w:rFonts w:ascii="Times New Roman" w:hAnsi="Times New Roman"/>
          <w:i/>
          <w:sz w:val="28"/>
          <w:szCs w:val="28"/>
          <w:lang w:val="uk-UA"/>
        </w:rPr>
        <w:t>in</w:t>
      </w:r>
      <w:proofErr w:type="spellEnd"/>
      <w:r w:rsidRPr="00F1759C">
        <w:rPr>
          <w:rFonts w:ascii="Times New Roman" w:hAnsi="Times New Roman"/>
          <w:i/>
          <w:sz w:val="28"/>
          <w:szCs w:val="28"/>
          <w:lang w:val="uk-UA"/>
        </w:rPr>
        <w:t xml:space="preserve"> </w:t>
      </w:r>
      <w:proofErr w:type="spellStart"/>
      <w:r w:rsidRPr="00F1759C">
        <w:rPr>
          <w:rFonts w:ascii="Times New Roman" w:hAnsi="Times New Roman"/>
          <w:i/>
          <w:sz w:val="28"/>
          <w:szCs w:val="28"/>
          <w:lang w:val="uk-UA"/>
        </w:rPr>
        <w:t>vitro</w:t>
      </w:r>
      <w:proofErr w:type="spellEnd"/>
      <w:r w:rsidRPr="00F1759C">
        <w:rPr>
          <w:rFonts w:ascii="Times New Roman" w:hAnsi="Times New Roman"/>
          <w:sz w:val="28"/>
          <w:szCs w:val="28"/>
          <w:lang w:val="uk-UA"/>
        </w:rPr>
        <w:t xml:space="preserve">, </w:t>
      </w:r>
      <w:proofErr w:type="spellStart"/>
      <w:r w:rsidRPr="00F1759C">
        <w:rPr>
          <w:rFonts w:ascii="Times New Roman" w:hAnsi="Times New Roman"/>
          <w:i/>
          <w:sz w:val="28"/>
          <w:szCs w:val="28"/>
          <w:lang w:val="uk-UA"/>
        </w:rPr>
        <w:t>in</w:t>
      </w:r>
      <w:proofErr w:type="spellEnd"/>
      <w:r w:rsidRPr="00F1759C">
        <w:rPr>
          <w:rFonts w:ascii="Times New Roman" w:hAnsi="Times New Roman"/>
          <w:i/>
          <w:sz w:val="28"/>
          <w:szCs w:val="28"/>
          <w:lang w:val="uk-UA"/>
        </w:rPr>
        <w:t xml:space="preserve"> </w:t>
      </w:r>
      <w:proofErr w:type="spellStart"/>
      <w:r w:rsidRPr="00F1759C">
        <w:rPr>
          <w:rFonts w:ascii="Times New Roman" w:hAnsi="Times New Roman"/>
          <w:i/>
          <w:sz w:val="28"/>
          <w:szCs w:val="28"/>
          <w:lang w:val="uk-UA"/>
        </w:rPr>
        <w:t>vivo</w:t>
      </w:r>
      <w:proofErr w:type="spellEnd"/>
      <w:r w:rsidRPr="00F1759C">
        <w:rPr>
          <w:rFonts w:ascii="Times New Roman" w:hAnsi="Times New Roman"/>
          <w:sz w:val="28"/>
          <w:szCs w:val="28"/>
          <w:lang w:val="uk-UA"/>
        </w:rPr>
        <w:t>) про новий харчовий продукт, його складові (включаючи поживні речовини) або його метаболіти,</w:t>
      </w:r>
    </w:p>
    <w:p w:rsidR="00C32578" w:rsidRPr="00F1759C" w:rsidRDefault="00C32578" w:rsidP="001C3458">
      <w:pPr>
        <w:pStyle w:val="a3"/>
        <w:numPr>
          <w:ilvl w:val="0"/>
          <w:numId w:val="13"/>
        </w:numPr>
        <w:spacing w:after="0" w:line="360" w:lineRule="auto"/>
        <w:jc w:val="both"/>
        <w:rPr>
          <w:rFonts w:ascii="Times New Roman" w:hAnsi="Times New Roman"/>
          <w:sz w:val="28"/>
          <w:szCs w:val="28"/>
          <w:lang w:val="uk-UA"/>
        </w:rPr>
      </w:pPr>
      <w:r w:rsidRPr="00F1759C">
        <w:rPr>
          <w:rFonts w:ascii="Times New Roman" w:hAnsi="Times New Roman"/>
          <w:sz w:val="28"/>
          <w:szCs w:val="28"/>
          <w:lang w:val="uk-UA"/>
        </w:rPr>
        <w:t>доступні дослідження на людях,</w:t>
      </w:r>
    </w:p>
    <w:p w:rsidR="00C32578" w:rsidRPr="0080007F" w:rsidRDefault="00C32578" w:rsidP="001C3458">
      <w:pPr>
        <w:pStyle w:val="a3"/>
        <w:numPr>
          <w:ilvl w:val="0"/>
          <w:numId w:val="13"/>
        </w:numPr>
        <w:spacing w:after="0" w:line="360" w:lineRule="auto"/>
        <w:jc w:val="both"/>
        <w:rPr>
          <w:rFonts w:ascii="Times New Roman" w:hAnsi="Times New Roman"/>
          <w:sz w:val="28"/>
          <w:szCs w:val="28"/>
          <w:lang w:val="uk-UA"/>
        </w:rPr>
      </w:pPr>
      <w:r w:rsidRPr="00F1759C">
        <w:rPr>
          <w:rFonts w:ascii="Times New Roman" w:hAnsi="Times New Roman"/>
          <w:sz w:val="28"/>
          <w:szCs w:val="28"/>
          <w:lang w:val="uk-UA"/>
        </w:rPr>
        <w:t xml:space="preserve">доступна відповідна інформація та оцінки безпеки від використання </w:t>
      </w:r>
      <w:r w:rsidR="00085565" w:rsidRPr="00F1759C">
        <w:rPr>
          <w:rFonts w:ascii="Times New Roman" w:hAnsi="Times New Roman"/>
          <w:sz w:val="28"/>
          <w:szCs w:val="28"/>
          <w:lang w:val="uk-UA"/>
        </w:rPr>
        <w:t xml:space="preserve">речовини </w:t>
      </w:r>
      <w:r w:rsidRPr="00F1759C">
        <w:rPr>
          <w:rFonts w:ascii="Times New Roman" w:hAnsi="Times New Roman"/>
          <w:sz w:val="28"/>
          <w:szCs w:val="28"/>
          <w:lang w:val="uk-UA"/>
        </w:rPr>
        <w:t>в харчових цілях (наприклад, хімікати, фа</w:t>
      </w:r>
      <w:r w:rsidRPr="0080007F">
        <w:rPr>
          <w:rFonts w:ascii="Times New Roman" w:hAnsi="Times New Roman"/>
          <w:sz w:val="28"/>
          <w:szCs w:val="28"/>
          <w:lang w:val="uk-UA"/>
        </w:rPr>
        <w:t>рмацевтичні препарати, косметика).</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Якщо, незважаючи на повну характеристику та огляд літератури, залишаються потенційні прогалини в даних для ідентифікації небезпеки нового харчового продукту, необхідно провести відповідні токсикологічні дослідження з метою заповнення прогалин. </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Токсикологічні дослідження, що проводяться з новою їжею, повинні проводитися відповідно до міжнародних рекомендацій (наприклад, </w:t>
      </w:r>
      <w:r w:rsidR="00034396">
        <w:rPr>
          <w:rFonts w:ascii="Times New Roman" w:hAnsi="Times New Roman" w:cs="Times New Roman"/>
          <w:bCs/>
          <w:sz w:val="28"/>
          <w:szCs w:val="28"/>
        </w:rPr>
        <w:t>OECD</w:t>
      </w:r>
      <w:r w:rsidRPr="0080007F">
        <w:rPr>
          <w:rFonts w:ascii="Times New Roman" w:hAnsi="Times New Roman"/>
          <w:sz w:val="28"/>
          <w:szCs w:val="28"/>
          <w:lang w:val="uk-UA"/>
        </w:rPr>
        <w:t xml:space="preserve">) і </w:t>
      </w:r>
      <w:r w:rsidRPr="0080007F">
        <w:rPr>
          <w:rFonts w:ascii="Times New Roman" w:hAnsi="Times New Roman"/>
          <w:sz w:val="28"/>
          <w:szCs w:val="28"/>
          <w:lang w:val="uk-UA"/>
        </w:rPr>
        <w:lastRenderedPageBreak/>
        <w:t xml:space="preserve">відповідно до принципів </w:t>
      </w:r>
      <w:r w:rsidR="00034396">
        <w:rPr>
          <w:rFonts w:ascii="Times New Roman" w:hAnsi="Times New Roman" w:cs="Times New Roman"/>
          <w:bCs/>
          <w:sz w:val="28"/>
          <w:szCs w:val="28"/>
        </w:rPr>
        <w:t>OECD</w:t>
      </w:r>
      <w:r w:rsidR="00034396" w:rsidRPr="0080007F">
        <w:rPr>
          <w:rFonts w:ascii="Times New Roman" w:hAnsi="Times New Roman"/>
          <w:sz w:val="28"/>
          <w:szCs w:val="28"/>
          <w:lang w:val="uk-UA"/>
        </w:rPr>
        <w:t xml:space="preserve"> </w:t>
      </w:r>
      <w:r w:rsidRPr="0080007F">
        <w:rPr>
          <w:rFonts w:ascii="Times New Roman" w:hAnsi="Times New Roman"/>
          <w:sz w:val="28"/>
          <w:szCs w:val="28"/>
          <w:lang w:val="uk-UA"/>
        </w:rPr>
        <w:t>GLP (Організація економічного співробітництва та розвитку, принципи належної лабораторної практики (OCEP, 1997); Регламент Комісії (ЄС) 2017/2469.</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Для оцінки безпеки </w:t>
      </w:r>
      <w:proofErr w:type="spellStart"/>
      <w:r w:rsidRPr="0080007F">
        <w:rPr>
          <w:rFonts w:ascii="Times New Roman" w:hAnsi="Times New Roman"/>
          <w:sz w:val="28"/>
          <w:szCs w:val="28"/>
          <w:lang w:val="uk-UA"/>
        </w:rPr>
        <w:t>наноматеріалів</w:t>
      </w:r>
      <w:proofErr w:type="spellEnd"/>
      <w:r w:rsidRPr="0080007F">
        <w:rPr>
          <w:rFonts w:ascii="Times New Roman" w:hAnsi="Times New Roman"/>
          <w:sz w:val="28"/>
          <w:szCs w:val="28"/>
          <w:lang w:val="uk-UA"/>
        </w:rPr>
        <w:t xml:space="preserve"> необхідно враховувати додаткові вимоги, детально викладені в Посібнику з оцінки ризику </w:t>
      </w:r>
      <w:proofErr w:type="spellStart"/>
      <w:r w:rsidRPr="0080007F">
        <w:rPr>
          <w:rFonts w:ascii="Times New Roman" w:hAnsi="Times New Roman"/>
          <w:sz w:val="28"/>
          <w:szCs w:val="28"/>
          <w:lang w:val="uk-UA"/>
        </w:rPr>
        <w:t>наноматеріалів</w:t>
      </w:r>
      <w:proofErr w:type="spellEnd"/>
      <w:r w:rsidRPr="0080007F">
        <w:rPr>
          <w:rFonts w:ascii="Times New Roman" w:hAnsi="Times New Roman"/>
          <w:sz w:val="28"/>
          <w:szCs w:val="28"/>
          <w:lang w:val="uk-UA"/>
        </w:rPr>
        <w:t>, що застосовуються в харчовому та кормовому ланцюгах: здоров’я людей і тварин (Науковий комітет EFSA, 2021b).</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Токсикологічні дані про структурно споріднені речовини та їхні метаболічні профілі можуть бути розглянуті для застосування з новим підходом перехресного зчитування або використання методу прямих аналогів. </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Підхід до </w:t>
      </w:r>
      <w:r w:rsidR="00F12DF8" w:rsidRPr="00F12DF8">
        <w:rPr>
          <w:rFonts w:ascii="Times New Roman" w:hAnsi="Times New Roman"/>
          <w:sz w:val="28"/>
          <w:szCs w:val="28"/>
          <w:lang w:val="uk-UA"/>
        </w:rPr>
        <w:t>порогу токсикологічної значущості</w:t>
      </w:r>
      <w:r w:rsidR="00F12DF8" w:rsidRPr="0080007F">
        <w:rPr>
          <w:rFonts w:ascii="Times New Roman" w:hAnsi="Times New Roman"/>
          <w:sz w:val="28"/>
          <w:szCs w:val="28"/>
          <w:lang w:val="uk-UA"/>
        </w:rPr>
        <w:t xml:space="preserve"> </w:t>
      </w:r>
      <w:r w:rsidRPr="0080007F">
        <w:rPr>
          <w:rFonts w:ascii="Times New Roman" w:hAnsi="Times New Roman"/>
          <w:sz w:val="28"/>
          <w:szCs w:val="28"/>
          <w:lang w:val="uk-UA"/>
        </w:rPr>
        <w:t>(</w:t>
      </w:r>
      <w:r w:rsidRPr="00F12DF8">
        <w:rPr>
          <w:rFonts w:ascii="Times New Roman" w:hAnsi="Times New Roman"/>
          <w:sz w:val="28"/>
          <w:szCs w:val="28"/>
          <w:lang w:val="uk-UA"/>
        </w:rPr>
        <w:t>ТТС</w:t>
      </w:r>
      <w:r w:rsidRPr="0080007F">
        <w:rPr>
          <w:rFonts w:ascii="Times New Roman" w:hAnsi="Times New Roman"/>
          <w:sz w:val="28"/>
          <w:szCs w:val="28"/>
          <w:lang w:val="uk-UA"/>
        </w:rPr>
        <w:t>) може бути корисним при оцінці ризику речовин при низьких рівнях впливу (таких як домішки,</w:t>
      </w:r>
      <w:r w:rsidR="000C5353">
        <w:rPr>
          <w:rFonts w:ascii="Times New Roman" w:hAnsi="Times New Roman"/>
          <w:sz w:val="28"/>
          <w:szCs w:val="28"/>
          <w:lang w:val="uk-UA"/>
        </w:rPr>
        <w:t xml:space="preserve"> метаболіти та продукти розпаду</w:t>
      </w:r>
      <w:r w:rsidRPr="0080007F">
        <w:rPr>
          <w:rFonts w:ascii="Times New Roman" w:hAnsi="Times New Roman"/>
          <w:sz w:val="28"/>
          <w:szCs w:val="28"/>
          <w:lang w:val="uk-UA"/>
        </w:rPr>
        <w:t xml:space="preserve"> для яких немає даних про токсичність. </w:t>
      </w:r>
      <w:r w:rsidR="00085565">
        <w:rPr>
          <w:rFonts w:ascii="Times New Roman" w:hAnsi="Times New Roman"/>
          <w:sz w:val="28"/>
          <w:szCs w:val="28"/>
          <w:lang w:val="uk-UA"/>
        </w:rPr>
        <w:t>Р</w:t>
      </w:r>
      <w:r w:rsidRPr="0080007F">
        <w:rPr>
          <w:rFonts w:ascii="Times New Roman" w:hAnsi="Times New Roman"/>
          <w:sz w:val="28"/>
          <w:szCs w:val="28"/>
          <w:lang w:val="uk-UA"/>
        </w:rPr>
        <w:t>екомендується ознайомитися з Посібником EFSA щодо використання підходу ТТС в оцінці безпеки харчових продуктів (Науковий комітет EFSA, 2019b).</w:t>
      </w:r>
    </w:p>
    <w:p w:rsidR="00C32578" w:rsidRDefault="00C32578" w:rsidP="004E3FCC">
      <w:pPr>
        <w:spacing w:after="0" w:line="360" w:lineRule="auto"/>
        <w:ind w:firstLine="708"/>
        <w:jc w:val="both"/>
        <w:rPr>
          <w:lang w:val="uk-UA"/>
        </w:rPr>
      </w:pPr>
      <w:r w:rsidRPr="0080007F">
        <w:rPr>
          <w:rFonts w:ascii="Times New Roman" w:hAnsi="Times New Roman"/>
          <w:sz w:val="28"/>
          <w:szCs w:val="28"/>
          <w:lang w:val="uk-UA"/>
        </w:rPr>
        <w:t xml:space="preserve">Дослідження </w:t>
      </w:r>
      <w:proofErr w:type="spellStart"/>
      <w:r w:rsidRPr="0080007F">
        <w:rPr>
          <w:rFonts w:ascii="Times New Roman" w:hAnsi="Times New Roman"/>
          <w:sz w:val="28"/>
          <w:szCs w:val="28"/>
          <w:lang w:val="uk-UA"/>
        </w:rPr>
        <w:t>субхронічної</w:t>
      </w:r>
      <w:proofErr w:type="spellEnd"/>
      <w:r w:rsidRPr="0080007F">
        <w:rPr>
          <w:rFonts w:ascii="Times New Roman" w:hAnsi="Times New Roman"/>
          <w:sz w:val="28"/>
          <w:szCs w:val="28"/>
          <w:lang w:val="uk-UA"/>
        </w:rPr>
        <w:t xml:space="preserve"> токсичності встановлюють основний токсикологічний профіль речовини, надають інформацію про органи-мішені та тканини, на які вона впливає (ідентифікація небезпеки), про характер та тяжкість будь-яких ефектів, а також про залежність доза-відповідь (характеристика небезпеки). Вони повинні давати змогу визначити відповідну межу контрольної дози </w:t>
      </w:r>
      <w:r w:rsidRPr="000C5353">
        <w:rPr>
          <w:rFonts w:ascii="Times New Roman" w:hAnsi="Times New Roman"/>
          <w:sz w:val="28"/>
          <w:szCs w:val="28"/>
          <w:lang w:val="uk-UA"/>
        </w:rPr>
        <w:t xml:space="preserve">(BMDL) за допомогою аналізу BMD </w:t>
      </w:r>
      <w:r w:rsidRPr="000C5353">
        <w:rPr>
          <w:rFonts w:ascii="Times New Roman" w:hAnsi="Times New Roman"/>
          <w:sz w:val="16"/>
          <w:szCs w:val="16"/>
          <w:lang w:val="uk-UA"/>
        </w:rPr>
        <w:t xml:space="preserve"> </w:t>
      </w:r>
      <w:r w:rsidRPr="000C5353">
        <w:rPr>
          <w:rFonts w:ascii="Times New Roman" w:hAnsi="Times New Roman"/>
          <w:sz w:val="28"/>
          <w:szCs w:val="28"/>
          <w:lang w:val="uk-UA"/>
        </w:rPr>
        <w:t>або дози, при якій побічні реакції, виявлені при вищих рівнях дози, більше не спостерігаються, тобто NOAEL (EFSA</w:t>
      </w:r>
      <w:r w:rsidRPr="0080007F">
        <w:rPr>
          <w:rFonts w:ascii="Times New Roman" w:hAnsi="Times New Roman"/>
          <w:sz w:val="28"/>
          <w:szCs w:val="28"/>
          <w:lang w:val="uk-UA"/>
        </w:rPr>
        <w:t>, 2009a)</w:t>
      </w:r>
      <w:r w:rsidRPr="0080007F">
        <w:rPr>
          <w:lang w:val="uk-UA"/>
        </w:rPr>
        <w:t>.</w:t>
      </w:r>
    </w:p>
    <w:p w:rsidR="00543DA5" w:rsidRPr="004E3FCC" w:rsidRDefault="00543DA5" w:rsidP="00543DA5">
      <w:pPr>
        <w:spacing w:after="0" w:line="360" w:lineRule="auto"/>
        <w:ind w:firstLine="708"/>
        <w:jc w:val="both"/>
        <w:rPr>
          <w:rFonts w:ascii="Times New Roman" w:eastAsia="Times New Roman" w:hAnsi="Times New Roman" w:cs="Times New Roman"/>
          <w:sz w:val="28"/>
          <w:szCs w:val="28"/>
          <w:lang w:val="uk-UA" w:eastAsia="uk-UA"/>
        </w:rPr>
      </w:pPr>
      <w:r w:rsidRPr="00543DA5">
        <w:rPr>
          <w:rFonts w:ascii="Times New Roman" w:eastAsia="Times New Roman" w:hAnsi="Times New Roman" w:cs="Times New Roman"/>
          <w:sz w:val="28"/>
          <w:szCs w:val="28"/>
          <w:lang w:val="uk-UA" w:eastAsia="uk-UA"/>
        </w:rPr>
        <w:t xml:space="preserve">Дослідження </w:t>
      </w:r>
      <w:proofErr w:type="spellStart"/>
      <w:r w:rsidRPr="00543DA5">
        <w:rPr>
          <w:rFonts w:ascii="Times New Roman" w:eastAsia="Times New Roman" w:hAnsi="Times New Roman" w:cs="Times New Roman"/>
          <w:sz w:val="28"/>
          <w:szCs w:val="28"/>
          <w:lang w:val="uk-UA" w:eastAsia="uk-UA"/>
        </w:rPr>
        <w:t>субхронічної</w:t>
      </w:r>
      <w:proofErr w:type="spellEnd"/>
      <w:r w:rsidRPr="00543DA5">
        <w:rPr>
          <w:rFonts w:ascii="Times New Roman" w:eastAsia="Times New Roman" w:hAnsi="Times New Roman" w:cs="Times New Roman"/>
          <w:sz w:val="28"/>
          <w:szCs w:val="28"/>
          <w:lang w:val="uk-UA" w:eastAsia="uk-UA"/>
        </w:rPr>
        <w:t xml:space="preserve"> токсичності використовується для оцінки відповідних рівнів доз для досліджень хронічної токсичності і може вказати на потребу в додаткових дослідженнях конкретних ефектів, таких як </w:t>
      </w:r>
      <w:proofErr w:type="spellStart"/>
      <w:r w:rsidRPr="00543DA5">
        <w:rPr>
          <w:rFonts w:ascii="Times New Roman" w:eastAsia="Times New Roman" w:hAnsi="Times New Roman" w:cs="Times New Roman"/>
          <w:sz w:val="28"/>
          <w:szCs w:val="28"/>
          <w:lang w:val="uk-UA" w:eastAsia="uk-UA"/>
        </w:rPr>
        <w:t>нейротоксичні</w:t>
      </w:r>
      <w:proofErr w:type="spellEnd"/>
      <w:r w:rsidRPr="00543DA5">
        <w:rPr>
          <w:rFonts w:ascii="Times New Roman" w:eastAsia="Times New Roman" w:hAnsi="Times New Roman" w:cs="Times New Roman"/>
          <w:sz w:val="28"/>
          <w:szCs w:val="28"/>
          <w:lang w:val="uk-UA" w:eastAsia="uk-UA"/>
        </w:rPr>
        <w:t xml:space="preserve"> або імунологічні ефекти</w:t>
      </w:r>
      <w:r w:rsidRPr="00543DA5">
        <w:rPr>
          <w:rFonts w:ascii="Times New Roman" w:hAnsi="Times New Roman"/>
          <w:sz w:val="28"/>
          <w:szCs w:val="28"/>
          <w:lang w:val="uk-UA"/>
        </w:rPr>
        <w:t>.</w:t>
      </w:r>
    </w:p>
    <w:p w:rsidR="00C32578" w:rsidRPr="0080007F" w:rsidRDefault="00C32578" w:rsidP="00C93638">
      <w:pPr>
        <w:spacing w:after="0" w:line="360" w:lineRule="auto"/>
        <w:ind w:firstLine="708"/>
        <w:jc w:val="both"/>
        <w:rPr>
          <w:rFonts w:ascii="Times New Roman" w:hAnsi="Times New Roman"/>
          <w:sz w:val="28"/>
          <w:szCs w:val="28"/>
          <w:lang w:val="uk-UA"/>
        </w:rPr>
      </w:pPr>
      <w:proofErr w:type="spellStart"/>
      <w:r w:rsidRPr="0080007F">
        <w:rPr>
          <w:rFonts w:ascii="Times New Roman" w:hAnsi="Times New Roman"/>
          <w:sz w:val="28"/>
          <w:szCs w:val="28"/>
          <w:lang w:val="uk-UA"/>
        </w:rPr>
        <w:t>Субхронічна</w:t>
      </w:r>
      <w:proofErr w:type="spellEnd"/>
      <w:r w:rsidRPr="0080007F">
        <w:rPr>
          <w:rFonts w:ascii="Times New Roman" w:hAnsi="Times New Roman"/>
          <w:sz w:val="28"/>
          <w:szCs w:val="28"/>
          <w:lang w:val="uk-UA"/>
        </w:rPr>
        <w:t xml:space="preserve"> токсичність зазвичай досліджується лише на одному виді, як правило, на щурах, хоча, можуть бути використані й інші види, як </w:t>
      </w:r>
      <w:r w:rsidRPr="0080007F">
        <w:rPr>
          <w:rFonts w:ascii="Times New Roman" w:hAnsi="Times New Roman"/>
          <w:sz w:val="28"/>
          <w:szCs w:val="28"/>
          <w:lang w:val="uk-UA"/>
        </w:rPr>
        <w:lastRenderedPageBreak/>
        <w:t xml:space="preserve">альтернативно так і додатково. Вибір виду повинен бути науково обґрунтованим, наприклад метаболічними відмінностями. Однак, якщо є докази того, що існують </w:t>
      </w:r>
      <w:proofErr w:type="spellStart"/>
      <w:r w:rsidRPr="0080007F">
        <w:rPr>
          <w:rFonts w:ascii="Times New Roman" w:hAnsi="Times New Roman"/>
          <w:sz w:val="28"/>
          <w:szCs w:val="28"/>
          <w:lang w:val="uk-UA"/>
        </w:rPr>
        <w:t>токсикокінетичні</w:t>
      </w:r>
      <w:proofErr w:type="spellEnd"/>
      <w:r w:rsidRPr="0080007F">
        <w:rPr>
          <w:rFonts w:ascii="Times New Roman" w:hAnsi="Times New Roman"/>
          <w:sz w:val="28"/>
          <w:szCs w:val="28"/>
          <w:lang w:val="uk-UA"/>
        </w:rPr>
        <w:t xml:space="preserve"> відмінності, які ставлять під сумнів </w:t>
      </w:r>
      <w:proofErr w:type="spellStart"/>
      <w:r w:rsidR="00085565" w:rsidRPr="00F1759C">
        <w:rPr>
          <w:rFonts w:ascii="Times New Roman" w:hAnsi="Times New Roman"/>
          <w:sz w:val="28"/>
          <w:szCs w:val="28"/>
          <w:lang w:val="uk-UA"/>
        </w:rPr>
        <w:t>релевантність</w:t>
      </w:r>
      <w:proofErr w:type="spellEnd"/>
      <w:r w:rsidRPr="0080007F">
        <w:rPr>
          <w:rFonts w:ascii="Times New Roman" w:hAnsi="Times New Roman"/>
          <w:sz w:val="28"/>
          <w:szCs w:val="28"/>
          <w:lang w:val="uk-UA"/>
        </w:rPr>
        <w:t xml:space="preserve"> обраної тваринної моделі щодо ситуації з людиною, тестування слід проводити на іншому, адекватному виді.</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Для досліджень </w:t>
      </w:r>
      <w:proofErr w:type="spellStart"/>
      <w:r w:rsidRPr="0080007F">
        <w:rPr>
          <w:rFonts w:ascii="Times New Roman" w:hAnsi="Times New Roman"/>
          <w:sz w:val="28"/>
          <w:szCs w:val="28"/>
          <w:lang w:val="uk-UA"/>
        </w:rPr>
        <w:t>субхронічної</w:t>
      </w:r>
      <w:proofErr w:type="spellEnd"/>
      <w:r w:rsidRPr="0080007F">
        <w:rPr>
          <w:rFonts w:ascii="Times New Roman" w:hAnsi="Times New Roman"/>
          <w:sz w:val="28"/>
          <w:szCs w:val="28"/>
          <w:lang w:val="uk-UA"/>
        </w:rPr>
        <w:t xml:space="preserve"> та хронічної токсичності та для досліджень </w:t>
      </w:r>
      <w:proofErr w:type="spellStart"/>
      <w:r w:rsidRPr="0080007F">
        <w:rPr>
          <w:rFonts w:ascii="Times New Roman" w:hAnsi="Times New Roman"/>
          <w:sz w:val="28"/>
          <w:szCs w:val="28"/>
          <w:lang w:val="uk-UA"/>
        </w:rPr>
        <w:t>канцерогенності</w:t>
      </w:r>
      <w:proofErr w:type="spellEnd"/>
      <w:r w:rsidRPr="0080007F">
        <w:rPr>
          <w:rFonts w:ascii="Times New Roman" w:hAnsi="Times New Roman"/>
          <w:sz w:val="28"/>
          <w:szCs w:val="28"/>
          <w:lang w:val="uk-UA"/>
        </w:rPr>
        <w:t xml:space="preserve"> зазвичай слід обирати </w:t>
      </w:r>
      <w:r w:rsidR="0034125B" w:rsidRPr="00543DA5">
        <w:rPr>
          <w:rFonts w:ascii="Times New Roman" w:hAnsi="Times New Roman"/>
          <w:sz w:val="28"/>
          <w:szCs w:val="28"/>
          <w:lang w:val="uk-UA"/>
        </w:rPr>
        <w:t>максимальну дозу</w:t>
      </w:r>
      <w:r w:rsidRPr="0080007F">
        <w:rPr>
          <w:rFonts w:ascii="Times New Roman" w:hAnsi="Times New Roman"/>
          <w:sz w:val="28"/>
          <w:szCs w:val="28"/>
          <w:lang w:val="uk-UA"/>
        </w:rPr>
        <w:t xml:space="preserve">, щоб визначити основні органи-мішені та токсичні ефекти, мінімізуючи </w:t>
      </w:r>
      <w:r w:rsidR="0034125B" w:rsidRPr="00543DA5">
        <w:rPr>
          <w:rFonts w:ascii="Times New Roman" w:hAnsi="Times New Roman"/>
          <w:sz w:val="28"/>
          <w:szCs w:val="28"/>
          <w:lang w:val="uk-UA"/>
        </w:rPr>
        <w:t>при цьому</w:t>
      </w:r>
      <w:r w:rsidR="0034125B">
        <w:rPr>
          <w:rFonts w:ascii="Times New Roman" w:hAnsi="Times New Roman"/>
          <w:sz w:val="28"/>
          <w:szCs w:val="28"/>
          <w:lang w:val="uk-UA"/>
        </w:rPr>
        <w:t xml:space="preserve"> </w:t>
      </w:r>
      <w:r w:rsidRPr="0080007F">
        <w:rPr>
          <w:rFonts w:ascii="Times New Roman" w:hAnsi="Times New Roman"/>
          <w:sz w:val="28"/>
          <w:szCs w:val="28"/>
          <w:lang w:val="uk-UA"/>
        </w:rPr>
        <w:t>страждання, тяжкі прояви токсичності</w:t>
      </w:r>
      <w:r w:rsidR="0034125B">
        <w:rPr>
          <w:rFonts w:ascii="Times New Roman" w:hAnsi="Times New Roman"/>
          <w:sz w:val="28"/>
          <w:szCs w:val="28"/>
          <w:lang w:val="uk-UA"/>
        </w:rPr>
        <w:t>, захворюваність</w:t>
      </w:r>
      <w:r w:rsidRPr="0080007F">
        <w:rPr>
          <w:rFonts w:ascii="Times New Roman" w:hAnsi="Times New Roman"/>
          <w:sz w:val="28"/>
          <w:szCs w:val="28"/>
          <w:lang w:val="uk-UA"/>
        </w:rPr>
        <w:t xml:space="preserve"> або </w:t>
      </w:r>
      <w:r w:rsidR="0034125B" w:rsidRPr="00543DA5">
        <w:rPr>
          <w:rFonts w:ascii="Times New Roman" w:hAnsi="Times New Roman"/>
          <w:sz w:val="28"/>
          <w:szCs w:val="28"/>
          <w:lang w:val="uk-UA"/>
        </w:rPr>
        <w:t>смертність</w:t>
      </w:r>
      <w:r w:rsidRPr="0080007F">
        <w:rPr>
          <w:rFonts w:ascii="Times New Roman" w:hAnsi="Times New Roman"/>
          <w:sz w:val="28"/>
          <w:szCs w:val="28"/>
          <w:lang w:val="uk-UA"/>
        </w:rPr>
        <w:t xml:space="preserve"> лабораторних тварин. </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У рамках </w:t>
      </w:r>
      <w:r w:rsidR="0034125B" w:rsidRPr="00543DA5">
        <w:rPr>
          <w:rFonts w:ascii="Times New Roman" w:hAnsi="Times New Roman"/>
          <w:sz w:val="28"/>
          <w:szCs w:val="28"/>
          <w:lang w:val="uk-UA"/>
        </w:rPr>
        <w:t>рівня 1</w:t>
      </w:r>
      <w:r w:rsidR="0034125B" w:rsidRPr="0034125B">
        <w:rPr>
          <w:rFonts w:ascii="Times New Roman" w:hAnsi="Times New Roman"/>
          <w:sz w:val="28"/>
          <w:szCs w:val="28"/>
          <w:lang w:val="uk-UA"/>
        </w:rPr>
        <w:t xml:space="preserve"> </w:t>
      </w:r>
      <w:r w:rsidRPr="0080007F">
        <w:rPr>
          <w:rFonts w:ascii="Times New Roman" w:hAnsi="Times New Roman"/>
          <w:sz w:val="28"/>
          <w:szCs w:val="28"/>
          <w:lang w:val="uk-UA"/>
        </w:rPr>
        <w:t xml:space="preserve">дослідження </w:t>
      </w:r>
      <w:proofErr w:type="spellStart"/>
      <w:r w:rsidRPr="0080007F">
        <w:rPr>
          <w:rFonts w:ascii="Times New Roman" w:hAnsi="Times New Roman"/>
          <w:sz w:val="28"/>
          <w:szCs w:val="28"/>
          <w:lang w:val="uk-UA"/>
        </w:rPr>
        <w:t>субхронічної</w:t>
      </w:r>
      <w:proofErr w:type="spellEnd"/>
      <w:r w:rsidRPr="0080007F">
        <w:rPr>
          <w:rFonts w:ascii="Times New Roman" w:hAnsi="Times New Roman"/>
          <w:sz w:val="28"/>
          <w:szCs w:val="28"/>
          <w:lang w:val="uk-UA"/>
        </w:rPr>
        <w:t xml:space="preserve"> токсичності, як правило, має проводитися протягом щонайменше 90 днів (OECD TG 408) на гризунах. 90-денне дослідження дозволяє ідентифікувати хімічні речовини, які можуть спричиняти </w:t>
      </w:r>
      <w:proofErr w:type="spellStart"/>
      <w:r w:rsidRPr="0080007F">
        <w:rPr>
          <w:rFonts w:ascii="Times New Roman" w:hAnsi="Times New Roman"/>
          <w:sz w:val="28"/>
          <w:szCs w:val="28"/>
          <w:lang w:val="uk-UA"/>
        </w:rPr>
        <w:t>нейротоксичні</w:t>
      </w:r>
      <w:proofErr w:type="spellEnd"/>
      <w:r w:rsidRPr="0080007F">
        <w:rPr>
          <w:rFonts w:ascii="Times New Roman" w:hAnsi="Times New Roman"/>
          <w:sz w:val="28"/>
          <w:szCs w:val="28"/>
          <w:lang w:val="uk-UA"/>
        </w:rPr>
        <w:t xml:space="preserve">, імунологічні, репродуктивні або ендокринні  ефекти, </w:t>
      </w:r>
      <w:r w:rsidR="0034125B" w:rsidRPr="00543DA5">
        <w:rPr>
          <w:rFonts w:ascii="Times New Roman" w:hAnsi="Times New Roman"/>
          <w:sz w:val="28"/>
          <w:szCs w:val="28"/>
          <w:lang w:val="uk-UA"/>
        </w:rPr>
        <w:t xml:space="preserve">що вимагають </w:t>
      </w:r>
      <w:r w:rsidRPr="00543DA5">
        <w:rPr>
          <w:rFonts w:ascii="Times New Roman" w:hAnsi="Times New Roman"/>
          <w:sz w:val="28"/>
          <w:szCs w:val="28"/>
          <w:lang w:val="uk-UA"/>
        </w:rPr>
        <w:t>подальшого</w:t>
      </w:r>
      <w:r w:rsidRPr="0080007F">
        <w:rPr>
          <w:rFonts w:ascii="Times New Roman" w:hAnsi="Times New Roman"/>
          <w:sz w:val="28"/>
          <w:szCs w:val="28"/>
          <w:lang w:val="uk-UA"/>
        </w:rPr>
        <w:t xml:space="preserve"> поглибленого дослідження. Раніше проведені дослідження з визначення діапазону доз, проведені протягом коротших періодів, можуть надати інформацію про органи-мішені та допомогти у виборі відповідних доз для 90-денних досліджень.</w:t>
      </w:r>
    </w:p>
    <w:p w:rsidR="00C32578" w:rsidRPr="00543DA5" w:rsidRDefault="00C32578" w:rsidP="00C93638">
      <w:pPr>
        <w:spacing w:after="0" w:line="360" w:lineRule="auto"/>
        <w:ind w:firstLine="708"/>
        <w:jc w:val="both"/>
        <w:rPr>
          <w:rFonts w:ascii="Times New Roman" w:hAnsi="Times New Roman" w:cs="Times New Roman"/>
          <w:sz w:val="28"/>
          <w:szCs w:val="28"/>
          <w:lang w:val="uk-UA"/>
        </w:rPr>
      </w:pPr>
      <w:r w:rsidRPr="0080007F">
        <w:rPr>
          <w:rFonts w:ascii="Times New Roman" w:hAnsi="Times New Roman"/>
          <w:sz w:val="28"/>
          <w:szCs w:val="28"/>
          <w:lang w:val="uk-UA"/>
        </w:rPr>
        <w:t xml:space="preserve">Хронічну токсичність дієтичної добавки оцінюють в окремому дослідженні. (OECD TG 452). Часто використовують комбінований протокол для вивчення хронічної токсичності та </w:t>
      </w:r>
      <w:proofErr w:type="spellStart"/>
      <w:r w:rsidRPr="0080007F">
        <w:rPr>
          <w:rFonts w:ascii="Times New Roman" w:hAnsi="Times New Roman"/>
          <w:sz w:val="28"/>
          <w:szCs w:val="28"/>
          <w:lang w:val="uk-UA"/>
        </w:rPr>
        <w:t>канцерогенності</w:t>
      </w:r>
      <w:proofErr w:type="spellEnd"/>
      <w:r w:rsidRPr="0080007F">
        <w:rPr>
          <w:rFonts w:ascii="Times New Roman" w:hAnsi="Times New Roman"/>
          <w:sz w:val="28"/>
          <w:szCs w:val="28"/>
          <w:lang w:val="uk-UA"/>
        </w:rPr>
        <w:t xml:space="preserve"> в одному експерименті (OECD TG 453). Комбіноване дослідження забезпечує більшу ефективність </w:t>
      </w:r>
      <w:r w:rsidR="00BE4358" w:rsidRPr="00543DA5">
        <w:rPr>
          <w:rFonts w:ascii="Times New Roman" w:hAnsi="Times New Roman"/>
          <w:sz w:val="28"/>
          <w:szCs w:val="28"/>
          <w:lang w:val="uk-UA"/>
        </w:rPr>
        <w:t xml:space="preserve">з урахуванням часу та витрат у порівнянні з проведенням двох окремих досліджень, не погіршуючи якості даних ні в хронічній фазі, ні в фазі </w:t>
      </w:r>
      <w:proofErr w:type="spellStart"/>
      <w:r w:rsidR="00BE4358" w:rsidRPr="00543DA5">
        <w:rPr>
          <w:rFonts w:ascii="Times New Roman" w:hAnsi="Times New Roman"/>
          <w:sz w:val="28"/>
          <w:szCs w:val="28"/>
          <w:lang w:val="uk-UA"/>
        </w:rPr>
        <w:t>канцерогенності</w:t>
      </w:r>
      <w:proofErr w:type="spellEnd"/>
      <w:r w:rsidRPr="00543DA5">
        <w:rPr>
          <w:rFonts w:ascii="Times New Roman" w:hAnsi="Times New Roman"/>
          <w:sz w:val="28"/>
          <w:szCs w:val="28"/>
          <w:lang w:val="uk-UA"/>
        </w:rPr>
        <w:t>.</w:t>
      </w:r>
      <w:r w:rsidRPr="0080007F">
        <w:rPr>
          <w:rFonts w:ascii="Times New Roman" w:hAnsi="Times New Roman"/>
          <w:sz w:val="28"/>
          <w:szCs w:val="28"/>
          <w:lang w:val="uk-UA"/>
        </w:rPr>
        <w:t xml:space="preserve"> Однак при проведенні комбінованого дослідження хронічної токсичності та </w:t>
      </w:r>
      <w:proofErr w:type="spellStart"/>
      <w:r w:rsidRPr="0080007F">
        <w:rPr>
          <w:rFonts w:ascii="Times New Roman" w:hAnsi="Times New Roman"/>
          <w:sz w:val="28"/>
          <w:szCs w:val="28"/>
          <w:lang w:val="uk-UA"/>
        </w:rPr>
        <w:t>канцерогенності</w:t>
      </w:r>
      <w:proofErr w:type="spellEnd"/>
      <w:r w:rsidRPr="0080007F">
        <w:rPr>
          <w:rFonts w:ascii="Times New Roman" w:hAnsi="Times New Roman"/>
          <w:sz w:val="28"/>
          <w:szCs w:val="28"/>
          <w:lang w:val="uk-UA"/>
        </w:rPr>
        <w:t xml:space="preserve"> (OECD TG 453) слід ретельно розглянути принципи вибору дози. При проведенні такого комбінованого дослідження</w:t>
      </w:r>
      <w:r w:rsidR="00D47977" w:rsidRPr="00D47977">
        <w:rPr>
          <w:sz w:val="28"/>
          <w:szCs w:val="28"/>
          <w:lang w:val="uk-UA"/>
        </w:rPr>
        <w:t xml:space="preserve"> </w:t>
      </w:r>
      <w:r w:rsidR="00D47977" w:rsidRPr="00543DA5">
        <w:rPr>
          <w:rFonts w:ascii="Times New Roman" w:hAnsi="Times New Roman" w:cs="Times New Roman"/>
          <w:sz w:val="28"/>
          <w:szCs w:val="28"/>
          <w:lang w:val="uk-UA"/>
        </w:rPr>
        <w:t>в його дизайн</w:t>
      </w:r>
      <w:r w:rsidRPr="00543DA5">
        <w:rPr>
          <w:rFonts w:ascii="Times New Roman" w:hAnsi="Times New Roman"/>
          <w:sz w:val="28"/>
          <w:szCs w:val="28"/>
          <w:lang w:val="uk-UA"/>
        </w:rPr>
        <w:t xml:space="preserve"> зазвичай включають достатню кількість </w:t>
      </w:r>
      <w:r w:rsidR="00D47977" w:rsidRPr="00543DA5">
        <w:rPr>
          <w:rFonts w:ascii="Times New Roman" w:hAnsi="Times New Roman" w:cs="Times New Roman"/>
          <w:sz w:val="28"/>
          <w:szCs w:val="28"/>
          <w:lang w:val="uk-UA"/>
        </w:rPr>
        <w:t>супутніх</w:t>
      </w:r>
      <w:r w:rsidR="00D47977" w:rsidRPr="00543DA5">
        <w:rPr>
          <w:sz w:val="28"/>
          <w:szCs w:val="28"/>
          <w:lang w:val="uk-UA"/>
        </w:rPr>
        <w:t xml:space="preserve"> </w:t>
      </w:r>
      <w:r w:rsidRPr="00543DA5">
        <w:rPr>
          <w:rFonts w:ascii="Times New Roman" w:hAnsi="Times New Roman"/>
          <w:sz w:val="28"/>
          <w:szCs w:val="28"/>
          <w:lang w:val="uk-UA"/>
        </w:rPr>
        <w:t>тварин, щоб оцінити прояви хронічної токсичності</w:t>
      </w:r>
      <w:r w:rsidR="00D47977" w:rsidRPr="00543DA5">
        <w:rPr>
          <w:rFonts w:ascii="Times New Roman" w:hAnsi="Times New Roman"/>
          <w:sz w:val="28"/>
          <w:szCs w:val="28"/>
          <w:lang w:val="uk-UA"/>
        </w:rPr>
        <w:t xml:space="preserve"> дослідження</w:t>
      </w:r>
      <w:r w:rsidRPr="00543DA5">
        <w:rPr>
          <w:rFonts w:ascii="Times New Roman" w:hAnsi="Times New Roman"/>
          <w:sz w:val="28"/>
          <w:szCs w:val="28"/>
          <w:lang w:val="uk-UA"/>
        </w:rPr>
        <w:t xml:space="preserve">, без шкоди </w:t>
      </w:r>
      <w:r w:rsidR="00D47977" w:rsidRPr="00543DA5">
        <w:rPr>
          <w:rFonts w:ascii="Times New Roman" w:hAnsi="Times New Roman" w:cs="Times New Roman"/>
          <w:sz w:val="28"/>
          <w:szCs w:val="28"/>
          <w:lang w:val="uk-UA"/>
        </w:rPr>
        <w:t xml:space="preserve">для частини дослідження, присвяченій </w:t>
      </w:r>
      <w:proofErr w:type="spellStart"/>
      <w:r w:rsidR="00D47977" w:rsidRPr="00543DA5">
        <w:rPr>
          <w:rFonts w:ascii="Times New Roman" w:hAnsi="Times New Roman" w:cs="Times New Roman"/>
          <w:sz w:val="28"/>
          <w:szCs w:val="28"/>
          <w:lang w:val="uk-UA"/>
        </w:rPr>
        <w:t>канцерогенності</w:t>
      </w:r>
      <w:proofErr w:type="spellEnd"/>
      <w:r w:rsidRPr="00543DA5">
        <w:rPr>
          <w:rFonts w:ascii="Times New Roman" w:hAnsi="Times New Roman" w:cs="Times New Roman"/>
          <w:sz w:val="28"/>
          <w:szCs w:val="28"/>
          <w:lang w:val="uk-UA"/>
        </w:rPr>
        <w:t xml:space="preserve">. </w:t>
      </w:r>
    </w:p>
    <w:p w:rsidR="00A149D4" w:rsidRPr="00543DA5" w:rsidRDefault="00C32578" w:rsidP="005B19C2">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lastRenderedPageBreak/>
        <w:t xml:space="preserve">Дослідження хронічної токсичності зазвичай проводяться на щурах протягом 12-місячного періоду. Дослідження </w:t>
      </w:r>
      <w:proofErr w:type="spellStart"/>
      <w:r w:rsidRPr="0080007F">
        <w:rPr>
          <w:rFonts w:ascii="Times New Roman" w:hAnsi="Times New Roman"/>
          <w:sz w:val="28"/>
          <w:szCs w:val="28"/>
          <w:lang w:val="uk-UA"/>
        </w:rPr>
        <w:t>канцерогенності</w:t>
      </w:r>
      <w:proofErr w:type="spellEnd"/>
      <w:r w:rsidRPr="0080007F">
        <w:rPr>
          <w:rFonts w:ascii="Times New Roman" w:hAnsi="Times New Roman"/>
          <w:sz w:val="28"/>
          <w:szCs w:val="28"/>
          <w:lang w:val="uk-UA"/>
        </w:rPr>
        <w:t xml:space="preserve"> повинні охоплювати більшу частину тривалості життя тварин, як правило, 24 </w:t>
      </w:r>
      <w:r w:rsidRPr="00543DA5">
        <w:rPr>
          <w:rFonts w:ascii="Times New Roman" w:hAnsi="Times New Roman"/>
          <w:sz w:val="28"/>
          <w:szCs w:val="28"/>
          <w:lang w:val="uk-UA"/>
        </w:rPr>
        <w:t xml:space="preserve">місяці </w:t>
      </w:r>
      <w:r w:rsidR="00A149D4" w:rsidRPr="00543DA5">
        <w:rPr>
          <w:rFonts w:ascii="Times New Roman" w:hAnsi="Times New Roman"/>
          <w:sz w:val="28"/>
          <w:szCs w:val="28"/>
          <w:lang w:val="uk-UA"/>
        </w:rPr>
        <w:t>у щурів</w:t>
      </w:r>
      <w:r w:rsidRPr="00543DA5">
        <w:rPr>
          <w:rFonts w:ascii="Times New Roman" w:hAnsi="Times New Roman"/>
          <w:sz w:val="28"/>
          <w:szCs w:val="28"/>
          <w:lang w:val="uk-UA"/>
        </w:rPr>
        <w:t xml:space="preserve"> і 18 або 24 місяці </w:t>
      </w:r>
      <w:r w:rsidR="00A149D4" w:rsidRPr="00543DA5">
        <w:rPr>
          <w:rFonts w:ascii="Times New Roman" w:hAnsi="Times New Roman"/>
          <w:sz w:val="28"/>
          <w:szCs w:val="28"/>
          <w:lang w:val="uk-UA"/>
        </w:rPr>
        <w:t xml:space="preserve">у </w:t>
      </w:r>
      <w:proofErr w:type="spellStart"/>
      <w:r w:rsidR="00A149D4" w:rsidRPr="00543DA5">
        <w:rPr>
          <w:rFonts w:ascii="Times New Roman" w:hAnsi="Times New Roman"/>
          <w:sz w:val="28"/>
          <w:szCs w:val="28"/>
          <w:lang w:val="uk-UA"/>
        </w:rPr>
        <w:t>мишей</w:t>
      </w:r>
      <w:proofErr w:type="spellEnd"/>
      <w:r w:rsidRPr="00543DA5">
        <w:rPr>
          <w:rFonts w:ascii="Times New Roman" w:hAnsi="Times New Roman"/>
          <w:sz w:val="28"/>
          <w:szCs w:val="28"/>
          <w:lang w:val="uk-UA"/>
        </w:rPr>
        <w:t xml:space="preserve"> </w:t>
      </w:r>
      <w:r w:rsidRPr="0080007F">
        <w:rPr>
          <w:rFonts w:ascii="Times New Roman" w:hAnsi="Times New Roman"/>
          <w:sz w:val="28"/>
          <w:szCs w:val="28"/>
          <w:lang w:val="uk-UA"/>
        </w:rPr>
        <w:t xml:space="preserve">(OECD TG 453). </w:t>
      </w:r>
      <w:r w:rsidR="005B19C2" w:rsidRPr="00543DA5">
        <w:rPr>
          <w:rFonts w:ascii="Times New Roman" w:hAnsi="Times New Roman" w:cs="Times New Roman"/>
          <w:sz w:val="28"/>
          <w:szCs w:val="28"/>
          <w:lang w:val="uk-UA"/>
        </w:rPr>
        <w:t xml:space="preserve">Дослідження </w:t>
      </w:r>
      <w:proofErr w:type="spellStart"/>
      <w:r w:rsidR="005B19C2" w:rsidRPr="00543DA5">
        <w:rPr>
          <w:rFonts w:ascii="Times New Roman" w:hAnsi="Times New Roman" w:cs="Times New Roman"/>
          <w:sz w:val="28"/>
          <w:szCs w:val="28"/>
          <w:lang w:val="uk-UA"/>
        </w:rPr>
        <w:t>канцерогенності</w:t>
      </w:r>
      <w:proofErr w:type="spellEnd"/>
      <w:r w:rsidR="005B19C2" w:rsidRPr="00543DA5">
        <w:rPr>
          <w:rFonts w:ascii="Times New Roman" w:hAnsi="Times New Roman" w:cs="Times New Roman"/>
          <w:sz w:val="28"/>
          <w:szCs w:val="28"/>
          <w:lang w:val="uk-UA"/>
        </w:rPr>
        <w:t xml:space="preserve"> не вимагають внутрішньоутробного впливу, якщо тільки конкретні міркування не вказують на протилежне</w:t>
      </w:r>
      <w:r w:rsidR="005B19C2" w:rsidRPr="00543DA5">
        <w:rPr>
          <w:lang w:val="uk-UA"/>
        </w:rPr>
        <w:t>.</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Інформація, </w:t>
      </w:r>
      <w:r w:rsidR="00287326" w:rsidRPr="00543DA5">
        <w:rPr>
          <w:rFonts w:ascii="Times New Roman" w:hAnsi="Times New Roman"/>
          <w:sz w:val="28"/>
          <w:szCs w:val="28"/>
          <w:lang w:val="uk-UA"/>
        </w:rPr>
        <w:t>отримана</w:t>
      </w:r>
      <w:r w:rsidRPr="0080007F">
        <w:rPr>
          <w:rFonts w:ascii="Times New Roman" w:hAnsi="Times New Roman"/>
          <w:sz w:val="28"/>
          <w:szCs w:val="28"/>
          <w:lang w:val="uk-UA"/>
        </w:rPr>
        <w:t xml:space="preserve"> в результаті цих досліджень, повинна включати гістопатологічні дослідження </w:t>
      </w:r>
      <w:r w:rsidR="00287326" w:rsidRPr="00543DA5">
        <w:rPr>
          <w:rFonts w:ascii="Times New Roman" w:hAnsi="Times New Roman" w:cs="Times New Roman"/>
          <w:sz w:val="28"/>
          <w:szCs w:val="28"/>
          <w:lang w:val="uk-UA"/>
        </w:rPr>
        <w:t xml:space="preserve">та клінічні спостереження, включаючи офтальмологію, вимірювання маси тіла, </w:t>
      </w:r>
      <w:r w:rsidR="00085565" w:rsidRPr="00F1759C">
        <w:rPr>
          <w:rFonts w:ascii="Times New Roman" w:hAnsi="Times New Roman" w:cs="Times New Roman"/>
          <w:sz w:val="28"/>
          <w:szCs w:val="28"/>
          <w:lang w:val="uk-UA"/>
        </w:rPr>
        <w:t>обсягами</w:t>
      </w:r>
      <w:r w:rsidR="00085565">
        <w:rPr>
          <w:rFonts w:ascii="Times New Roman" w:hAnsi="Times New Roman" w:cs="Times New Roman"/>
          <w:sz w:val="28"/>
          <w:szCs w:val="28"/>
          <w:lang w:val="uk-UA"/>
        </w:rPr>
        <w:t xml:space="preserve"> </w:t>
      </w:r>
      <w:r w:rsidR="00287326" w:rsidRPr="00543DA5">
        <w:rPr>
          <w:rFonts w:ascii="Times New Roman" w:hAnsi="Times New Roman" w:cs="Times New Roman"/>
          <w:sz w:val="28"/>
          <w:szCs w:val="28"/>
          <w:lang w:val="uk-UA"/>
        </w:rPr>
        <w:t>споживання їжі/води та ефективність харчування, що проводяться з відповідними інтервалами, як зазначено в Керівних принципах ОЕС</w:t>
      </w:r>
      <w:r w:rsidR="00287326" w:rsidRPr="00543DA5">
        <w:rPr>
          <w:rFonts w:ascii="Times New Roman" w:hAnsi="Times New Roman" w:cs="Times New Roman"/>
          <w:sz w:val="28"/>
          <w:szCs w:val="28"/>
        </w:rPr>
        <w:t>D</w:t>
      </w:r>
      <w:r w:rsidR="00287326" w:rsidRPr="00543DA5">
        <w:rPr>
          <w:rFonts w:ascii="Times New Roman" w:hAnsi="Times New Roman" w:cs="Times New Roman"/>
          <w:sz w:val="28"/>
          <w:szCs w:val="28"/>
          <w:lang w:val="uk-UA"/>
        </w:rPr>
        <w:t xml:space="preserve"> щодо проведення досліджень</w:t>
      </w:r>
      <w:r w:rsidRPr="00543DA5">
        <w:rPr>
          <w:rFonts w:ascii="Times New Roman" w:hAnsi="Times New Roman"/>
          <w:sz w:val="28"/>
          <w:szCs w:val="28"/>
          <w:lang w:val="uk-UA"/>
        </w:rPr>
        <w:t>.</w:t>
      </w:r>
      <w:r w:rsidRPr="0080007F">
        <w:rPr>
          <w:rFonts w:ascii="Times New Roman" w:hAnsi="Times New Roman"/>
          <w:sz w:val="28"/>
          <w:szCs w:val="28"/>
          <w:lang w:val="uk-UA"/>
        </w:rPr>
        <w:t xml:space="preserve"> </w:t>
      </w:r>
      <w:r w:rsidR="00C65F5D" w:rsidRPr="00543DA5">
        <w:rPr>
          <w:rFonts w:ascii="Times New Roman" w:hAnsi="Times New Roman"/>
          <w:sz w:val="28"/>
          <w:szCs w:val="28"/>
          <w:lang w:val="uk-UA"/>
        </w:rPr>
        <w:t>Щодо</w:t>
      </w:r>
      <w:r w:rsidR="00C65F5D">
        <w:rPr>
          <w:rFonts w:ascii="Times New Roman" w:hAnsi="Times New Roman"/>
          <w:sz w:val="28"/>
          <w:szCs w:val="28"/>
          <w:lang w:val="uk-UA"/>
        </w:rPr>
        <w:t xml:space="preserve"> </w:t>
      </w:r>
      <w:r w:rsidRPr="0080007F">
        <w:rPr>
          <w:rFonts w:ascii="Times New Roman" w:hAnsi="Times New Roman"/>
          <w:sz w:val="28"/>
          <w:szCs w:val="28"/>
          <w:lang w:val="uk-UA"/>
        </w:rPr>
        <w:t xml:space="preserve">добавок, для яких раніше проведені дослідження на </w:t>
      </w:r>
      <w:proofErr w:type="spellStart"/>
      <w:r w:rsidRPr="0080007F">
        <w:rPr>
          <w:rFonts w:ascii="Times New Roman" w:hAnsi="Times New Roman"/>
          <w:sz w:val="28"/>
          <w:szCs w:val="28"/>
          <w:lang w:val="uk-UA"/>
        </w:rPr>
        <w:t>підгостру</w:t>
      </w:r>
      <w:proofErr w:type="spellEnd"/>
      <w:r w:rsidRPr="0080007F">
        <w:rPr>
          <w:rFonts w:ascii="Times New Roman" w:hAnsi="Times New Roman"/>
          <w:sz w:val="28"/>
          <w:szCs w:val="28"/>
          <w:lang w:val="uk-UA"/>
        </w:rPr>
        <w:t xml:space="preserve"> або </w:t>
      </w:r>
      <w:proofErr w:type="spellStart"/>
      <w:r w:rsidRPr="0080007F">
        <w:rPr>
          <w:rFonts w:ascii="Times New Roman" w:hAnsi="Times New Roman"/>
          <w:sz w:val="28"/>
          <w:szCs w:val="28"/>
          <w:lang w:val="uk-UA"/>
        </w:rPr>
        <w:t>субхронічну</w:t>
      </w:r>
      <w:proofErr w:type="spellEnd"/>
      <w:r w:rsidRPr="0080007F">
        <w:rPr>
          <w:rFonts w:ascii="Times New Roman" w:hAnsi="Times New Roman"/>
          <w:sz w:val="28"/>
          <w:szCs w:val="28"/>
          <w:lang w:val="uk-UA"/>
        </w:rPr>
        <w:t xml:space="preserve"> токсичність показали </w:t>
      </w:r>
      <w:r w:rsidR="00C65F5D" w:rsidRPr="00543DA5">
        <w:rPr>
          <w:rFonts w:ascii="Times New Roman" w:hAnsi="Times New Roman" w:cs="Times New Roman"/>
          <w:sz w:val="28"/>
          <w:szCs w:val="28"/>
          <w:lang w:val="uk-UA"/>
        </w:rPr>
        <w:t xml:space="preserve">потенційну здатність викликати </w:t>
      </w:r>
      <w:proofErr w:type="spellStart"/>
      <w:r w:rsidR="00C65F5D" w:rsidRPr="00543DA5">
        <w:rPr>
          <w:rFonts w:ascii="Times New Roman" w:hAnsi="Times New Roman" w:cs="Times New Roman"/>
          <w:sz w:val="28"/>
          <w:szCs w:val="28"/>
          <w:lang w:val="uk-UA"/>
        </w:rPr>
        <w:t>нейрофункціональні</w:t>
      </w:r>
      <w:proofErr w:type="spellEnd"/>
      <w:r w:rsidR="00C65F5D" w:rsidRPr="00543DA5">
        <w:rPr>
          <w:rFonts w:ascii="Times New Roman" w:hAnsi="Times New Roman" w:cs="Times New Roman"/>
          <w:sz w:val="28"/>
          <w:szCs w:val="28"/>
          <w:lang w:val="uk-UA"/>
        </w:rPr>
        <w:t xml:space="preserve"> або </w:t>
      </w:r>
      <w:proofErr w:type="spellStart"/>
      <w:r w:rsidR="00C65F5D" w:rsidRPr="00543DA5">
        <w:rPr>
          <w:rFonts w:ascii="Times New Roman" w:hAnsi="Times New Roman" w:cs="Times New Roman"/>
          <w:sz w:val="28"/>
          <w:szCs w:val="28"/>
          <w:lang w:val="uk-UA"/>
        </w:rPr>
        <w:t>нейроповедінкові</w:t>
      </w:r>
      <w:proofErr w:type="spellEnd"/>
      <w:r w:rsidR="00C65F5D" w:rsidRPr="00543DA5">
        <w:rPr>
          <w:rFonts w:ascii="Times New Roman" w:hAnsi="Times New Roman" w:cs="Times New Roman"/>
          <w:sz w:val="28"/>
          <w:szCs w:val="28"/>
          <w:lang w:val="uk-UA"/>
        </w:rPr>
        <w:t xml:space="preserve"> ефекти, слід провести додаткові дослідження таких ефектів з використанням відповідної методології</w:t>
      </w:r>
      <w:r w:rsidRPr="0080007F">
        <w:rPr>
          <w:rFonts w:ascii="Times New Roman" w:hAnsi="Times New Roman"/>
          <w:sz w:val="28"/>
          <w:szCs w:val="28"/>
          <w:lang w:val="uk-UA"/>
        </w:rPr>
        <w:t xml:space="preserve">. Мікроскопічне дослідження повинно охоплювати всі органи і тканини організму. </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Дослідження </w:t>
      </w:r>
      <w:proofErr w:type="spellStart"/>
      <w:r w:rsidRPr="0080007F">
        <w:rPr>
          <w:rFonts w:ascii="Times New Roman" w:hAnsi="Times New Roman"/>
          <w:sz w:val="28"/>
          <w:szCs w:val="28"/>
          <w:lang w:val="uk-UA"/>
        </w:rPr>
        <w:t>канцерогенності</w:t>
      </w:r>
      <w:proofErr w:type="spellEnd"/>
      <w:r w:rsidRPr="0080007F">
        <w:rPr>
          <w:rFonts w:ascii="Times New Roman" w:hAnsi="Times New Roman"/>
          <w:sz w:val="28"/>
          <w:szCs w:val="28"/>
          <w:lang w:val="uk-UA"/>
        </w:rPr>
        <w:t xml:space="preserve"> та хронічної токсичності зазвичай проводиться на одному виді тварин </w:t>
      </w:r>
      <w:r w:rsidR="00015FD0">
        <w:rPr>
          <w:rFonts w:ascii="Times New Roman" w:hAnsi="Times New Roman" w:cs="Times New Roman"/>
          <w:sz w:val="28"/>
          <w:szCs w:val="28"/>
          <w:lang w:val="uk-UA"/>
        </w:rPr>
        <w:t>‒</w:t>
      </w:r>
      <w:r w:rsidRPr="0080007F">
        <w:rPr>
          <w:rFonts w:ascii="Times New Roman" w:hAnsi="Times New Roman"/>
          <w:sz w:val="28"/>
          <w:szCs w:val="28"/>
          <w:lang w:val="uk-UA"/>
        </w:rPr>
        <w:t xml:space="preserve"> щурах. Тоді як окреме, специфічне, тестування на </w:t>
      </w:r>
      <w:proofErr w:type="spellStart"/>
      <w:r w:rsidRPr="0080007F">
        <w:rPr>
          <w:rFonts w:ascii="Times New Roman" w:hAnsi="Times New Roman"/>
          <w:sz w:val="28"/>
          <w:szCs w:val="28"/>
          <w:lang w:val="uk-UA"/>
        </w:rPr>
        <w:t>канцерогенність</w:t>
      </w:r>
      <w:proofErr w:type="spellEnd"/>
      <w:r w:rsidRPr="0080007F">
        <w:rPr>
          <w:rFonts w:ascii="Times New Roman" w:hAnsi="Times New Roman"/>
          <w:sz w:val="28"/>
          <w:szCs w:val="28"/>
          <w:lang w:val="uk-UA"/>
        </w:rPr>
        <w:t xml:space="preserve"> дієтичних добавок проводиться на двох видах тварин </w:t>
      </w:r>
      <w:r w:rsidR="00C65F5D">
        <w:rPr>
          <w:rFonts w:ascii="Times New Roman" w:hAnsi="Times New Roman" w:cs="Times New Roman"/>
          <w:sz w:val="28"/>
          <w:szCs w:val="28"/>
          <w:lang w:val="uk-UA"/>
        </w:rPr>
        <w:t>‒</w:t>
      </w:r>
      <w:r w:rsidRPr="0080007F">
        <w:rPr>
          <w:rFonts w:ascii="Times New Roman" w:hAnsi="Times New Roman"/>
          <w:sz w:val="28"/>
          <w:szCs w:val="28"/>
          <w:lang w:val="uk-UA"/>
        </w:rPr>
        <w:t xml:space="preserve">  щурах і мишах (</w:t>
      </w:r>
      <w:r w:rsidRPr="00C65F5D">
        <w:rPr>
          <w:rFonts w:ascii="Times New Roman" w:hAnsi="Times New Roman"/>
          <w:sz w:val="28"/>
          <w:szCs w:val="28"/>
          <w:lang w:val="uk-UA"/>
        </w:rPr>
        <w:t>SCF</w:t>
      </w:r>
      <w:r w:rsidRPr="0080007F">
        <w:rPr>
          <w:rFonts w:ascii="Times New Roman" w:hAnsi="Times New Roman"/>
          <w:sz w:val="28"/>
          <w:szCs w:val="28"/>
          <w:lang w:val="uk-UA"/>
        </w:rPr>
        <w:t xml:space="preserve"> 2001).</w:t>
      </w:r>
    </w:p>
    <w:p w:rsidR="00C32578"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Оцінку </w:t>
      </w:r>
      <w:proofErr w:type="spellStart"/>
      <w:r w:rsidRPr="0080007F">
        <w:rPr>
          <w:rFonts w:ascii="Times New Roman" w:hAnsi="Times New Roman"/>
          <w:sz w:val="28"/>
          <w:szCs w:val="28"/>
          <w:lang w:val="uk-UA"/>
        </w:rPr>
        <w:t>канцерогенності</w:t>
      </w:r>
      <w:proofErr w:type="spellEnd"/>
      <w:r w:rsidRPr="0080007F">
        <w:rPr>
          <w:rFonts w:ascii="Times New Roman" w:hAnsi="Times New Roman"/>
          <w:sz w:val="28"/>
          <w:szCs w:val="28"/>
          <w:lang w:val="uk-UA"/>
        </w:rPr>
        <w:t xml:space="preserve"> слід проводити лише після отримання початкової інформації про токсичність у результаті 90-денних та/або більш тривалих досліджень токсичності. У разі виявлення канцерогенної дії у ході досліджень зазвичай необхідна додаткова інформація щодо механізму дії та достовірні дані про </w:t>
      </w:r>
      <w:proofErr w:type="spellStart"/>
      <w:r w:rsidRPr="0080007F">
        <w:rPr>
          <w:rFonts w:ascii="Times New Roman" w:hAnsi="Times New Roman"/>
          <w:sz w:val="28"/>
          <w:szCs w:val="28"/>
          <w:lang w:val="uk-UA"/>
        </w:rPr>
        <w:t>токсикокінетику</w:t>
      </w:r>
      <w:proofErr w:type="spellEnd"/>
      <w:r w:rsidRPr="0080007F">
        <w:rPr>
          <w:rFonts w:ascii="Times New Roman" w:hAnsi="Times New Roman"/>
          <w:sz w:val="28"/>
          <w:szCs w:val="28"/>
          <w:lang w:val="uk-UA"/>
        </w:rPr>
        <w:t xml:space="preserve"> для оцінки ризику при екстраполяції </w:t>
      </w:r>
      <w:r w:rsidR="00DE58C9" w:rsidRPr="00543DA5">
        <w:rPr>
          <w:rFonts w:ascii="Times New Roman" w:hAnsi="Times New Roman"/>
          <w:sz w:val="28"/>
          <w:szCs w:val="28"/>
          <w:lang w:val="uk-UA"/>
        </w:rPr>
        <w:t>за участю людини</w:t>
      </w:r>
      <w:r w:rsidRPr="0080007F">
        <w:rPr>
          <w:rFonts w:ascii="Times New Roman" w:hAnsi="Times New Roman"/>
          <w:sz w:val="28"/>
          <w:szCs w:val="28"/>
          <w:lang w:val="uk-UA"/>
        </w:rPr>
        <w:t xml:space="preserve">, а також, можливого визначення порогу для </w:t>
      </w:r>
      <w:proofErr w:type="spellStart"/>
      <w:r w:rsidRPr="0080007F">
        <w:rPr>
          <w:rFonts w:ascii="Times New Roman" w:hAnsi="Times New Roman"/>
          <w:sz w:val="28"/>
          <w:szCs w:val="28"/>
          <w:lang w:val="uk-UA"/>
        </w:rPr>
        <w:t>негенотоксичних</w:t>
      </w:r>
      <w:proofErr w:type="spellEnd"/>
      <w:r w:rsidRPr="0080007F">
        <w:rPr>
          <w:rFonts w:ascii="Times New Roman" w:hAnsi="Times New Roman"/>
          <w:sz w:val="28"/>
          <w:szCs w:val="28"/>
          <w:lang w:val="uk-UA"/>
        </w:rPr>
        <w:t xml:space="preserve"> канцерогенів.</w:t>
      </w:r>
    </w:p>
    <w:p w:rsidR="00DB054B" w:rsidRPr="0080007F" w:rsidRDefault="00DB054B" w:rsidP="00C93638">
      <w:pPr>
        <w:spacing w:after="0" w:line="360" w:lineRule="auto"/>
        <w:ind w:firstLine="708"/>
        <w:jc w:val="both"/>
        <w:rPr>
          <w:rFonts w:ascii="Times New Roman" w:hAnsi="Times New Roman"/>
          <w:sz w:val="28"/>
          <w:szCs w:val="28"/>
          <w:lang w:val="uk-UA"/>
        </w:rPr>
      </w:pPr>
    </w:p>
    <w:p w:rsidR="00C32578" w:rsidRPr="00DF1AE8" w:rsidRDefault="00C32578" w:rsidP="001C3458">
      <w:pPr>
        <w:pStyle w:val="a3"/>
        <w:numPr>
          <w:ilvl w:val="1"/>
          <w:numId w:val="8"/>
        </w:numPr>
        <w:spacing w:after="0" w:line="360" w:lineRule="auto"/>
        <w:ind w:left="0" w:firstLine="0"/>
        <w:rPr>
          <w:rFonts w:ascii="Times New Roman" w:hAnsi="Times New Roman"/>
          <w:b/>
          <w:iCs/>
          <w:sz w:val="28"/>
          <w:szCs w:val="28"/>
          <w:lang w:val="uk-UA"/>
        </w:rPr>
      </w:pPr>
      <w:r w:rsidRPr="00DF1AE8">
        <w:rPr>
          <w:rFonts w:ascii="Times New Roman" w:hAnsi="Times New Roman"/>
          <w:b/>
          <w:iCs/>
          <w:sz w:val="28"/>
          <w:szCs w:val="28"/>
          <w:lang w:val="uk-UA"/>
        </w:rPr>
        <w:t>Багаторівневий підхід до тестування на токсичність</w:t>
      </w:r>
    </w:p>
    <w:p w:rsidR="00DF1AE8" w:rsidRDefault="00DF1AE8" w:rsidP="00C32578">
      <w:pPr>
        <w:spacing w:after="0" w:line="360" w:lineRule="auto"/>
        <w:ind w:firstLine="567"/>
        <w:jc w:val="both"/>
        <w:rPr>
          <w:rFonts w:ascii="Times New Roman" w:hAnsi="Times New Roman"/>
          <w:b/>
          <w:bCs/>
          <w:i/>
          <w:iCs/>
          <w:sz w:val="28"/>
          <w:szCs w:val="28"/>
          <w:lang w:val="uk-UA"/>
        </w:rPr>
      </w:pPr>
    </w:p>
    <w:p w:rsidR="00C32578" w:rsidRPr="005F0B9C" w:rsidRDefault="00C32578" w:rsidP="001C3458">
      <w:pPr>
        <w:pStyle w:val="a3"/>
        <w:numPr>
          <w:ilvl w:val="2"/>
          <w:numId w:val="8"/>
        </w:numPr>
        <w:spacing w:after="0" w:line="360" w:lineRule="auto"/>
        <w:ind w:left="0" w:firstLine="0"/>
        <w:jc w:val="both"/>
        <w:rPr>
          <w:rFonts w:ascii="Times New Roman" w:hAnsi="Times New Roman"/>
          <w:bCs/>
          <w:i/>
          <w:iCs/>
          <w:sz w:val="28"/>
          <w:szCs w:val="28"/>
          <w:lang w:val="uk-UA"/>
        </w:rPr>
      </w:pPr>
      <w:r w:rsidRPr="005F0B9C">
        <w:rPr>
          <w:rFonts w:ascii="Times New Roman" w:hAnsi="Times New Roman"/>
          <w:bCs/>
          <w:i/>
          <w:iCs/>
          <w:sz w:val="28"/>
          <w:szCs w:val="28"/>
          <w:lang w:val="uk-UA"/>
        </w:rPr>
        <w:lastRenderedPageBreak/>
        <w:t>Рівень 1</w:t>
      </w:r>
    </w:p>
    <w:p w:rsidR="00A8009A" w:rsidRDefault="00A8009A" w:rsidP="00C93638">
      <w:pPr>
        <w:spacing w:after="0" w:line="360" w:lineRule="auto"/>
        <w:ind w:firstLine="708"/>
        <w:jc w:val="both"/>
        <w:rPr>
          <w:rFonts w:ascii="Times New Roman" w:hAnsi="Times New Roman"/>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Дослідження токсичності складається з модифікованого 90-денного тесту на токсичність (OECD TG 408 з розширеними параметрами з OECD 407), який повинен дозволити ідентифікувати хімічні речовини, що можуть потенційно спричинити  </w:t>
      </w:r>
      <w:proofErr w:type="spellStart"/>
      <w:r w:rsidRPr="0080007F">
        <w:rPr>
          <w:rFonts w:ascii="Times New Roman" w:hAnsi="Times New Roman"/>
          <w:sz w:val="28"/>
          <w:szCs w:val="28"/>
          <w:lang w:val="uk-UA"/>
        </w:rPr>
        <w:t>нейротоксичні</w:t>
      </w:r>
      <w:proofErr w:type="spellEnd"/>
      <w:r w:rsidRPr="0080007F">
        <w:rPr>
          <w:rFonts w:ascii="Times New Roman" w:hAnsi="Times New Roman"/>
          <w:sz w:val="28"/>
          <w:szCs w:val="28"/>
          <w:lang w:val="uk-UA"/>
        </w:rPr>
        <w:t xml:space="preserve">, імунологічні ефекти або ефекти, </w:t>
      </w:r>
      <w:proofErr w:type="spellStart"/>
      <w:r w:rsidRPr="0080007F">
        <w:rPr>
          <w:rFonts w:ascii="Times New Roman" w:hAnsi="Times New Roman"/>
          <w:sz w:val="28"/>
          <w:szCs w:val="28"/>
          <w:lang w:val="uk-UA"/>
        </w:rPr>
        <w:t>повʼязані</w:t>
      </w:r>
      <w:proofErr w:type="spellEnd"/>
      <w:r w:rsidRPr="0080007F">
        <w:rPr>
          <w:rFonts w:ascii="Times New Roman" w:hAnsi="Times New Roman"/>
          <w:sz w:val="28"/>
          <w:szCs w:val="28"/>
          <w:lang w:val="uk-UA"/>
        </w:rPr>
        <w:t xml:space="preserve"> з репродуктивною або ендокринною системами, що вимагає подальшого поглибленого дослідження на більш високих рівнях. Результати 90-денного дослідження пероральної токсичності повторних доз використовуються для визначення гранично допустимої концентрації (BMDL) або рівня, при якому не спостерігається </w:t>
      </w:r>
      <w:r w:rsidR="002E127B" w:rsidRPr="002E127B">
        <w:rPr>
          <w:rFonts w:ascii="Times New Roman" w:hAnsi="Times New Roman"/>
          <w:sz w:val="28"/>
          <w:szCs w:val="28"/>
          <w:lang w:val="uk-UA"/>
        </w:rPr>
        <w:t>несприятливий ефект</w:t>
      </w:r>
      <w:r w:rsidR="002E127B" w:rsidRPr="0080007F">
        <w:rPr>
          <w:rFonts w:ascii="Times New Roman" w:hAnsi="Times New Roman"/>
          <w:sz w:val="28"/>
          <w:szCs w:val="28"/>
          <w:lang w:val="uk-UA"/>
        </w:rPr>
        <w:t xml:space="preserve"> </w:t>
      </w:r>
      <w:r w:rsidRPr="0080007F">
        <w:rPr>
          <w:rFonts w:ascii="Times New Roman" w:hAnsi="Times New Roman"/>
          <w:sz w:val="28"/>
          <w:szCs w:val="28"/>
          <w:lang w:val="uk-UA"/>
        </w:rPr>
        <w:t>(NOAEL).</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У випадку дієтичних добавок, для яких тестування рівня 1 </w:t>
      </w:r>
      <w:proofErr w:type="spellStart"/>
      <w:r w:rsidRPr="0080007F">
        <w:rPr>
          <w:rFonts w:ascii="Times New Roman" w:hAnsi="Times New Roman"/>
          <w:sz w:val="28"/>
          <w:szCs w:val="28"/>
          <w:lang w:val="uk-UA"/>
        </w:rPr>
        <w:t>токсикокінетики</w:t>
      </w:r>
      <w:proofErr w:type="spellEnd"/>
      <w:r w:rsidRPr="0080007F">
        <w:rPr>
          <w:rFonts w:ascii="Times New Roman" w:hAnsi="Times New Roman"/>
          <w:sz w:val="28"/>
          <w:szCs w:val="28"/>
          <w:lang w:val="uk-UA"/>
        </w:rPr>
        <w:t xml:space="preserve"> вказує на відсутність системної доступності, дослідження рівня 1 повинні бути спрямовані на виявлення як патологічних, так і фізіологічних ефектів в шлунково-кишковому тракті. При цьому, слід також дослідити вплив </w:t>
      </w:r>
      <w:r w:rsidRPr="00FE484F">
        <w:rPr>
          <w:rFonts w:ascii="Times New Roman" w:hAnsi="Times New Roman"/>
          <w:sz w:val="28"/>
          <w:szCs w:val="28"/>
          <w:lang w:val="uk-UA"/>
        </w:rPr>
        <w:t>неабсорбованих</w:t>
      </w:r>
      <w:r w:rsidRPr="0080007F">
        <w:rPr>
          <w:rFonts w:ascii="Times New Roman" w:hAnsi="Times New Roman"/>
          <w:sz w:val="28"/>
          <w:szCs w:val="28"/>
          <w:lang w:val="uk-UA"/>
        </w:rPr>
        <w:t xml:space="preserve"> речовин на функцію шлунково-кишкового тракту та толерантність.</w:t>
      </w:r>
    </w:p>
    <w:p w:rsidR="005F0B9C" w:rsidRDefault="005F0B9C" w:rsidP="005F0B9C">
      <w:pPr>
        <w:spacing w:after="0" w:line="360" w:lineRule="auto"/>
        <w:jc w:val="both"/>
        <w:rPr>
          <w:rFonts w:ascii="Times New Roman" w:hAnsi="Times New Roman"/>
          <w:b/>
          <w:bCs/>
          <w:i/>
          <w:iCs/>
          <w:sz w:val="28"/>
          <w:szCs w:val="28"/>
          <w:lang w:val="uk-UA"/>
        </w:rPr>
      </w:pPr>
    </w:p>
    <w:p w:rsidR="00C32578" w:rsidRPr="005F0B9C" w:rsidRDefault="00C32578" w:rsidP="001C3458">
      <w:pPr>
        <w:pStyle w:val="a3"/>
        <w:numPr>
          <w:ilvl w:val="2"/>
          <w:numId w:val="8"/>
        </w:numPr>
        <w:spacing w:after="0" w:line="360" w:lineRule="auto"/>
        <w:ind w:left="0" w:firstLine="0"/>
        <w:jc w:val="both"/>
        <w:rPr>
          <w:rFonts w:ascii="Times New Roman" w:hAnsi="Times New Roman"/>
          <w:bCs/>
          <w:i/>
          <w:iCs/>
          <w:sz w:val="28"/>
          <w:szCs w:val="28"/>
          <w:lang w:val="uk-UA"/>
        </w:rPr>
      </w:pPr>
      <w:r w:rsidRPr="005F0B9C">
        <w:rPr>
          <w:rFonts w:ascii="Times New Roman" w:hAnsi="Times New Roman"/>
          <w:bCs/>
          <w:i/>
          <w:iCs/>
          <w:sz w:val="28"/>
          <w:szCs w:val="28"/>
          <w:lang w:val="uk-UA"/>
        </w:rPr>
        <w:t>Рівень 2.</w:t>
      </w:r>
    </w:p>
    <w:p w:rsidR="005F0B9C" w:rsidRDefault="005F0B9C" w:rsidP="00C32578">
      <w:pPr>
        <w:spacing w:after="0" w:line="360" w:lineRule="auto"/>
        <w:ind w:firstLine="567"/>
        <w:jc w:val="both"/>
        <w:rPr>
          <w:rFonts w:ascii="Times New Roman" w:hAnsi="Times New Roman"/>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Дослідження хронічної токсичності (12 місяців) і </w:t>
      </w:r>
      <w:proofErr w:type="spellStart"/>
      <w:r w:rsidRPr="0080007F">
        <w:rPr>
          <w:rFonts w:ascii="Times New Roman" w:hAnsi="Times New Roman"/>
          <w:sz w:val="28"/>
          <w:szCs w:val="28"/>
          <w:lang w:val="uk-UA"/>
        </w:rPr>
        <w:t>канцерогенності</w:t>
      </w:r>
      <w:proofErr w:type="spellEnd"/>
      <w:r w:rsidRPr="0080007F">
        <w:rPr>
          <w:rFonts w:ascii="Times New Roman" w:hAnsi="Times New Roman"/>
          <w:sz w:val="28"/>
          <w:szCs w:val="28"/>
          <w:lang w:val="uk-UA"/>
        </w:rPr>
        <w:t xml:space="preserve"> проводиться на одному виді тварин, зокрема, на щурах. Проводяться як окремі дослідження (OECD TG 452 і 451) так і </w:t>
      </w:r>
      <w:r w:rsidRPr="00996937">
        <w:rPr>
          <w:rFonts w:ascii="Times New Roman" w:hAnsi="Times New Roman"/>
          <w:sz w:val="28"/>
          <w:szCs w:val="28"/>
          <w:lang w:val="uk-UA"/>
        </w:rPr>
        <w:t>комбінован</w:t>
      </w:r>
      <w:r w:rsidR="009934B2" w:rsidRPr="00996937">
        <w:rPr>
          <w:rFonts w:ascii="Times New Roman" w:hAnsi="Times New Roman"/>
          <w:sz w:val="28"/>
          <w:szCs w:val="28"/>
          <w:lang w:val="uk-UA"/>
        </w:rPr>
        <w:t>і</w:t>
      </w:r>
      <w:r w:rsidRPr="00996937">
        <w:rPr>
          <w:rFonts w:ascii="Times New Roman" w:hAnsi="Times New Roman"/>
          <w:sz w:val="28"/>
          <w:szCs w:val="28"/>
          <w:lang w:val="uk-UA"/>
        </w:rPr>
        <w:t xml:space="preserve"> д</w:t>
      </w:r>
      <w:r w:rsidRPr="0080007F">
        <w:rPr>
          <w:rFonts w:ascii="Times New Roman" w:hAnsi="Times New Roman"/>
          <w:sz w:val="28"/>
          <w:szCs w:val="28"/>
          <w:lang w:val="uk-UA"/>
        </w:rPr>
        <w:t xml:space="preserve">ослідження (OECD TG 453). Дослідження </w:t>
      </w:r>
      <w:proofErr w:type="spellStart"/>
      <w:r w:rsidRPr="0080007F">
        <w:rPr>
          <w:rFonts w:ascii="Times New Roman" w:hAnsi="Times New Roman"/>
          <w:sz w:val="28"/>
          <w:szCs w:val="28"/>
          <w:lang w:val="uk-UA"/>
        </w:rPr>
        <w:t>канцерогенності</w:t>
      </w:r>
      <w:proofErr w:type="spellEnd"/>
      <w:r w:rsidRPr="0080007F">
        <w:rPr>
          <w:rFonts w:ascii="Times New Roman" w:hAnsi="Times New Roman"/>
          <w:sz w:val="28"/>
          <w:szCs w:val="28"/>
          <w:lang w:val="uk-UA"/>
        </w:rPr>
        <w:t xml:space="preserve"> на другому виді тварин може бути ініційоване за результатами для кращих видів при неоднозначних результатах або специфічних для виду висновках або за результатами спостереження  в рамках спеціалізованих досліджень з вивчення механізму токсичності чи </w:t>
      </w:r>
      <w:proofErr w:type="spellStart"/>
      <w:r w:rsidRPr="0080007F">
        <w:rPr>
          <w:rFonts w:ascii="Times New Roman" w:hAnsi="Times New Roman"/>
          <w:sz w:val="28"/>
          <w:szCs w:val="28"/>
          <w:lang w:val="uk-UA"/>
        </w:rPr>
        <w:t>канцерогенності</w:t>
      </w:r>
      <w:proofErr w:type="spellEnd"/>
      <w:r w:rsidRPr="0080007F">
        <w:rPr>
          <w:rFonts w:ascii="Times New Roman" w:hAnsi="Times New Roman"/>
          <w:sz w:val="28"/>
          <w:szCs w:val="28"/>
          <w:lang w:val="uk-UA"/>
        </w:rPr>
        <w:t>, що спостерігалася.</w:t>
      </w:r>
    </w:p>
    <w:p w:rsidR="005F0B9C" w:rsidRDefault="005F0B9C" w:rsidP="00C32578">
      <w:pPr>
        <w:spacing w:after="0" w:line="360" w:lineRule="auto"/>
        <w:ind w:firstLine="567"/>
        <w:jc w:val="both"/>
        <w:rPr>
          <w:rFonts w:ascii="Times New Roman" w:hAnsi="Times New Roman"/>
          <w:b/>
          <w:bCs/>
          <w:i/>
          <w:iCs/>
          <w:sz w:val="28"/>
          <w:szCs w:val="28"/>
          <w:lang w:val="uk-UA"/>
        </w:rPr>
      </w:pPr>
    </w:p>
    <w:p w:rsidR="00C32578" w:rsidRPr="005F0B9C" w:rsidRDefault="00C32578" w:rsidP="001C3458">
      <w:pPr>
        <w:pStyle w:val="a3"/>
        <w:numPr>
          <w:ilvl w:val="2"/>
          <w:numId w:val="8"/>
        </w:numPr>
        <w:spacing w:after="0" w:line="360" w:lineRule="auto"/>
        <w:ind w:left="0" w:firstLine="0"/>
        <w:jc w:val="both"/>
        <w:rPr>
          <w:rFonts w:ascii="Times New Roman" w:hAnsi="Times New Roman"/>
          <w:bCs/>
          <w:i/>
          <w:iCs/>
          <w:sz w:val="28"/>
          <w:szCs w:val="28"/>
          <w:lang w:val="uk-UA"/>
        </w:rPr>
      </w:pPr>
      <w:r w:rsidRPr="005F0B9C">
        <w:rPr>
          <w:rFonts w:ascii="Times New Roman" w:hAnsi="Times New Roman"/>
          <w:bCs/>
          <w:i/>
          <w:iCs/>
          <w:sz w:val="28"/>
          <w:szCs w:val="28"/>
          <w:lang w:val="uk-UA"/>
        </w:rPr>
        <w:t>Рівень 3.</w:t>
      </w:r>
    </w:p>
    <w:p w:rsidR="005F0B9C" w:rsidRDefault="005F0B9C" w:rsidP="00C32578">
      <w:pPr>
        <w:spacing w:after="0" w:line="360" w:lineRule="auto"/>
        <w:ind w:firstLine="567"/>
        <w:jc w:val="both"/>
        <w:rPr>
          <w:rFonts w:ascii="Times New Roman" w:hAnsi="Times New Roman"/>
          <w:sz w:val="28"/>
          <w:szCs w:val="28"/>
          <w:lang w:val="uk-UA"/>
        </w:rPr>
      </w:pPr>
    </w:p>
    <w:p w:rsidR="00C32578" w:rsidRPr="0080007F" w:rsidRDefault="00085565" w:rsidP="00C93638">
      <w:pPr>
        <w:spacing w:after="0" w:line="360" w:lineRule="auto"/>
        <w:ind w:firstLine="708"/>
        <w:jc w:val="both"/>
        <w:rPr>
          <w:rFonts w:ascii="Times New Roman" w:hAnsi="Times New Roman"/>
          <w:sz w:val="28"/>
          <w:szCs w:val="28"/>
          <w:lang w:val="uk-UA"/>
        </w:rPr>
      </w:pPr>
      <w:r w:rsidRPr="00F1759C">
        <w:rPr>
          <w:rFonts w:ascii="Times New Roman" w:hAnsi="Times New Roman"/>
          <w:sz w:val="28"/>
          <w:szCs w:val="28"/>
          <w:lang w:val="uk-UA"/>
        </w:rPr>
        <w:t>На</w:t>
      </w:r>
      <w:r w:rsidR="00C32578" w:rsidRPr="0080007F">
        <w:rPr>
          <w:rFonts w:ascii="Times New Roman" w:hAnsi="Times New Roman"/>
          <w:sz w:val="28"/>
          <w:szCs w:val="28"/>
          <w:lang w:val="uk-UA"/>
        </w:rPr>
        <w:t xml:space="preserve"> даний час розроблено кілька альтернативних моделей, зокрема короткострокові дослідження з використанням моделей трансгенних </w:t>
      </w:r>
      <w:proofErr w:type="spellStart"/>
      <w:r w:rsidR="00C32578" w:rsidRPr="0080007F">
        <w:rPr>
          <w:rFonts w:ascii="Times New Roman" w:hAnsi="Times New Roman"/>
          <w:sz w:val="28"/>
          <w:szCs w:val="28"/>
          <w:lang w:val="uk-UA"/>
        </w:rPr>
        <w:t>мишей</w:t>
      </w:r>
      <w:proofErr w:type="spellEnd"/>
      <w:r w:rsidR="00C32578" w:rsidRPr="0080007F">
        <w:rPr>
          <w:rFonts w:ascii="Times New Roman" w:hAnsi="Times New Roman"/>
          <w:sz w:val="28"/>
          <w:szCs w:val="28"/>
          <w:lang w:val="uk-UA"/>
        </w:rPr>
        <w:t xml:space="preserve"> (p53+/-, rasH2, Tg.AC, </w:t>
      </w:r>
      <w:proofErr w:type="spellStart"/>
      <w:r w:rsidR="00C32578" w:rsidRPr="0080007F">
        <w:rPr>
          <w:rFonts w:ascii="Times New Roman" w:hAnsi="Times New Roman"/>
          <w:sz w:val="28"/>
          <w:szCs w:val="28"/>
          <w:lang w:val="uk-UA"/>
        </w:rPr>
        <w:t>Xpa</w:t>
      </w:r>
      <w:proofErr w:type="spellEnd"/>
      <w:r w:rsidR="00C32578" w:rsidRPr="0080007F">
        <w:rPr>
          <w:rFonts w:ascii="Times New Roman" w:hAnsi="Times New Roman"/>
          <w:sz w:val="28"/>
          <w:szCs w:val="28"/>
          <w:lang w:val="uk-UA"/>
        </w:rPr>
        <w:t xml:space="preserve">-/- та </w:t>
      </w:r>
      <w:proofErr w:type="spellStart"/>
      <w:r w:rsidR="00C32578" w:rsidRPr="0080007F">
        <w:rPr>
          <w:rFonts w:ascii="Times New Roman" w:hAnsi="Times New Roman"/>
          <w:sz w:val="28"/>
          <w:szCs w:val="28"/>
          <w:lang w:val="uk-UA"/>
        </w:rPr>
        <w:t>Xpa</w:t>
      </w:r>
      <w:proofErr w:type="spellEnd"/>
      <w:r w:rsidR="00C32578" w:rsidRPr="0080007F">
        <w:rPr>
          <w:rFonts w:ascii="Times New Roman" w:hAnsi="Times New Roman"/>
          <w:sz w:val="28"/>
          <w:szCs w:val="28"/>
          <w:lang w:val="uk-UA"/>
        </w:rPr>
        <w:t xml:space="preserve">-/-p53+/-) для доповнення або вдосконалення класичного біологічного тесту на </w:t>
      </w:r>
      <w:proofErr w:type="spellStart"/>
      <w:r w:rsidR="00C32578" w:rsidRPr="0080007F">
        <w:rPr>
          <w:rFonts w:ascii="Times New Roman" w:hAnsi="Times New Roman"/>
          <w:sz w:val="28"/>
          <w:szCs w:val="28"/>
          <w:lang w:val="uk-UA"/>
        </w:rPr>
        <w:t>канцерогенність</w:t>
      </w:r>
      <w:proofErr w:type="spellEnd"/>
      <w:r w:rsidR="00C32578" w:rsidRPr="0080007F">
        <w:rPr>
          <w:rFonts w:ascii="Times New Roman" w:hAnsi="Times New Roman"/>
          <w:sz w:val="28"/>
          <w:szCs w:val="28"/>
          <w:lang w:val="uk-UA"/>
        </w:rPr>
        <w:t>, які можуть надати відповідну інформацію на рівні 3.</w:t>
      </w:r>
    </w:p>
    <w:p w:rsidR="00C32578" w:rsidRPr="0080007F" w:rsidRDefault="00C640F7" w:rsidP="00C93638">
      <w:pPr>
        <w:spacing w:after="0" w:line="360" w:lineRule="auto"/>
        <w:ind w:firstLine="708"/>
        <w:jc w:val="both"/>
        <w:rPr>
          <w:rFonts w:ascii="Times New Roman" w:hAnsi="Times New Roman"/>
          <w:sz w:val="28"/>
          <w:szCs w:val="28"/>
          <w:lang w:val="uk-UA"/>
        </w:rPr>
      </w:pPr>
      <w:r w:rsidRPr="00543DA5">
        <w:rPr>
          <w:rFonts w:ascii="Times New Roman" w:hAnsi="Times New Roman"/>
          <w:sz w:val="28"/>
          <w:szCs w:val="28"/>
          <w:lang w:val="uk-UA"/>
        </w:rPr>
        <w:t>Рівень 3</w:t>
      </w:r>
      <w:r>
        <w:rPr>
          <w:rFonts w:ascii="Times New Roman" w:hAnsi="Times New Roman"/>
          <w:sz w:val="28"/>
          <w:szCs w:val="28"/>
          <w:lang w:val="uk-UA"/>
        </w:rPr>
        <w:t xml:space="preserve"> </w:t>
      </w:r>
      <w:r w:rsidR="00C32578" w:rsidRPr="0080007F">
        <w:rPr>
          <w:rFonts w:ascii="Times New Roman" w:hAnsi="Times New Roman"/>
          <w:sz w:val="28"/>
          <w:szCs w:val="28"/>
          <w:lang w:val="uk-UA"/>
        </w:rPr>
        <w:t xml:space="preserve">також включає спеціалізоване дослідження на </w:t>
      </w:r>
      <w:proofErr w:type="spellStart"/>
      <w:r w:rsidR="00C32578" w:rsidRPr="0080007F">
        <w:rPr>
          <w:rFonts w:ascii="Times New Roman" w:hAnsi="Times New Roman"/>
          <w:sz w:val="28"/>
          <w:szCs w:val="28"/>
          <w:lang w:val="uk-UA"/>
        </w:rPr>
        <w:t>нейротоксичність</w:t>
      </w:r>
      <w:proofErr w:type="spellEnd"/>
      <w:r w:rsidR="00C32578" w:rsidRPr="0080007F">
        <w:rPr>
          <w:rFonts w:ascii="Times New Roman" w:hAnsi="Times New Roman"/>
          <w:sz w:val="28"/>
          <w:szCs w:val="28"/>
          <w:lang w:val="uk-UA"/>
        </w:rPr>
        <w:t xml:space="preserve">, </w:t>
      </w:r>
      <w:proofErr w:type="spellStart"/>
      <w:r w:rsidR="00C32578" w:rsidRPr="0080007F">
        <w:rPr>
          <w:rFonts w:ascii="Times New Roman" w:hAnsi="Times New Roman"/>
          <w:sz w:val="28"/>
          <w:szCs w:val="28"/>
          <w:lang w:val="uk-UA"/>
        </w:rPr>
        <w:t>імунотоксичність</w:t>
      </w:r>
      <w:proofErr w:type="spellEnd"/>
      <w:r w:rsidR="00C32578" w:rsidRPr="0080007F">
        <w:rPr>
          <w:rFonts w:ascii="Times New Roman" w:hAnsi="Times New Roman"/>
          <w:sz w:val="28"/>
          <w:szCs w:val="28"/>
          <w:lang w:val="uk-UA"/>
        </w:rPr>
        <w:t xml:space="preserve"> або ефекти, пов’язані з ендокринною системою. </w:t>
      </w:r>
    </w:p>
    <w:p w:rsidR="00C32578" w:rsidRPr="005F0B9C" w:rsidRDefault="00C32578" w:rsidP="001C3458">
      <w:pPr>
        <w:pStyle w:val="a3"/>
        <w:numPr>
          <w:ilvl w:val="0"/>
          <w:numId w:val="8"/>
        </w:numPr>
        <w:spacing w:after="0" w:line="360" w:lineRule="auto"/>
        <w:ind w:left="0" w:firstLine="0"/>
        <w:jc w:val="both"/>
        <w:rPr>
          <w:rFonts w:ascii="Times New Roman" w:hAnsi="Times New Roman"/>
          <w:b/>
          <w:bCs/>
          <w:sz w:val="28"/>
          <w:szCs w:val="28"/>
          <w:lang w:val="uk-UA"/>
        </w:rPr>
      </w:pPr>
      <w:r w:rsidRPr="005F0B9C">
        <w:rPr>
          <w:rFonts w:ascii="Times New Roman" w:hAnsi="Times New Roman"/>
          <w:sz w:val="28"/>
          <w:szCs w:val="28"/>
          <w:lang w:val="uk-UA"/>
        </w:rPr>
        <w:br w:type="page"/>
      </w:r>
      <w:r w:rsidRPr="005F0B9C">
        <w:rPr>
          <w:rFonts w:ascii="Times New Roman" w:hAnsi="Times New Roman"/>
          <w:b/>
          <w:bCs/>
          <w:sz w:val="28"/>
          <w:szCs w:val="28"/>
          <w:lang w:val="uk-UA"/>
        </w:rPr>
        <w:lastRenderedPageBreak/>
        <w:t>РЕПРОДУКТИВНА ТОКСИЧНІСТЬ ТА ТОКСИЧНІСТЬ ДЛЯ РОЗВИТКУ (ОНТОГЕНЕТИЧНА ТОКСИЧНІСТЬ</w:t>
      </w:r>
      <w:r w:rsidR="005F0B9C" w:rsidRPr="005F0B9C">
        <w:rPr>
          <w:rFonts w:ascii="Times New Roman" w:hAnsi="Times New Roman"/>
          <w:b/>
          <w:bCs/>
          <w:sz w:val="28"/>
          <w:szCs w:val="28"/>
          <w:lang w:val="uk-UA"/>
        </w:rPr>
        <w:t>)</w:t>
      </w:r>
    </w:p>
    <w:p w:rsidR="00C32578" w:rsidRPr="0080007F" w:rsidRDefault="00C32578" w:rsidP="00C32578">
      <w:pPr>
        <w:spacing w:after="0" w:line="360" w:lineRule="auto"/>
        <w:ind w:firstLine="567"/>
        <w:jc w:val="both"/>
        <w:rPr>
          <w:rFonts w:ascii="Times New Roman" w:hAnsi="Times New Roman"/>
          <w:sz w:val="28"/>
          <w:szCs w:val="28"/>
          <w:lang w:val="uk-UA"/>
        </w:rPr>
      </w:pPr>
    </w:p>
    <w:p w:rsidR="00C32578" w:rsidRPr="004B15E1" w:rsidRDefault="00C32578" w:rsidP="001C3458">
      <w:pPr>
        <w:pStyle w:val="a3"/>
        <w:numPr>
          <w:ilvl w:val="1"/>
          <w:numId w:val="8"/>
        </w:numPr>
        <w:spacing w:after="0" w:line="360" w:lineRule="auto"/>
        <w:ind w:left="0" w:firstLine="0"/>
        <w:rPr>
          <w:rFonts w:ascii="Times New Roman" w:hAnsi="Times New Roman"/>
          <w:b/>
          <w:iCs/>
          <w:sz w:val="28"/>
          <w:szCs w:val="28"/>
          <w:lang w:val="uk-UA"/>
        </w:rPr>
      </w:pPr>
      <w:r w:rsidRPr="004B15E1">
        <w:rPr>
          <w:rFonts w:ascii="Times New Roman" w:hAnsi="Times New Roman"/>
          <w:b/>
          <w:iCs/>
          <w:sz w:val="28"/>
          <w:szCs w:val="28"/>
          <w:lang w:val="uk-UA"/>
        </w:rPr>
        <w:t>Загальні положення</w:t>
      </w:r>
    </w:p>
    <w:p w:rsidR="005F0B9C" w:rsidRDefault="005F0B9C" w:rsidP="00C32578">
      <w:pPr>
        <w:spacing w:after="0" w:line="360" w:lineRule="auto"/>
        <w:ind w:firstLine="567"/>
        <w:jc w:val="both"/>
        <w:rPr>
          <w:rFonts w:ascii="Times New Roman" w:hAnsi="Times New Roman"/>
          <w:sz w:val="28"/>
          <w:szCs w:val="28"/>
          <w:lang w:val="uk-UA"/>
        </w:rPr>
      </w:pPr>
    </w:p>
    <w:p w:rsidR="00C32578" w:rsidRPr="00F1759C" w:rsidRDefault="00C32578" w:rsidP="00A2237F">
      <w:pPr>
        <w:pStyle w:val="af1"/>
        <w:spacing w:before="0" w:beforeAutospacing="0" w:after="0" w:afterAutospacing="0" w:line="360" w:lineRule="auto"/>
        <w:ind w:firstLine="709"/>
        <w:jc w:val="both"/>
        <w:rPr>
          <w:sz w:val="28"/>
          <w:szCs w:val="28"/>
          <w:lang w:val="uk-UA"/>
        </w:rPr>
      </w:pPr>
      <w:r w:rsidRPr="0080007F">
        <w:rPr>
          <w:sz w:val="28"/>
          <w:szCs w:val="28"/>
          <w:lang w:val="uk-UA"/>
        </w:rPr>
        <w:t xml:space="preserve">Дієтичні добавки, що виявляють системну доступність, повинні бути перевірені в дослідженнях репродуктивної токсичності та токсичності для розвитку. </w:t>
      </w:r>
      <w:r w:rsidR="00A2237F" w:rsidRPr="00543DA5">
        <w:rPr>
          <w:sz w:val="28"/>
          <w:szCs w:val="28"/>
          <w:lang w:val="uk-UA"/>
        </w:rPr>
        <w:t>Метою дослідження репродуктивної токсичності є надання інформації про вплив та ефективність дієтичних добавок на лібідо у самців та самиць, фертильність, здатність самиць зберегти вагітність до терміну, лактацію та догляд за молодняком, пренатальне та постнатальне виживання, ріст, функціональний та поведінковий розвиток потомства, репродуктивну здатність потомства, а також для гістологічної ідентифікації основних органів-мішеней токсичності (включаючи репродуктивні органи) у батьків та потомства.</w:t>
      </w:r>
      <w:r w:rsidR="00A2237F">
        <w:rPr>
          <w:sz w:val="28"/>
          <w:szCs w:val="28"/>
          <w:lang w:val="uk-UA"/>
        </w:rPr>
        <w:t xml:space="preserve"> </w:t>
      </w:r>
      <w:r w:rsidRPr="0080007F">
        <w:rPr>
          <w:sz w:val="28"/>
          <w:szCs w:val="28"/>
          <w:lang w:val="uk-UA"/>
        </w:rPr>
        <w:t xml:space="preserve">Основною метою дослідження токсичності для внутрішньоутробного розвитку є виявлення потенціалу речовини спричиняти летальні, </w:t>
      </w:r>
      <w:proofErr w:type="spellStart"/>
      <w:r w:rsidRPr="0080007F">
        <w:rPr>
          <w:sz w:val="28"/>
          <w:szCs w:val="28"/>
          <w:lang w:val="uk-UA"/>
        </w:rPr>
        <w:t>тератогенні</w:t>
      </w:r>
      <w:proofErr w:type="spellEnd"/>
      <w:r w:rsidRPr="0080007F">
        <w:rPr>
          <w:sz w:val="28"/>
          <w:szCs w:val="28"/>
          <w:lang w:val="uk-UA"/>
        </w:rPr>
        <w:t xml:space="preserve"> або інші токсичні ефекти  на ембріон і плід шляхом дослідження резорбції або загибелі ембріона і плода, ембріональної та фетальної резорбції або смерті, маси плода, статевого співвідношення, вісцеральні та скелетні вади розвитку. Дослідження повинні також включати оцінку потенційного впливу дієтичної добавки, що надходить </w:t>
      </w:r>
      <w:r w:rsidR="00A2237F" w:rsidRPr="00543DA5">
        <w:rPr>
          <w:sz w:val="28"/>
          <w:szCs w:val="28"/>
          <w:lang w:val="uk-UA"/>
        </w:rPr>
        <w:t xml:space="preserve">в організм плода через </w:t>
      </w:r>
      <w:r w:rsidR="00085565" w:rsidRPr="00F1759C">
        <w:rPr>
          <w:sz w:val="28"/>
          <w:szCs w:val="28"/>
          <w:lang w:val="uk-UA"/>
        </w:rPr>
        <w:t xml:space="preserve">материнський </w:t>
      </w:r>
      <w:r w:rsidR="00A2237F" w:rsidRPr="00F1759C">
        <w:rPr>
          <w:sz w:val="28"/>
          <w:szCs w:val="28"/>
          <w:lang w:val="uk-UA"/>
        </w:rPr>
        <w:t>організм та після народження через материнське молоко, також може негативно вплинути на післяпологовий розвиток і функціонування організму, включаючи нервову систему та поведінку, імунну систему та ендокринну діяльність</w:t>
      </w:r>
      <w:r w:rsidRPr="00F1759C">
        <w:rPr>
          <w:sz w:val="28"/>
          <w:szCs w:val="28"/>
          <w:lang w:val="uk-UA"/>
        </w:rPr>
        <w:t>.</w:t>
      </w:r>
      <w:r w:rsidR="00A2237F" w:rsidRPr="00F1759C">
        <w:rPr>
          <w:sz w:val="28"/>
          <w:szCs w:val="28"/>
          <w:lang w:val="uk-UA"/>
        </w:rPr>
        <w:t xml:space="preserve"> </w:t>
      </w:r>
    </w:p>
    <w:p w:rsidR="00C32578" w:rsidRPr="0080007F" w:rsidRDefault="00C32578" w:rsidP="00A2237F">
      <w:pPr>
        <w:spacing w:after="0" w:line="360" w:lineRule="auto"/>
        <w:ind w:firstLine="708"/>
        <w:jc w:val="both"/>
        <w:rPr>
          <w:rFonts w:ascii="Times New Roman" w:hAnsi="Times New Roman"/>
          <w:sz w:val="28"/>
          <w:szCs w:val="28"/>
          <w:lang w:val="uk-UA"/>
        </w:rPr>
      </w:pPr>
      <w:r w:rsidRPr="00F1759C">
        <w:rPr>
          <w:rFonts w:ascii="Times New Roman" w:hAnsi="Times New Roman"/>
          <w:sz w:val="28"/>
          <w:szCs w:val="28"/>
          <w:lang w:val="uk-UA"/>
        </w:rPr>
        <w:t xml:space="preserve">Рішення про необхідність проведення досліджень на репродуктивну токсичність і токсичність для розвитку, слід приймати з урахуванням </w:t>
      </w:r>
      <w:r w:rsidR="00085565" w:rsidRPr="00F1759C">
        <w:rPr>
          <w:rFonts w:ascii="Times New Roman" w:hAnsi="Times New Roman"/>
          <w:sz w:val="28"/>
          <w:szCs w:val="28"/>
          <w:lang w:val="uk-UA"/>
        </w:rPr>
        <w:t xml:space="preserve">наявних </w:t>
      </w:r>
      <w:r w:rsidRPr="00F1759C">
        <w:rPr>
          <w:rFonts w:ascii="Times New Roman" w:hAnsi="Times New Roman"/>
          <w:sz w:val="28"/>
          <w:szCs w:val="28"/>
          <w:lang w:val="uk-UA"/>
        </w:rPr>
        <w:t>даних про токсичність та інформаці</w:t>
      </w:r>
      <w:r w:rsidR="002B328B" w:rsidRPr="00F1759C">
        <w:rPr>
          <w:rFonts w:ascii="Times New Roman" w:hAnsi="Times New Roman"/>
          <w:sz w:val="28"/>
          <w:szCs w:val="28"/>
          <w:lang w:val="uk-UA"/>
        </w:rPr>
        <w:t>ю</w:t>
      </w:r>
      <w:r w:rsidRPr="00F1759C">
        <w:rPr>
          <w:rFonts w:ascii="Times New Roman" w:hAnsi="Times New Roman"/>
          <w:sz w:val="28"/>
          <w:szCs w:val="28"/>
          <w:lang w:val="uk-UA"/>
        </w:rPr>
        <w:t xml:space="preserve"> про </w:t>
      </w:r>
      <w:proofErr w:type="spellStart"/>
      <w:r w:rsidRPr="00F1759C">
        <w:rPr>
          <w:rFonts w:ascii="Times New Roman" w:hAnsi="Times New Roman"/>
          <w:sz w:val="28"/>
          <w:szCs w:val="28"/>
          <w:lang w:val="uk-UA"/>
        </w:rPr>
        <w:t>токсикокінетику</w:t>
      </w:r>
      <w:proofErr w:type="spellEnd"/>
      <w:r w:rsidR="00085565" w:rsidRPr="00F1759C">
        <w:rPr>
          <w:rFonts w:ascii="Times New Roman" w:hAnsi="Times New Roman"/>
          <w:sz w:val="28"/>
          <w:szCs w:val="28"/>
          <w:lang w:val="uk-UA"/>
        </w:rPr>
        <w:t xml:space="preserve"> речовини</w:t>
      </w:r>
      <w:r w:rsidRPr="00F1759C">
        <w:rPr>
          <w:rFonts w:ascii="Times New Roman" w:hAnsi="Times New Roman"/>
          <w:sz w:val="28"/>
          <w:szCs w:val="28"/>
          <w:lang w:val="uk-UA"/>
        </w:rPr>
        <w:t>. Для</w:t>
      </w:r>
      <w:r w:rsidRPr="0080007F">
        <w:rPr>
          <w:rFonts w:ascii="Times New Roman" w:hAnsi="Times New Roman"/>
          <w:sz w:val="28"/>
          <w:szCs w:val="28"/>
          <w:lang w:val="uk-UA"/>
        </w:rPr>
        <w:t xml:space="preserve"> прийняття рішення про необхідність проведення дослідження токсичності для розвитку, також слід розглянути проникність речовини через плаценту. Така </w:t>
      </w:r>
      <w:r w:rsidRPr="0080007F">
        <w:rPr>
          <w:rFonts w:ascii="Times New Roman" w:hAnsi="Times New Roman"/>
          <w:sz w:val="28"/>
          <w:szCs w:val="28"/>
          <w:lang w:val="uk-UA"/>
        </w:rPr>
        <w:lastRenderedPageBreak/>
        <w:t>інформація може бути недоступною, оскільки дослідження ADME зазвичай не проводяться на вагітних тваринах.</w:t>
      </w:r>
    </w:p>
    <w:p w:rsidR="00C32578" w:rsidRPr="0080007F" w:rsidRDefault="00C32578" w:rsidP="00C32578">
      <w:pPr>
        <w:spacing w:after="0" w:line="360" w:lineRule="auto"/>
        <w:ind w:firstLine="567"/>
        <w:jc w:val="both"/>
        <w:rPr>
          <w:rFonts w:ascii="Times New Roman" w:hAnsi="Times New Roman"/>
          <w:sz w:val="28"/>
          <w:szCs w:val="28"/>
          <w:lang w:val="uk-UA"/>
        </w:rPr>
      </w:pPr>
    </w:p>
    <w:p w:rsidR="00C32578" w:rsidRPr="005F0B9C" w:rsidRDefault="00C32578" w:rsidP="001C3458">
      <w:pPr>
        <w:pStyle w:val="a3"/>
        <w:numPr>
          <w:ilvl w:val="1"/>
          <w:numId w:val="8"/>
        </w:numPr>
        <w:spacing w:after="0" w:line="360" w:lineRule="auto"/>
        <w:ind w:left="0" w:firstLine="0"/>
        <w:jc w:val="both"/>
        <w:rPr>
          <w:rFonts w:ascii="Times New Roman" w:hAnsi="Times New Roman"/>
          <w:b/>
          <w:iCs/>
          <w:sz w:val="28"/>
          <w:szCs w:val="28"/>
          <w:lang w:val="uk-UA"/>
        </w:rPr>
      </w:pPr>
      <w:r w:rsidRPr="005F0B9C">
        <w:rPr>
          <w:rFonts w:ascii="Times New Roman" w:hAnsi="Times New Roman"/>
          <w:b/>
          <w:iCs/>
          <w:sz w:val="28"/>
          <w:szCs w:val="28"/>
          <w:lang w:val="uk-UA"/>
        </w:rPr>
        <w:t>Багаторівневий підхід до дослідження на репродуктивну токсичність і токсичність для розвитку</w:t>
      </w:r>
    </w:p>
    <w:p w:rsidR="005F0B9C" w:rsidRDefault="005F0B9C" w:rsidP="00C32578">
      <w:pPr>
        <w:spacing w:after="0" w:line="360" w:lineRule="auto"/>
        <w:ind w:firstLine="567"/>
        <w:jc w:val="both"/>
        <w:rPr>
          <w:rFonts w:ascii="Times New Roman" w:hAnsi="Times New Roman"/>
          <w:b/>
          <w:bCs/>
          <w:i/>
          <w:iCs/>
          <w:sz w:val="28"/>
          <w:szCs w:val="28"/>
          <w:lang w:val="uk-UA"/>
        </w:rPr>
      </w:pPr>
    </w:p>
    <w:p w:rsidR="00C32578" w:rsidRPr="005F0B9C" w:rsidRDefault="00C32578" w:rsidP="001C3458">
      <w:pPr>
        <w:pStyle w:val="a3"/>
        <w:numPr>
          <w:ilvl w:val="2"/>
          <w:numId w:val="8"/>
        </w:numPr>
        <w:spacing w:after="0" w:line="360" w:lineRule="auto"/>
        <w:ind w:left="0" w:firstLine="0"/>
        <w:jc w:val="both"/>
        <w:rPr>
          <w:rFonts w:ascii="Times New Roman" w:hAnsi="Times New Roman"/>
          <w:bCs/>
          <w:i/>
          <w:iCs/>
          <w:sz w:val="28"/>
          <w:szCs w:val="28"/>
          <w:lang w:val="uk-UA"/>
        </w:rPr>
      </w:pPr>
      <w:r w:rsidRPr="005F0B9C">
        <w:rPr>
          <w:rFonts w:ascii="Times New Roman" w:hAnsi="Times New Roman"/>
          <w:bCs/>
          <w:i/>
          <w:iCs/>
          <w:sz w:val="28"/>
          <w:szCs w:val="28"/>
          <w:lang w:val="uk-UA"/>
        </w:rPr>
        <w:t>Рівень 1.</w:t>
      </w:r>
    </w:p>
    <w:p w:rsidR="005F0B9C" w:rsidRDefault="005F0B9C" w:rsidP="00C32578">
      <w:pPr>
        <w:spacing w:after="0" w:line="360" w:lineRule="auto"/>
        <w:ind w:firstLine="567"/>
        <w:jc w:val="both"/>
        <w:rPr>
          <w:rFonts w:ascii="Times New Roman" w:hAnsi="Times New Roman"/>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Дані досліджень на </w:t>
      </w:r>
      <w:proofErr w:type="spellStart"/>
      <w:r w:rsidRPr="0080007F">
        <w:rPr>
          <w:rFonts w:ascii="Times New Roman" w:hAnsi="Times New Roman"/>
          <w:sz w:val="28"/>
          <w:szCs w:val="28"/>
          <w:lang w:val="uk-UA"/>
        </w:rPr>
        <w:t>субхронічну</w:t>
      </w:r>
      <w:proofErr w:type="spellEnd"/>
      <w:r w:rsidRPr="0080007F">
        <w:rPr>
          <w:rFonts w:ascii="Times New Roman" w:hAnsi="Times New Roman"/>
          <w:sz w:val="28"/>
          <w:szCs w:val="28"/>
          <w:lang w:val="uk-UA"/>
        </w:rPr>
        <w:t xml:space="preserve"> токсичність </w:t>
      </w:r>
      <w:r w:rsidR="002B328B">
        <w:rPr>
          <w:rFonts w:ascii="Times New Roman" w:hAnsi="Times New Roman"/>
          <w:sz w:val="28"/>
          <w:szCs w:val="28"/>
          <w:lang w:val="uk-UA"/>
        </w:rPr>
        <w:t>р</w:t>
      </w:r>
      <w:r w:rsidRPr="0080007F">
        <w:rPr>
          <w:rFonts w:ascii="Times New Roman" w:hAnsi="Times New Roman"/>
          <w:sz w:val="28"/>
          <w:szCs w:val="28"/>
          <w:lang w:val="uk-UA"/>
        </w:rPr>
        <w:t xml:space="preserve">івня 1 є релевантними при розгляді необхідності дослідження репродуктивної функції та розвитку на </w:t>
      </w:r>
      <w:r w:rsidR="002B328B">
        <w:rPr>
          <w:rFonts w:ascii="Times New Roman" w:hAnsi="Times New Roman"/>
          <w:sz w:val="28"/>
          <w:szCs w:val="28"/>
          <w:lang w:val="uk-UA"/>
        </w:rPr>
        <w:t>р</w:t>
      </w:r>
      <w:r w:rsidRPr="0080007F">
        <w:rPr>
          <w:rFonts w:ascii="Times New Roman" w:hAnsi="Times New Roman"/>
          <w:sz w:val="28"/>
          <w:szCs w:val="28"/>
          <w:lang w:val="uk-UA"/>
        </w:rPr>
        <w:t>івні 2.</w:t>
      </w:r>
    </w:p>
    <w:p w:rsidR="00C32578" w:rsidRPr="006253C3" w:rsidRDefault="006253C3" w:rsidP="006253C3">
      <w:pPr>
        <w:spacing w:after="0" w:line="360" w:lineRule="auto"/>
        <w:ind w:firstLine="709"/>
        <w:jc w:val="both"/>
        <w:rPr>
          <w:rFonts w:ascii="Times New Roman" w:hAnsi="Times New Roman" w:cs="Times New Roman"/>
          <w:sz w:val="28"/>
          <w:szCs w:val="28"/>
          <w:lang w:val="uk-UA"/>
        </w:rPr>
      </w:pPr>
      <w:r w:rsidRPr="00064ABD">
        <w:rPr>
          <w:rFonts w:ascii="Times New Roman" w:hAnsi="Times New Roman" w:cs="Times New Roman"/>
          <w:sz w:val="28"/>
          <w:szCs w:val="28"/>
          <w:lang w:val="uk-UA"/>
        </w:rPr>
        <w:t xml:space="preserve">Дослідження токсичності при багаторазовому пероральному введенні протягом 90 днів (OECD TG 408) надає лише обмежену інформацію про репродуктивну токсичність і не надає інформації про токсичність для розвитку; воно може надати інформацію про вплив на репродуктивні органи та, у разі оцінки, на </w:t>
      </w:r>
      <w:proofErr w:type="spellStart"/>
      <w:r w:rsidRPr="00064ABD">
        <w:rPr>
          <w:rFonts w:ascii="Times New Roman" w:hAnsi="Times New Roman" w:cs="Times New Roman"/>
          <w:sz w:val="28"/>
          <w:szCs w:val="28"/>
          <w:lang w:val="uk-UA"/>
        </w:rPr>
        <w:t>естральний</w:t>
      </w:r>
      <w:proofErr w:type="spellEnd"/>
      <w:r w:rsidRPr="00064ABD">
        <w:rPr>
          <w:rFonts w:ascii="Times New Roman" w:hAnsi="Times New Roman" w:cs="Times New Roman"/>
          <w:sz w:val="28"/>
          <w:szCs w:val="28"/>
          <w:lang w:val="uk-UA"/>
        </w:rPr>
        <w:t xml:space="preserve"> цикл, але не оцінює фертильність та весь репродуктивний цикл, починаючи з внутрішньоутробного впливу, через статеву зрілість до зачаття, вагітності, пренатального та постнатального розвитку</w:t>
      </w:r>
      <w:r w:rsidR="00C32578" w:rsidRPr="00064ABD">
        <w:rPr>
          <w:rFonts w:ascii="Times New Roman" w:hAnsi="Times New Roman"/>
          <w:sz w:val="28"/>
          <w:szCs w:val="28"/>
          <w:lang w:val="uk-UA"/>
        </w:rPr>
        <w:t>.</w:t>
      </w:r>
    </w:p>
    <w:p w:rsidR="00C32578" w:rsidRPr="0080007F" w:rsidRDefault="00C32578" w:rsidP="006253C3">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Рішення про необхідність проведення досліджень на репродуктивну токсичність і токсичність для розвитку повинні прийматися з урахуванням наявних даних про токсичність і доступної інформації про </w:t>
      </w:r>
      <w:proofErr w:type="spellStart"/>
      <w:r w:rsidRPr="0080007F">
        <w:rPr>
          <w:rFonts w:ascii="Times New Roman" w:hAnsi="Times New Roman"/>
          <w:sz w:val="28"/>
          <w:szCs w:val="28"/>
          <w:lang w:val="uk-UA"/>
        </w:rPr>
        <w:t>токсикокінетику</w:t>
      </w:r>
      <w:proofErr w:type="spellEnd"/>
      <w:r w:rsidRPr="0080007F">
        <w:rPr>
          <w:rFonts w:ascii="Times New Roman" w:hAnsi="Times New Roman"/>
          <w:sz w:val="28"/>
          <w:szCs w:val="28"/>
          <w:lang w:val="uk-UA"/>
        </w:rPr>
        <w:t xml:space="preserve">. Якщо </w:t>
      </w:r>
      <w:proofErr w:type="spellStart"/>
      <w:r w:rsidRPr="0080007F">
        <w:rPr>
          <w:rFonts w:ascii="Times New Roman" w:hAnsi="Times New Roman"/>
          <w:sz w:val="28"/>
          <w:szCs w:val="28"/>
          <w:lang w:val="uk-UA"/>
        </w:rPr>
        <w:t>токсикокінетичне</w:t>
      </w:r>
      <w:proofErr w:type="spellEnd"/>
      <w:r w:rsidRPr="0080007F">
        <w:rPr>
          <w:rFonts w:ascii="Times New Roman" w:hAnsi="Times New Roman"/>
          <w:sz w:val="28"/>
          <w:szCs w:val="28"/>
          <w:lang w:val="uk-UA"/>
        </w:rPr>
        <w:t xml:space="preserve"> дослідження </w:t>
      </w:r>
      <w:r w:rsidR="002B328B">
        <w:rPr>
          <w:rFonts w:ascii="Times New Roman" w:hAnsi="Times New Roman"/>
          <w:sz w:val="28"/>
          <w:szCs w:val="28"/>
          <w:lang w:val="uk-UA"/>
        </w:rPr>
        <w:t>р</w:t>
      </w:r>
      <w:r w:rsidRPr="0080007F">
        <w:rPr>
          <w:rFonts w:ascii="Times New Roman" w:hAnsi="Times New Roman"/>
          <w:sz w:val="28"/>
          <w:szCs w:val="28"/>
          <w:lang w:val="uk-UA"/>
        </w:rPr>
        <w:t xml:space="preserve">івня 1 показує, що досліджувана речовина системно доступна для досліджуваних видів (зазвичай гризунів) або є підозра, що вона системно доступна для людей, необхідно провести дослідження </w:t>
      </w:r>
      <w:r w:rsidR="002B328B">
        <w:rPr>
          <w:rFonts w:ascii="Times New Roman" w:hAnsi="Times New Roman"/>
          <w:sz w:val="28"/>
          <w:szCs w:val="28"/>
          <w:lang w:val="uk-UA"/>
        </w:rPr>
        <w:t>р</w:t>
      </w:r>
      <w:r w:rsidRPr="0080007F">
        <w:rPr>
          <w:rFonts w:ascii="Times New Roman" w:hAnsi="Times New Roman"/>
          <w:sz w:val="28"/>
          <w:szCs w:val="28"/>
          <w:lang w:val="uk-UA"/>
        </w:rPr>
        <w:t>івня 2 на репродуктивну токсичність і токсичність для розвитку. Ознаки впливу на репродуктивні органи або параметри 90-денної пероральної токсичності також призведуть до тестування рівня 2 на репродуктивну токсичність і токсичність для розвитку.</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lastRenderedPageBreak/>
        <w:t xml:space="preserve">Якщо </w:t>
      </w:r>
      <w:proofErr w:type="spellStart"/>
      <w:r w:rsidR="00085565" w:rsidRPr="00F1759C">
        <w:rPr>
          <w:rFonts w:ascii="Times New Roman" w:hAnsi="Times New Roman"/>
          <w:sz w:val="28"/>
          <w:szCs w:val="28"/>
          <w:lang w:val="uk-UA"/>
        </w:rPr>
        <w:t>біодоступність</w:t>
      </w:r>
      <w:proofErr w:type="spellEnd"/>
      <w:r w:rsidR="00085565" w:rsidRPr="00F1759C">
        <w:rPr>
          <w:rFonts w:ascii="Times New Roman" w:hAnsi="Times New Roman"/>
          <w:sz w:val="28"/>
          <w:szCs w:val="28"/>
          <w:lang w:val="uk-UA"/>
        </w:rPr>
        <w:t xml:space="preserve"> незначна</w:t>
      </w:r>
      <w:r w:rsidRPr="00F1759C">
        <w:rPr>
          <w:rFonts w:ascii="Times New Roman" w:hAnsi="Times New Roman"/>
          <w:sz w:val="28"/>
          <w:szCs w:val="28"/>
          <w:lang w:val="uk-UA"/>
        </w:rPr>
        <w:t>,</w:t>
      </w:r>
      <w:r w:rsidRPr="0080007F">
        <w:rPr>
          <w:rFonts w:ascii="Times New Roman" w:hAnsi="Times New Roman"/>
          <w:sz w:val="28"/>
          <w:szCs w:val="28"/>
          <w:lang w:val="uk-UA"/>
        </w:rPr>
        <w:t xml:space="preserve"> тестування рівня 2 для досліджень репродуктивної токсичності та токсичності для розвитку проводити не потрібно. </w:t>
      </w:r>
    </w:p>
    <w:p w:rsidR="005F0B9C" w:rsidRDefault="005F0B9C" w:rsidP="00C32578">
      <w:pPr>
        <w:spacing w:after="0" w:line="360" w:lineRule="auto"/>
        <w:ind w:firstLine="567"/>
        <w:jc w:val="both"/>
        <w:rPr>
          <w:rFonts w:ascii="Times New Roman" w:hAnsi="Times New Roman"/>
          <w:b/>
          <w:bCs/>
          <w:i/>
          <w:iCs/>
          <w:sz w:val="28"/>
          <w:szCs w:val="28"/>
          <w:lang w:val="uk-UA"/>
        </w:rPr>
      </w:pPr>
    </w:p>
    <w:p w:rsidR="00C32578" w:rsidRPr="005F0B9C" w:rsidRDefault="00C32578" w:rsidP="001C3458">
      <w:pPr>
        <w:pStyle w:val="a3"/>
        <w:numPr>
          <w:ilvl w:val="2"/>
          <w:numId w:val="8"/>
        </w:numPr>
        <w:spacing w:after="0" w:line="360" w:lineRule="auto"/>
        <w:ind w:left="0" w:firstLine="0"/>
        <w:jc w:val="both"/>
        <w:rPr>
          <w:rFonts w:ascii="Times New Roman" w:hAnsi="Times New Roman"/>
          <w:bCs/>
          <w:i/>
          <w:iCs/>
          <w:sz w:val="28"/>
          <w:szCs w:val="28"/>
          <w:lang w:val="uk-UA"/>
        </w:rPr>
      </w:pPr>
      <w:r w:rsidRPr="005F0B9C">
        <w:rPr>
          <w:rFonts w:ascii="Times New Roman" w:hAnsi="Times New Roman"/>
          <w:bCs/>
          <w:i/>
          <w:iCs/>
          <w:sz w:val="28"/>
          <w:szCs w:val="28"/>
          <w:lang w:val="uk-UA"/>
        </w:rPr>
        <w:t>Рівень 2.</w:t>
      </w:r>
    </w:p>
    <w:p w:rsidR="005F0B9C" w:rsidRDefault="005F0B9C" w:rsidP="00C32578">
      <w:pPr>
        <w:spacing w:after="0" w:line="360" w:lineRule="auto"/>
        <w:ind w:firstLine="567"/>
        <w:jc w:val="both"/>
        <w:rPr>
          <w:rFonts w:ascii="Times New Roman" w:hAnsi="Times New Roman"/>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Тестування рівня 2 на репродуктивну токсичність і токсичність для розвитку включає дослідження пренатальної токсичності для розвитку (OECD TG 414) на кроликах і розширене дослідження репродуктивної токсичності в одному поколінні (</w:t>
      </w:r>
      <w:r w:rsidRPr="003902B9">
        <w:rPr>
          <w:rFonts w:ascii="Times New Roman" w:hAnsi="Times New Roman"/>
          <w:sz w:val="28"/>
          <w:szCs w:val="28"/>
          <w:lang w:val="uk-UA"/>
        </w:rPr>
        <w:t>EOGRTS</w:t>
      </w:r>
      <w:r w:rsidRPr="0080007F">
        <w:rPr>
          <w:rFonts w:ascii="Times New Roman" w:hAnsi="Times New Roman"/>
          <w:sz w:val="28"/>
          <w:szCs w:val="28"/>
          <w:lang w:val="uk-UA"/>
        </w:rPr>
        <w:t xml:space="preserve">) (OECD TG 443). </w:t>
      </w:r>
      <w:r w:rsidR="00AE0107" w:rsidRPr="00064ABD">
        <w:rPr>
          <w:rFonts w:ascii="Times New Roman" w:hAnsi="Times New Roman"/>
          <w:sz w:val="28"/>
          <w:szCs w:val="28"/>
          <w:lang w:val="uk-UA"/>
        </w:rPr>
        <w:t>Групи</w:t>
      </w:r>
      <w:r w:rsidR="00AE0107">
        <w:rPr>
          <w:rFonts w:ascii="Times New Roman" w:hAnsi="Times New Roman"/>
          <w:sz w:val="28"/>
          <w:szCs w:val="28"/>
          <w:lang w:val="uk-UA"/>
        </w:rPr>
        <w:t xml:space="preserve"> </w:t>
      </w:r>
      <w:r w:rsidRPr="0080007F">
        <w:rPr>
          <w:rFonts w:ascii="Times New Roman" w:hAnsi="Times New Roman"/>
          <w:sz w:val="28"/>
          <w:szCs w:val="28"/>
          <w:lang w:val="uk-UA"/>
        </w:rPr>
        <w:t xml:space="preserve">для попередньої оцінки додаткових більш конкретних кінцевих точок слід регулярно включати в </w:t>
      </w:r>
      <w:r w:rsidR="00AE0107" w:rsidRPr="0080007F">
        <w:rPr>
          <w:rFonts w:ascii="Times New Roman" w:hAnsi="Times New Roman"/>
          <w:sz w:val="28"/>
          <w:szCs w:val="28"/>
          <w:lang w:val="uk-UA"/>
        </w:rPr>
        <w:t xml:space="preserve">EOGRTS </w:t>
      </w:r>
      <w:r w:rsidRPr="0080007F">
        <w:rPr>
          <w:rFonts w:ascii="Times New Roman" w:hAnsi="Times New Roman"/>
          <w:sz w:val="28"/>
          <w:szCs w:val="28"/>
          <w:lang w:val="uk-UA"/>
        </w:rPr>
        <w:t xml:space="preserve">для досліджень дієтичних добавок. </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У EOGRTS досліджувану речовину зазвичай слід вводити з кормом  або </w:t>
      </w:r>
      <w:proofErr w:type="spellStart"/>
      <w:r w:rsidRPr="0080007F">
        <w:rPr>
          <w:rFonts w:ascii="Times New Roman" w:hAnsi="Times New Roman"/>
          <w:sz w:val="28"/>
          <w:szCs w:val="28"/>
          <w:lang w:val="uk-UA"/>
        </w:rPr>
        <w:t>перорально</w:t>
      </w:r>
      <w:proofErr w:type="spellEnd"/>
      <w:r w:rsidRPr="0080007F">
        <w:rPr>
          <w:rFonts w:ascii="Times New Roman" w:hAnsi="Times New Roman"/>
          <w:sz w:val="28"/>
          <w:szCs w:val="28"/>
          <w:lang w:val="uk-UA"/>
        </w:rPr>
        <w:t xml:space="preserve"> за допомогою зонда як статевозрілим самцям, так і самицям, протягом визначеного періоду перед спаровуванням (мінімум 2 тижні) і 2-тижневого періоду спаровування, при цьому самці-батьки повинні отримувати речовину до відлучення потомства F1, протягом мінімум 10 тижнів, і самиці-матері  протягом вагітності та лактації до відлучення потомства F1. Дозування потомства F1 слід починати з відлучення і продовжувати до запланованого розтину у дорослому віці. Дослідження проводяться лише на одному лабораторному виді, переважно на гризунах, причому щури є видом, що має перевагу за умови, що було ретельно розглянуто всю іншу доступну інформацію. Однак, на підставі іншої доступної інформації, можна використовувати альтернативні види за умови, що заявник </w:t>
      </w:r>
      <w:proofErr w:type="spellStart"/>
      <w:r w:rsidRPr="0080007F">
        <w:rPr>
          <w:rFonts w:ascii="Times New Roman" w:hAnsi="Times New Roman"/>
          <w:sz w:val="28"/>
          <w:szCs w:val="28"/>
          <w:lang w:val="uk-UA"/>
        </w:rPr>
        <w:t>надасть</w:t>
      </w:r>
      <w:proofErr w:type="spellEnd"/>
      <w:r w:rsidRPr="0080007F">
        <w:rPr>
          <w:rFonts w:ascii="Times New Roman" w:hAnsi="Times New Roman"/>
          <w:sz w:val="28"/>
          <w:szCs w:val="28"/>
          <w:lang w:val="uk-UA"/>
        </w:rPr>
        <w:t xml:space="preserve"> обґрунтування.</w:t>
      </w:r>
      <w:r w:rsidR="00752348">
        <w:rPr>
          <w:rFonts w:ascii="Times New Roman" w:hAnsi="Times New Roman"/>
          <w:sz w:val="28"/>
          <w:szCs w:val="28"/>
          <w:lang w:val="uk-UA"/>
        </w:rPr>
        <w:t xml:space="preserve"> </w:t>
      </w:r>
    </w:p>
    <w:p w:rsidR="00C32578" w:rsidRPr="004939D9" w:rsidRDefault="004939D9" w:rsidP="004939D9">
      <w:pPr>
        <w:spacing w:line="360" w:lineRule="auto"/>
        <w:ind w:firstLine="708"/>
        <w:jc w:val="both"/>
        <w:rPr>
          <w:rFonts w:ascii="Times New Roman" w:hAnsi="Times New Roman" w:cs="Times New Roman"/>
          <w:sz w:val="28"/>
          <w:szCs w:val="28"/>
          <w:lang w:val="uk-UA"/>
        </w:rPr>
      </w:pPr>
      <w:r w:rsidRPr="00C961B6">
        <w:rPr>
          <w:rFonts w:ascii="Times New Roman" w:hAnsi="Times New Roman" w:cs="Times New Roman"/>
          <w:sz w:val="28"/>
          <w:szCs w:val="28"/>
        </w:rPr>
        <w:t>EOGRTS</w:t>
      </w:r>
      <w:r w:rsidRPr="00C961B6">
        <w:rPr>
          <w:rFonts w:ascii="Times New Roman" w:hAnsi="Times New Roman" w:cs="Times New Roman"/>
          <w:sz w:val="28"/>
          <w:szCs w:val="28"/>
          <w:lang w:val="uk-UA"/>
        </w:rPr>
        <w:t xml:space="preserve"> (</w:t>
      </w:r>
      <w:r w:rsidRPr="00C961B6">
        <w:rPr>
          <w:rFonts w:ascii="Times New Roman" w:hAnsi="Times New Roman" w:cs="Times New Roman"/>
          <w:sz w:val="28"/>
          <w:szCs w:val="28"/>
        </w:rPr>
        <w:t>OECD</w:t>
      </w:r>
      <w:r w:rsidRPr="00C961B6">
        <w:rPr>
          <w:rFonts w:ascii="Times New Roman" w:hAnsi="Times New Roman" w:cs="Times New Roman"/>
          <w:sz w:val="28"/>
          <w:szCs w:val="28"/>
          <w:lang w:val="uk-UA"/>
        </w:rPr>
        <w:t xml:space="preserve"> </w:t>
      </w:r>
      <w:r w:rsidRPr="00C961B6">
        <w:rPr>
          <w:rFonts w:ascii="Times New Roman" w:hAnsi="Times New Roman" w:cs="Times New Roman"/>
          <w:sz w:val="28"/>
          <w:szCs w:val="28"/>
        </w:rPr>
        <w:t>TG</w:t>
      </w:r>
      <w:r w:rsidRPr="00C961B6">
        <w:rPr>
          <w:rFonts w:ascii="Times New Roman" w:hAnsi="Times New Roman" w:cs="Times New Roman"/>
          <w:sz w:val="28"/>
          <w:szCs w:val="28"/>
          <w:lang w:val="uk-UA"/>
        </w:rPr>
        <w:t xml:space="preserve"> 443) на щурах дозволить отримати інформацію для оцінки конкретних етапів життя, які не охоплюються іншими дослідженнями токсичності; буде оцінено фертильність і репродуктивну функцію, а також коротко- і довгострокові наслідки впливу на розвиток під час вагітності, лактації та </w:t>
      </w:r>
      <w:proofErr w:type="spellStart"/>
      <w:r w:rsidRPr="00C961B6">
        <w:rPr>
          <w:rFonts w:ascii="Times New Roman" w:hAnsi="Times New Roman" w:cs="Times New Roman"/>
          <w:sz w:val="28"/>
          <w:szCs w:val="28"/>
          <w:lang w:val="uk-UA"/>
        </w:rPr>
        <w:t>препубертатного</w:t>
      </w:r>
      <w:proofErr w:type="spellEnd"/>
      <w:r w:rsidRPr="00C961B6">
        <w:rPr>
          <w:rFonts w:ascii="Times New Roman" w:hAnsi="Times New Roman" w:cs="Times New Roman"/>
          <w:sz w:val="28"/>
          <w:szCs w:val="28"/>
          <w:lang w:val="uk-UA"/>
        </w:rPr>
        <w:t xml:space="preserve"> періоду, а також вплив на молодняк і доросле </w:t>
      </w:r>
      <w:r w:rsidRPr="00C961B6">
        <w:rPr>
          <w:rFonts w:ascii="Times New Roman" w:hAnsi="Times New Roman" w:cs="Times New Roman"/>
          <w:sz w:val="28"/>
          <w:szCs w:val="28"/>
          <w:lang w:val="uk-UA"/>
        </w:rPr>
        <w:lastRenderedPageBreak/>
        <w:t>потомство, шляхом ефективної інтеграції декількох кінцевих точок, що охоплюють весь репродуктивний цикл (від гаметогенезу до дозрівання наступного покоління), а також попередньої оцінки додаткових більш специфічних кінцевих точок</w:t>
      </w:r>
      <w:r>
        <w:rPr>
          <w:rFonts w:ascii="Times New Roman" w:hAnsi="Times New Roman"/>
          <w:sz w:val="28"/>
          <w:szCs w:val="28"/>
          <w:lang w:val="uk-UA"/>
        </w:rPr>
        <w:t xml:space="preserve"> </w:t>
      </w:r>
      <w:r w:rsidR="00C32578" w:rsidRPr="0080007F">
        <w:rPr>
          <w:rFonts w:ascii="Times New Roman" w:hAnsi="Times New Roman"/>
          <w:sz w:val="28"/>
          <w:szCs w:val="28"/>
          <w:lang w:val="uk-UA"/>
        </w:rPr>
        <w:t xml:space="preserve">(тобто розвиток </w:t>
      </w:r>
      <w:proofErr w:type="spellStart"/>
      <w:r w:rsidR="00C32578" w:rsidRPr="0080007F">
        <w:rPr>
          <w:rFonts w:ascii="Times New Roman" w:hAnsi="Times New Roman"/>
          <w:sz w:val="28"/>
          <w:szCs w:val="28"/>
          <w:lang w:val="uk-UA"/>
        </w:rPr>
        <w:t>нейротоксичності</w:t>
      </w:r>
      <w:proofErr w:type="spellEnd"/>
      <w:r w:rsidR="00C32578" w:rsidRPr="0080007F">
        <w:rPr>
          <w:rFonts w:ascii="Times New Roman" w:hAnsi="Times New Roman"/>
          <w:sz w:val="28"/>
          <w:szCs w:val="28"/>
          <w:lang w:val="uk-UA"/>
        </w:rPr>
        <w:t xml:space="preserve"> та розвиток </w:t>
      </w:r>
      <w:proofErr w:type="spellStart"/>
      <w:r w:rsidR="00C32578" w:rsidRPr="0080007F">
        <w:rPr>
          <w:rFonts w:ascii="Times New Roman" w:hAnsi="Times New Roman"/>
          <w:sz w:val="28"/>
          <w:szCs w:val="28"/>
          <w:lang w:val="uk-UA"/>
        </w:rPr>
        <w:t>імунотоксичності</w:t>
      </w:r>
      <w:proofErr w:type="spellEnd"/>
      <w:r w:rsidR="00C32578" w:rsidRPr="0080007F">
        <w:rPr>
          <w:rFonts w:ascii="Times New Roman" w:hAnsi="Times New Roman"/>
          <w:sz w:val="28"/>
          <w:szCs w:val="28"/>
          <w:lang w:val="uk-UA"/>
        </w:rPr>
        <w:t>). Згідно з рекомендаціями ОЕСР (TG 443), вибрані параметри, що підлягають вимірюванню, належать до наступних категорій:</w:t>
      </w:r>
    </w:p>
    <w:p w:rsidR="00C32578" w:rsidRPr="005F0B9C" w:rsidRDefault="00C32578" w:rsidP="001C3458">
      <w:pPr>
        <w:pStyle w:val="a3"/>
        <w:numPr>
          <w:ilvl w:val="0"/>
          <w:numId w:val="14"/>
        </w:numPr>
        <w:spacing w:after="0" w:line="360" w:lineRule="auto"/>
        <w:jc w:val="both"/>
        <w:rPr>
          <w:rFonts w:ascii="Times New Roman" w:hAnsi="Times New Roman"/>
          <w:sz w:val="28"/>
          <w:szCs w:val="28"/>
          <w:lang w:val="uk-UA"/>
        </w:rPr>
      </w:pPr>
      <w:r w:rsidRPr="005F0B9C">
        <w:rPr>
          <w:rFonts w:ascii="Times New Roman" w:hAnsi="Times New Roman"/>
          <w:sz w:val="28"/>
          <w:szCs w:val="28"/>
          <w:lang w:val="uk-UA"/>
        </w:rPr>
        <w:t>репродуктивні кінцеві точки;</w:t>
      </w:r>
    </w:p>
    <w:p w:rsidR="00C32578" w:rsidRPr="005F0B9C" w:rsidRDefault="00C32578" w:rsidP="001C3458">
      <w:pPr>
        <w:pStyle w:val="a3"/>
        <w:numPr>
          <w:ilvl w:val="0"/>
          <w:numId w:val="14"/>
        </w:numPr>
        <w:spacing w:after="0" w:line="360" w:lineRule="auto"/>
        <w:jc w:val="both"/>
        <w:rPr>
          <w:rFonts w:ascii="Times New Roman" w:hAnsi="Times New Roman"/>
          <w:sz w:val="28"/>
          <w:szCs w:val="28"/>
          <w:lang w:val="uk-UA"/>
        </w:rPr>
      </w:pPr>
      <w:r w:rsidRPr="005F0B9C">
        <w:rPr>
          <w:rFonts w:ascii="Times New Roman" w:hAnsi="Times New Roman"/>
          <w:sz w:val="28"/>
          <w:szCs w:val="28"/>
          <w:lang w:val="uk-UA"/>
        </w:rPr>
        <w:t>кінцеві точки розвитку (до- та постнатальні);</w:t>
      </w:r>
    </w:p>
    <w:p w:rsidR="005F0B9C" w:rsidRPr="005F0B9C" w:rsidRDefault="004939D9" w:rsidP="001C3458">
      <w:pPr>
        <w:pStyle w:val="a3"/>
        <w:numPr>
          <w:ilvl w:val="0"/>
          <w:numId w:val="14"/>
        </w:numPr>
        <w:spacing w:after="0" w:line="360" w:lineRule="auto"/>
        <w:jc w:val="both"/>
        <w:rPr>
          <w:rFonts w:ascii="Times New Roman" w:hAnsi="Times New Roman"/>
          <w:sz w:val="28"/>
          <w:szCs w:val="28"/>
          <w:lang w:val="uk-UA"/>
        </w:rPr>
      </w:pPr>
      <w:r w:rsidRPr="00C961B6">
        <w:rPr>
          <w:rFonts w:ascii="Times New Roman" w:eastAsia="Times New Roman" w:hAnsi="Times New Roman"/>
          <w:sz w:val="28"/>
          <w:szCs w:val="28"/>
          <w:lang w:val="uk-UA" w:eastAsia="uk-UA"/>
        </w:rPr>
        <w:t>специфічні</w:t>
      </w:r>
      <w:r>
        <w:rPr>
          <w:rFonts w:ascii="Times New Roman" w:hAnsi="Times New Roman"/>
          <w:sz w:val="28"/>
          <w:szCs w:val="28"/>
          <w:lang w:val="uk-UA"/>
        </w:rPr>
        <w:t xml:space="preserve"> </w:t>
      </w:r>
      <w:r w:rsidR="00C32578" w:rsidRPr="005F0B9C">
        <w:rPr>
          <w:rFonts w:ascii="Times New Roman" w:hAnsi="Times New Roman"/>
          <w:sz w:val="28"/>
          <w:szCs w:val="28"/>
          <w:lang w:val="uk-UA"/>
        </w:rPr>
        <w:t>кінцеві точки (</w:t>
      </w:r>
      <w:proofErr w:type="spellStart"/>
      <w:r w:rsidR="00C32578" w:rsidRPr="005F0B9C">
        <w:rPr>
          <w:rFonts w:ascii="Times New Roman" w:hAnsi="Times New Roman"/>
          <w:sz w:val="28"/>
          <w:szCs w:val="28"/>
          <w:lang w:val="uk-UA"/>
        </w:rPr>
        <w:t>нейротоксичність</w:t>
      </w:r>
      <w:proofErr w:type="spellEnd"/>
      <w:r w:rsidR="00C32578" w:rsidRPr="005F0B9C">
        <w:rPr>
          <w:rFonts w:ascii="Times New Roman" w:hAnsi="Times New Roman"/>
          <w:sz w:val="28"/>
          <w:szCs w:val="28"/>
          <w:lang w:val="uk-UA"/>
        </w:rPr>
        <w:t xml:space="preserve"> розвитку, </w:t>
      </w:r>
      <w:proofErr w:type="spellStart"/>
      <w:r w:rsidR="00C32578" w:rsidRPr="005F0B9C">
        <w:rPr>
          <w:rFonts w:ascii="Times New Roman" w:hAnsi="Times New Roman"/>
          <w:sz w:val="28"/>
          <w:szCs w:val="28"/>
          <w:lang w:val="uk-UA"/>
        </w:rPr>
        <w:t>імунотоксичність</w:t>
      </w:r>
      <w:proofErr w:type="spellEnd"/>
      <w:r w:rsidR="00C32578" w:rsidRPr="005F0B9C">
        <w:rPr>
          <w:rFonts w:ascii="Times New Roman" w:hAnsi="Times New Roman"/>
          <w:sz w:val="28"/>
          <w:szCs w:val="28"/>
          <w:lang w:val="uk-UA"/>
        </w:rPr>
        <w:t xml:space="preserve"> та ендокринні порушення) </w:t>
      </w:r>
      <w:r w:rsidR="00A057ED" w:rsidRPr="00C961B6">
        <w:rPr>
          <w:rFonts w:ascii="Times New Roman" w:hAnsi="Times New Roman"/>
          <w:sz w:val="28"/>
          <w:szCs w:val="28"/>
          <w:lang w:val="uk-UA"/>
        </w:rPr>
        <w:t>і зосередженість</w:t>
      </w:r>
      <w:r w:rsidR="00C32578" w:rsidRPr="005F0B9C">
        <w:rPr>
          <w:rFonts w:ascii="Times New Roman" w:hAnsi="Times New Roman"/>
          <w:sz w:val="28"/>
          <w:szCs w:val="28"/>
          <w:lang w:val="uk-UA"/>
        </w:rPr>
        <w:t xml:space="preserve"> на фізичному, функціональному та поведінковому розвитку тварин, які </w:t>
      </w:r>
      <w:r w:rsidR="00A057ED" w:rsidRPr="00C961B6">
        <w:rPr>
          <w:rFonts w:ascii="Times New Roman" w:hAnsi="Times New Roman"/>
          <w:sz w:val="28"/>
          <w:szCs w:val="28"/>
          <w:lang w:val="uk-UA"/>
        </w:rPr>
        <w:t>піддавалися</w:t>
      </w:r>
      <w:r w:rsidR="00C32578" w:rsidRPr="005F0B9C">
        <w:rPr>
          <w:rFonts w:ascii="Times New Roman" w:hAnsi="Times New Roman"/>
          <w:sz w:val="28"/>
          <w:szCs w:val="28"/>
          <w:lang w:val="uk-UA"/>
        </w:rPr>
        <w:t xml:space="preserve"> впливу від початку ембріогенезу до дорослого віку. </w:t>
      </w:r>
    </w:p>
    <w:p w:rsidR="00C619F5" w:rsidRDefault="00C32578" w:rsidP="00C619F5">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Відповідні спостереження, як правило, включають масу тіла потомства, показники фізичного та функціонального розвитку до відлучення, зокрема розвиток рефлексів, настання статевої зрілості, що визначається вагінальним відкриттям у самок і розщепленням </w:t>
      </w:r>
      <w:proofErr w:type="spellStart"/>
      <w:r w:rsidRPr="0080007F">
        <w:rPr>
          <w:rFonts w:ascii="Times New Roman" w:hAnsi="Times New Roman"/>
          <w:sz w:val="28"/>
          <w:szCs w:val="28"/>
          <w:lang w:val="uk-UA"/>
        </w:rPr>
        <w:t>баланопопрепуціальної</w:t>
      </w:r>
      <w:proofErr w:type="spellEnd"/>
      <w:r w:rsidRPr="0080007F">
        <w:rPr>
          <w:rFonts w:ascii="Times New Roman" w:hAnsi="Times New Roman"/>
          <w:sz w:val="28"/>
          <w:szCs w:val="28"/>
          <w:lang w:val="uk-UA"/>
        </w:rPr>
        <w:t xml:space="preserve"> залози у самців, сенсорну та рухову функцію, а також деякі ознаки когнітив</w:t>
      </w:r>
      <w:r w:rsidR="005F0B9C">
        <w:rPr>
          <w:rFonts w:ascii="Times New Roman" w:hAnsi="Times New Roman"/>
          <w:sz w:val="28"/>
          <w:szCs w:val="28"/>
          <w:lang w:val="uk-UA"/>
        </w:rPr>
        <w:t>них здібностей (навчання та пам’</w:t>
      </w:r>
      <w:r w:rsidRPr="0080007F">
        <w:rPr>
          <w:rFonts w:ascii="Times New Roman" w:hAnsi="Times New Roman"/>
          <w:sz w:val="28"/>
          <w:szCs w:val="28"/>
          <w:lang w:val="uk-UA"/>
        </w:rPr>
        <w:t>ять).</w:t>
      </w:r>
    </w:p>
    <w:p w:rsidR="00C32578" w:rsidRPr="00C619F5" w:rsidRDefault="00C32578" w:rsidP="00C619F5">
      <w:pPr>
        <w:spacing w:after="0" w:line="360" w:lineRule="auto"/>
        <w:ind w:firstLine="708"/>
        <w:jc w:val="both"/>
        <w:rPr>
          <w:rFonts w:ascii="Times New Roman" w:hAnsi="Times New Roman" w:cs="Times New Roman"/>
          <w:sz w:val="28"/>
          <w:szCs w:val="28"/>
          <w:lang w:val="uk-UA"/>
        </w:rPr>
      </w:pPr>
      <w:r w:rsidRPr="0080007F">
        <w:rPr>
          <w:rFonts w:ascii="Times New Roman" w:hAnsi="Times New Roman"/>
          <w:sz w:val="28"/>
          <w:szCs w:val="28"/>
          <w:lang w:val="uk-UA"/>
        </w:rPr>
        <w:t xml:space="preserve">Протокол EOGRTS включає кінцеві точки, які називаються «тригерами» (наприклад, фертильність P, оцінка </w:t>
      </w:r>
      <w:proofErr w:type="spellStart"/>
      <w:r w:rsidRPr="0080007F">
        <w:rPr>
          <w:rFonts w:ascii="Times New Roman" w:hAnsi="Times New Roman"/>
          <w:sz w:val="28"/>
          <w:szCs w:val="28"/>
          <w:lang w:val="uk-UA"/>
        </w:rPr>
        <w:t>естрального</w:t>
      </w:r>
      <w:proofErr w:type="spellEnd"/>
      <w:r w:rsidRPr="0080007F">
        <w:rPr>
          <w:rFonts w:ascii="Times New Roman" w:hAnsi="Times New Roman"/>
          <w:sz w:val="28"/>
          <w:szCs w:val="28"/>
          <w:lang w:val="uk-UA"/>
        </w:rPr>
        <w:t xml:space="preserve"> циклу F1, параметри потомства  та етапи розвитку F1, постнатальна виживаність потомства та вади розвитку, індекс </w:t>
      </w:r>
      <w:proofErr w:type="spellStart"/>
      <w:r w:rsidRPr="0080007F">
        <w:rPr>
          <w:rFonts w:ascii="Times New Roman" w:hAnsi="Times New Roman"/>
          <w:sz w:val="28"/>
          <w:szCs w:val="28"/>
          <w:lang w:val="uk-UA"/>
        </w:rPr>
        <w:t>живонародженості</w:t>
      </w:r>
      <w:proofErr w:type="spellEnd"/>
      <w:r w:rsidRPr="0080007F">
        <w:rPr>
          <w:rFonts w:ascii="Times New Roman" w:hAnsi="Times New Roman"/>
          <w:sz w:val="28"/>
          <w:szCs w:val="28"/>
          <w:lang w:val="uk-UA"/>
        </w:rPr>
        <w:t xml:space="preserve"> та маса тіла F1), </w:t>
      </w:r>
      <w:r w:rsidR="00C619F5" w:rsidRPr="00C961B6">
        <w:rPr>
          <w:rFonts w:ascii="Times New Roman" w:hAnsi="Times New Roman" w:cs="Times New Roman"/>
          <w:sz w:val="28"/>
          <w:szCs w:val="28"/>
          <w:lang w:val="uk-UA"/>
        </w:rPr>
        <w:t>які можуть бути використані для визначення необхідності оцінки другого покоління (</w:t>
      </w:r>
      <w:r w:rsidR="00C619F5" w:rsidRPr="00C961B6">
        <w:rPr>
          <w:rFonts w:ascii="Times New Roman" w:hAnsi="Times New Roman" w:cs="Times New Roman"/>
          <w:sz w:val="28"/>
          <w:szCs w:val="28"/>
        </w:rPr>
        <w:t>F</w:t>
      </w:r>
      <w:r w:rsidR="00C619F5" w:rsidRPr="00C961B6">
        <w:rPr>
          <w:rFonts w:ascii="Times New Roman" w:hAnsi="Times New Roman" w:cs="Times New Roman"/>
          <w:sz w:val="28"/>
          <w:szCs w:val="28"/>
          <w:lang w:val="uk-UA"/>
        </w:rPr>
        <w:t>2)</w:t>
      </w:r>
      <w:r w:rsidRPr="00C961B6">
        <w:rPr>
          <w:rFonts w:ascii="Times New Roman" w:hAnsi="Times New Roman"/>
          <w:sz w:val="28"/>
          <w:szCs w:val="28"/>
          <w:lang w:val="uk-UA"/>
        </w:rPr>
        <w:t>.</w:t>
      </w:r>
      <w:r w:rsidRPr="0080007F">
        <w:rPr>
          <w:rFonts w:ascii="Times New Roman" w:hAnsi="Times New Roman"/>
          <w:sz w:val="28"/>
          <w:szCs w:val="28"/>
          <w:lang w:val="uk-UA"/>
        </w:rPr>
        <w:t xml:space="preserve"> </w:t>
      </w:r>
      <w:r w:rsidR="00C619F5" w:rsidRPr="00C961B6">
        <w:rPr>
          <w:rFonts w:ascii="Times New Roman" w:hAnsi="Times New Roman" w:cs="Times New Roman"/>
          <w:sz w:val="28"/>
          <w:szCs w:val="28"/>
          <w:lang w:val="uk-UA"/>
        </w:rPr>
        <w:t>Якщо ці тригери є позитивними, EOGRTS може бути розширено для включення покоління F2, що може допомогти прояснити будь-які неоднозначні результати або надати додаткову характеристи</w:t>
      </w:r>
      <w:r w:rsidR="00C961B6" w:rsidRPr="00C961B6">
        <w:rPr>
          <w:rFonts w:ascii="Times New Roman" w:hAnsi="Times New Roman" w:cs="Times New Roman"/>
          <w:sz w:val="28"/>
          <w:szCs w:val="28"/>
          <w:lang w:val="uk-UA"/>
        </w:rPr>
        <w:t>ку фертильності в спарюванні F1</w:t>
      </w:r>
      <w:r w:rsidRPr="00C961B6">
        <w:rPr>
          <w:rFonts w:ascii="Times New Roman" w:hAnsi="Times New Roman" w:cs="Times New Roman"/>
          <w:sz w:val="28"/>
          <w:szCs w:val="28"/>
          <w:lang w:val="uk-UA"/>
        </w:rPr>
        <w:t>.</w:t>
      </w:r>
    </w:p>
    <w:p w:rsidR="005F0B9C" w:rsidRPr="0080007F" w:rsidRDefault="005F0B9C" w:rsidP="00C32578">
      <w:pPr>
        <w:spacing w:after="0" w:line="360" w:lineRule="auto"/>
        <w:ind w:firstLine="567"/>
        <w:jc w:val="both"/>
        <w:rPr>
          <w:rFonts w:ascii="Times New Roman" w:hAnsi="Times New Roman"/>
          <w:sz w:val="28"/>
          <w:szCs w:val="28"/>
          <w:lang w:val="uk-UA"/>
        </w:rPr>
      </w:pPr>
    </w:p>
    <w:p w:rsidR="00C32578" w:rsidRPr="005F0B9C" w:rsidRDefault="00C32578" w:rsidP="001C3458">
      <w:pPr>
        <w:pStyle w:val="a3"/>
        <w:numPr>
          <w:ilvl w:val="2"/>
          <w:numId w:val="8"/>
        </w:numPr>
        <w:spacing w:after="0" w:line="360" w:lineRule="auto"/>
        <w:ind w:left="0" w:firstLine="0"/>
        <w:jc w:val="both"/>
        <w:rPr>
          <w:rFonts w:ascii="Times New Roman" w:hAnsi="Times New Roman"/>
          <w:bCs/>
          <w:i/>
          <w:iCs/>
          <w:sz w:val="28"/>
          <w:szCs w:val="28"/>
          <w:lang w:val="uk-UA"/>
        </w:rPr>
      </w:pPr>
      <w:r w:rsidRPr="005F0B9C">
        <w:rPr>
          <w:rFonts w:ascii="Times New Roman" w:hAnsi="Times New Roman"/>
          <w:bCs/>
          <w:i/>
          <w:iCs/>
          <w:sz w:val="28"/>
          <w:szCs w:val="28"/>
          <w:lang w:val="uk-UA"/>
        </w:rPr>
        <w:t>Рівень 3.</w:t>
      </w:r>
    </w:p>
    <w:p w:rsidR="005F0B9C" w:rsidRDefault="005F0B9C" w:rsidP="00C32578">
      <w:pPr>
        <w:spacing w:after="0" w:line="360" w:lineRule="auto"/>
        <w:ind w:firstLine="567"/>
        <w:jc w:val="both"/>
        <w:rPr>
          <w:rFonts w:ascii="Times New Roman" w:hAnsi="Times New Roman"/>
          <w:sz w:val="28"/>
          <w:szCs w:val="28"/>
          <w:lang w:val="uk-UA"/>
        </w:rPr>
      </w:pPr>
    </w:p>
    <w:p w:rsidR="00C32578" w:rsidRPr="00A440F6" w:rsidRDefault="00C32578" w:rsidP="00A440F6">
      <w:pPr>
        <w:spacing w:before="100" w:beforeAutospacing="1" w:after="100" w:afterAutospacing="1" w:line="360" w:lineRule="auto"/>
        <w:ind w:firstLine="709"/>
        <w:jc w:val="both"/>
        <w:rPr>
          <w:rFonts w:ascii="Times New Roman" w:eastAsia="Times New Roman" w:hAnsi="Times New Roman" w:cs="Times New Roman"/>
          <w:sz w:val="28"/>
          <w:szCs w:val="28"/>
          <w:lang w:val="uk-UA" w:eastAsia="uk-UA"/>
        </w:rPr>
      </w:pPr>
      <w:r w:rsidRPr="0080007F">
        <w:rPr>
          <w:rFonts w:ascii="Times New Roman" w:hAnsi="Times New Roman"/>
          <w:sz w:val="28"/>
          <w:szCs w:val="28"/>
          <w:lang w:val="uk-UA"/>
        </w:rPr>
        <w:lastRenderedPageBreak/>
        <w:t xml:space="preserve">При розробці відповідного дослідження  рівня 3 </w:t>
      </w:r>
      <w:r w:rsidR="00A440F6" w:rsidRPr="00C961B6">
        <w:rPr>
          <w:rFonts w:ascii="Times New Roman" w:eastAsia="Times New Roman" w:hAnsi="Times New Roman" w:cs="Times New Roman"/>
          <w:sz w:val="28"/>
          <w:szCs w:val="28"/>
          <w:lang w:val="uk-UA" w:eastAsia="uk-UA"/>
        </w:rPr>
        <w:t>слід застосовувати індивідуальний підхід, ретельно враховуючи питання добробуту тварин та всі доступні дані</w:t>
      </w:r>
      <w:r w:rsidRPr="00C961B6">
        <w:rPr>
          <w:rFonts w:ascii="Times New Roman" w:hAnsi="Times New Roman"/>
          <w:sz w:val="28"/>
          <w:szCs w:val="28"/>
          <w:lang w:val="uk-UA"/>
        </w:rPr>
        <w:t>.</w:t>
      </w:r>
      <w:r w:rsidRPr="0080007F">
        <w:rPr>
          <w:rFonts w:ascii="Times New Roman" w:hAnsi="Times New Roman"/>
          <w:sz w:val="28"/>
          <w:szCs w:val="28"/>
          <w:lang w:val="uk-UA"/>
        </w:rPr>
        <w:t xml:space="preserve"> </w:t>
      </w:r>
      <w:r w:rsidR="00A440F6" w:rsidRPr="00C961B6">
        <w:rPr>
          <w:rFonts w:ascii="Times New Roman" w:eastAsia="Times New Roman" w:hAnsi="Times New Roman" w:cs="Times New Roman"/>
          <w:sz w:val="28"/>
          <w:szCs w:val="28"/>
          <w:lang w:val="uk-UA" w:eastAsia="uk-UA"/>
        </w:rPr>
        <w:t xml:space="preserve">Випробування рівня 3 </w:t>
      </w:r>
      <w:r w:rsidR="000F7C2A" w:rsidRPr="00C961B6">
        <w:rPr>
          <w:rFonts w:ascii="Times New Roman" w:eastAsia="Times New Roman" w:hAnsi="Times New Roman" w:cs="Times New Roman"/>
          <w:sz w:val="28"/>
          <w:szCs w:val="28"/>
          <w:lang w:val="uk-UA" w:eastAsia="uk-UA"/>
        </w:rPr>
        <w:t>проводиться</w:t>
      </w:r>
      <w:r w:rsidR="00A440F6" w:rsidRPr="00C961B6">
        <w:rPr>
          <w:rFonts w:ascii="Times New Roman" w:eastAsia="Times New Roman" w:hAnsi="Times New Roman" w:cs="Times New Roman"/>
          <w:sz w:val="28"/>
          <w:szCs w:val="28"/>
          <w:lang w:val="uk-UA" w:eastAsia="uk-UA"/>
        </w:rPr>
        <w:t xml:space="preserve"> за результатами досліджень рівня 2 і мож</w:t>
      </w:r>
      <w:r w:rsidR="000F7C2A" w:rsidRPr="00C961B6">
        <w:rPr>
          <w:rFonts w:ascii="Times New Roman" w:eastAsia="Times New Roman" w:hAnsi="Times New Roman" w:cs="Times New Roman"/>
          <w:sz w:val="28"/>
          <w:szCs w:val="28"/>
          <w:lang w:val="uk-UA" w:eastAsia="uk-UA"/>
        </w:rPr>
        <w:t>е</w:t>
      </w:r>
      <w:r w:rsidR="00A440F6" w:rsidRPr="00C961B6">
        <w:rPr>
          <w:rFonts w:ascii="Times New Roman" w:eastAsia="Times New Roman" w:hAnsi="Times New Roman" w:cs="Times New Roman"/>
          <w:sz w:val="28"/>
          <w:szCs w:val="28"/>
          <w:lang w:val="uk-UA" w:eastAsia="uk-UA"/>
        </w:rPr>
        <w:t xml:space="preserve"> включати додаткові дослідження, наприклад, ендокринної та </w:t>
      </w:r>
      <w:proofErr w:type="spellStart"/>
      <w:r w:rsidR="00A440F6" w:rsidRPr="00C961B6">
        <w:rPr>
          <w:rFonts w:ascii="Times New Roman" w:eastAsia="Times New Roman" w:hAnsi="Times New Roman" w:cs="Times New Roman"/>
          <w:sz w:val="28"/>
          <w:szCs w:val="28"/>
          <w:lang w:val="uk-UA" w:eastAsia="uk-UA"/>
        </w:rPr>
        <w:t>нейротоксичності</w:t>
      </w:r>
      <w:proofErr w:type="spellEnd"/>
      <w:r w:rsidR="00A440F6" w:rsidRPr="00C961B6">
        <w:rPr>
          <w:rFonts w:ascii="Times New Roman" w:eastAsia="Times New Roman" w:hAnsi="Times New Roman" w:cs="Times New Roman"/>
          <w:sz w:val="28"/>
          <w:szCs w:val="28"/>
          <w:lang w:val="uk-UA" w:eastAsia="uk-UA"/>
        </w:rPr>
        <w:t xml:space="preserve"> розвитку (OECD TG 426), а також дослідження механізму дії, які можуть включати як дослідження за керівними принципами, так і експериментальні дослідження, розроблені для кожного конкретного випадку</w:t>
      </w:r>
      <w:r w:rsidRPr="00C961B6">
        <w:rPr>
          <w:rFonts w:ascii="Times New Roman" w:hAnsi="Times New Roman"/>
          <w:sz w:val="28"/>
          <w:szCs w:val="28"/>
          <w:lang w:val="uk-UA"/>
        </w:rPr>
        <w:t>.</w:t>
      </w:r>
    </w:p>
    <w:p w:rsidR="00C32578" w:rsidRPr="0080007F" w:rsidRDefault="00C32578" w:rsidP="00A057ED">
      <w:pPr>
        <w:spacing w:after="0" w:line="360" w:lineRule="auto"/>
        <w:jc w:val="center"/>
        <w:rPr>
          <w:rFonts w:ascii="Times New Roman" w:hAnsi="Times New Roman"/>
          <w:b/>
          <w:bCs/>
          <w:sz w:val="28"/>
          <w:szCs w:val="28"/>
          <w:lang w:val="uk-UA"/>
        </w:rPr>
      </w:pPr>
      <w:r w:rsidRPr="0080007F">
        <w:rPr>
          <w:rFonts w:ascii="Times New Roman" w:hAnsi="Times New Roman"/>
          <w:sz w:val="28"/>
          <w:szCs w:val="28"/>
          <w:lang w:val="uk-UA"/>
        </w:rPr>
        <w:br w:type="page"/>
      </w:r>
    </w:p>
    <w:p w:rsidR="00C32578" w:rsidRPr="000B1D92" w:rsidRDefault="00C32578" w:rsidP="000B1D92">
      <w:pPr>
        <w:pStyle w:val="a3"/>
        <w:numPr>
          <w:ilvl w:val="0"/>
          <w:numId w:val="8"/>
        </w:numPr>
        <w:spacing w:after="0" w:line="360" w:lineRule="auto"/>
        <w:ind w:left="0" w:firstLine="0"/>
        <w:jc w:val="both"/>
        <w:rPr>
          <w:rFonts w:ascii="Times New Roman" w:hAnsi="Times New Roman"/>
          <w:b/>
          <w:bCs/>
          <w:sz w:val="28"/>
          <w:szCs w:val="28"/>
          <w:lang w:val="uk-UA"/>
        </w:rPr>
      </w:pPr>
      <w:r w:rsidRPr="004B15E1">
        <w:rPr>
          <w:rFonts w:ascii="Times New Roman" w:hAnsi="Times New Roman"/>
          <w:b/>
          <w:bCs/>
          <w:sz w:val="28"/>
          <w:szCs w:val="28"/>
          <w:lang w:val="uk-UA"/>
        </w:rPr>
        <w:lastRenderedPageBreak/>
        <w:t>ДОДАТКОВІ ДОСЛІДЖЕННЯ</w:t>
      </w:r>
      <w:r w:rsidR="000B1D92">
        <w:rPr>
          <w:rFonts w:ascii="Times New Roman" w:hAnsi="Times New Roman"/>
          <w:b/>
          <w:bCs/>
          <w:sz w:val="28"/>
          <w:szCs w:val="28"/>
          <w:lang w:val="uk-UA"/>
        </w:rPr>
        <w:t>.</w:t>
      </w:r>
      <w:r w:rsidR="004B15E1" w:rsidRPr="004B15E1">
        <w:rPr>
          <w:rFonts w:ascii="Times New Roman" w:hAnsi="Times New Roman"/>
          <w:b/>
          <w:bCs/>
          <w:sz w:val="28"/>
          <w:szCs w:val="28"/>
          <w:lang w:val="uk-UA"/>
        </w:rPr>
        <w:t xml:space="preserve"> </w:t>
      </w:r>
      <w:r w:rsidRPr="000B1D92">
        <w:rPr>
          <w:rFonts w:ascii="Times New Roman" w:hAnsi="Times New Roman"/>
          <w:b/>
          <w:bCs/>
          <w:sz w:val="28"/>
          <w:szCs w:val="28"/>
          <w:lang w:val="uk-UA"/>
        </w:rPr>
        <w:t>ІМУНОТОКСИЧНІСТЬ, ГІПЕРЧУТЛИВІСТЬ / АЛЕРГІЯ ТА ХАРЧОВА НЕПЕРЕНОСИМІСТЬ</w:t>
      </w:r>
    </w:p>
    <w:p w:rsidR="002E7533" w:rsidRPr="002E7533" w:rsidRDefault="002E7533" w:rsidP="002E7533">
      <w:pPr>
        <w:spacing w:before="100" w:beforeAutospacing="1" w:after="100" w:afterAutospacing="1" w:line="360" w:lineRule="auto"/>
        <w:ind w:firstLine="708"/>
        <w:jc w:val="both"/>
        <w:rPr>
          <w:rFonts w:ascii="Times New Roman" w:eastAsia="Times New Roman" w:hAnsi="Times New Roman" w:cs="Times New Roman"/>
          <w:sz w:val="28"/>
          <w:szCs w:val="28"/>
          <w:lang w:val="uk-UA" w:eastAsia="uk-UA"/>
        </w:rPr>
      </w:pPr>
      <w:r w:rsidRPr="00C961B6">
        <w:rPr>
          <w:rFonts w:ascii="Times New Roman" w:eastAsia="Times New Roman" w:hAnsi="Times New Roman" w:cs="Times New Roman"/>
          <w:sz w:val="28"/>
          <w:szCs w:val="28"/>
          <w:lang w:val="uk-UA" w:eastAsia="uk-UA"/>
        </w:rPr>
        <w:t xml:space="preserve">Окрім основних </w:t>
      </w:r>
      <w:r w:rsidRPr="00C961B6">
        <w:rPr>
          <w:rFonts w:ascii="Times New Roman" w:hAnsi="Times New Roman" w:cs="Times New Roman"/>
          <w:sz w:val="28"/>
          <w:szCs w:val="28"/>
          <w:lang w:val="uk-UA"/>
        </w:rPr>
        <w:t>напрямків (критеріїв безпечності дієтичних добавок</w:t>
      </w:r>
      <w:r w:rsidRPr="00C961B6">
        <w:rPr>
          <w:rFonts w:ascii="Times New Roman" w:eastAsia="Times New Roman" w:hAnsi="Times New Roman" w:cs="Times New Roman"/>
          <w:sz w:val="28"/>
          <w:szCs w:val="28"/>
          <w:lang w:val="uk-UA" w:eastAsia="uk-UA"/>
        </w:rPr>
        <w:t xml:space="preserve">), для проведення адекватної оцінки ризику можуть бути необхідні інші дослідження. Ці дослідження, як правило, вивчають конкретні біологічні процеси, які можуть </w:t>
      </w:r>
      <w:r w:rsidR="00574A01" w:rsidRPr="00C961B6">
        <w:rPr>
          <w:rFonts w:ascii="Times New Roman" w:eastAsia="Times New Roman" w:hAnsi="Times New Roman" w:cs="Times New Roman"/>
          <w:sz w:val="28"/>
          <w:szCs w:val="28"/>
          <w:lang w:val="uk-UA" w:eastAsia="uk-UA"/>
        </w:rPr>
        <w:t>не враховуватися в повній мірі</w:t>
      </w:r>
      <w:r w:rsidRPr="00C961B6">
        <w:rPr>
          <w:rFonts w:ascii="Times New Roman" w:eastAsia="Times New Roman" w:hAnsi="Times New Roman" w:cs="Times New Roman"/>
          <w:sz w:val="28"/>
          <w:szCs w:val="28"/>
          <w:lang w:val="uk-UA" w:eastAsia="uk-UA"/>
        </w:rPr>
        <w:t xml:space="preserve"> в основних напрямках оцінки. Інші дослідження, які можуть бути актуальними та корисними для оцінки ризику та встановлення безпеки добавки, включають </w:t>
      </w:r>
      <w:proofErr w:type="spellStart"/>
      <w:r w:rsidRPr="00C961B6">
        <w:rPr>
          <w:rFonts w:ascii="Times New Roman" w:eastAsia="Times New Roman" w:hAnsi="Times New Roman" w:cs="Times New Roman"/>
          <w:sz w:val="28"/>
          <w:szCs w:val="28"/>
          <w:lang w:val="uk-UA" w:eastAsia="uk-UA"/>
        </w:rPr>
        <w:t>імунотоксичність</w:t>
      </w:r>
      <w:proofErr w:type="spellEnd"/>
      <w:r w:rsidRPr="00C961B6">
        <w:rPr>
          <w:rFonts w:ascii="Times New Roman" w:eastAsia="Times New Roman" w:hAnsi="Times New Roman" w:cs="Times New Roman"/>
          <w:sz w:val="28"/>
          <w:szCs w:val="28"/>
          <w:lang w:val="uk-UA" w:eastAsia="uk-UA"/>
        </w:rPr>
        <w:t xml:space="preserve">, </w:t>
      </w:r>
      <w:proofErr w:type="spellStart"/>
      <w:r w:rsidRPr="00C961B6">
        <w:rPr>
          <w:rFonts w:ascii="Times New Roman" w:eastAsia="Times New Roman" w:hAnsi="Times New Roman" w:cs="Times New Roman"/>
          <w:sz w:val="28"/>
          <w:szCs w:val="28"/>
          <w:lang w:val="uk-UA" w:eastAsia="uk-UA"/>
        </w:rPr>
        <w:t>гіперчутливість</w:t>
      </w:r>
      <w:proofErr w:type="spellEnd"/>
      <w:r w:rsidRPr="00C961B6">
        <w:rPr>
          <w:rFonts w:ascii="Times New Roman" w:eastAsia="Times New Roman" w:hAnsi="Times New Roman" w:cs="Times New Roman"/>
          <w:sz w:val="28"/>
          <w:szCs w:val="28"/>
          <w:lang w:val="uk-UA" w:eastAsia="uk-UA"/>
        </w:rPr>
        <w:t xml:space="preserve"> та непереносимість харчових продуктів, дослідження </w:t>
      </w:r>
      <w:proofErr w:type="spellStart"/>
      <w:r w:rsidRPr="00C961B6">
        <w:rPr>
          <w:rFonts w:ascii="Times New Roman" w:eastAsia="Times New Roman" w:hAnsi="Times New Roman" w:cs="Times New Roman"/>
          <w:sz w:val="28"/>
          <w:szCs w:val="28"/>
          <w:lang w:val="uk-UA" w:eastAsia="uk-UA"/>
        </w:rPr>
        <w:t>нейротоксичності</w:t>
      </w:r>
      <w:proofErr w:type="spellEnd"/>
      <w:r w:rsidRPr="00C961B6">
        <w:rPr>
          <w:rFonts w:ascii="Times New Roman" w:eastAsia="Times New Roman" w:hAnsi="Times New Roman" w:cs="Times New Roman"/>
          <w:sz w:val="28"/>
          <w:szCs w:val="28"/>
          <w:lang w:val="uk-UA" w:eastAsia="uk-UA"/>
        </w:rPr>
        <w:t>, ендокринної активності</w:t>
      </w:r>
      <w:r w:rsidR="00574A01" w:rsidRPr="00C961B6">
        <w:rPr>
          <w:rFonts w:ascii="Times New Roman" w:eastAsia="Times New Roman" w:hAnsi="Times New Roman" w:cs="Times New Roman"/>
          <w:sz w:val="28"/>
          <w:szCs w:val="28"/>
          <w:lang w:val="uk-UA" w:eastAsia="uk-UA"/>
        </w:rPr>
        <w:t>, а також</w:t>
      </w:r>
      <w:r w:rsidRPr="00C961B6">
        <w:rPr>
          <w:rFonts w:ascii="Times New Roman" w:eastAsia="Times New Roman" w:hAnsi="Times New Roman" w:cs="Times New Roman"/>
          <w:sz w:val="28"/>
          <w:szCs w:val="28"/>
          <w:lang w:val="uk-UA" w:eastAsia="uk-UA"/>
        </w:rPr>
        <w:t xml:space="preserve"> механізмів і способів дії.</w:t>
      </w:r>
      <w:r w:rsidRPr="002E7533">
        <w:rPr>
          <w:rFonts w:ascii="Times New Roman" w:eastAsia="Times New Roman" w:hAnsi="Times New Roman" w:cs="Times New Roman"/>
          <w:sz w:val="28"/>
          <w:szCs w:val="28"/>
          <w:lang w:val="uk-UA" w:eastAsia="uk-UA"/>
        </w:rPr>
        <w:t xml:space="preserve"> </w:t>
      </w:r>
    </w:p>
    <w:p w:rsidR="00C32578" w:rsidRPr="004B15E1" w:rsidRDefault="00C32578" w:rsidP="001C3458">
      <w:pPr>
        <w:pStyle w:val="a3"/>
        <w:numPr>
          <w:ilvl w:val="1"/>
          <w:numId w:val="8"/>
        </w:numPr>
        <w:spacing w:after="0" w:line="360" w:lineRule="auto"/>
        <w:ind w:left="0" w:firstLine="0"/>
        <w:jc w:val="both"/>
        <w:rPr>
          <w:rFonts w:ascii="Times New Roman" w:hAnsi="Times New Roman"/>
          <w:b/>
          <w:iCs/>
          <w:sz w:val="28"/>
          <w:szCs w:val="28"/>
          <w:lang w:val="uk-UA"/>
        </w:rPr>
      </w:pPr>
      <w:proofErr w:type="spellStart"/>
      <w:r w:rsidRPr="004B15E1">
        <w:rPr>
          <w:rFonts w:ascii="Times New Roman" w:hAnsi="Times New Roman"/>
          <w:b/>
          <w:iCs/>
          <w:sz w:val="28"/>
          <w:szCs w:val="28"/>
          <w:lang w:val="uk-UA"/>
        </w:rPr>
        <w:t>Імунотоксичність</w:t>
      </w:r>
      <w:proofErr w:type="spellEnd"/>
    </w:p>
    <w:p w:rsidR="006A77A4" w:rsidRDefault="006A77A4" w:rsidP="002E7533">
      <w:pPr>
        <w:spacing w:after="0" w:line="360" w:lineRule="auto"/>
        <w:ind w:firstLine="709"/>
        <w:jc w:val="both"/>
        <w:rPr>
          <w:rFonts w:ascii="Times New Roman" w:hAnsi="Times New Roman"/>
          <w:sz w:val="28"/>
          <w:szCs w:val="28"/>
          <w:lang w:val="uk-UA"/>
        </w:rPr>
      </w:pPr>
    </w:p>
    <w:p w:rsidR="002E7533" w:rsidRPr="002E7533" w:rsidRDefault="002E7533" w:rsidP="002E7533">
      <w:pPr>
        <w:spacing w:after="0" w:line="360" w:lineRule="auto"/>
        <w:ind w:firstLine="709"/>
        <w:jc w:val="both"/>
        <w:rPr>
          <w:rFonts w:ascii="Times New Roman" w:hAnsi="Times New Roman"/>
          <w:sz w:val="28"/>
          <w:szCs w:val="28"/>
          <w:lang w:val="uk-UA"/>
        </w:rPr>
      </w:pPr>
      <w:r w:rsidRPr="002E7533">
        <w:rPr>
          <w:rFonts w:ascii="Times New Roman" w:hAnsi="Times New Roman"/>
          <w:sz w:val="28"/>
          <w:szCs w:val="28"/>
          <w:lang w:val="uk-UA"/>
        </w:rPr>
        <w:t xml:space="preserve">Попередні експериментальні дані, що вказують </w:t>
      </w:r>
      <w:r w:rsidR="001247A0">
        <w:rPr>
          <w:rFonts w:ascii="Times New Roman" w:hAnsi="Times New Roman"/>
          <w:sz w:val="28"/>
          <w:szCs w:val="28"/>
          <w:lang w:val="uk-UA"/>
        </w:rPr>
        <w:t>про</w:t>
      </w:r>
      <w:r w:rsidRPr="002E7533">
        <w:rPr>
          <w:rFonts w:ascii="Times New Roman" w:hAnsi="Times New Roman"/>
          <w:sz w:val="28"/>
          <w:szCs w:val="28"/>
          <w:lang w:val="uk-UA"/>
        </w:rPr>
        <w:t xml:space="preserve"> вплив на імунну систему, можуть бути отримані в результаті дослідження рівня 1 і рівн</w:t>
      </w:r>
      <w:r w:rsidR="00574A01">
        <w:rPr>
          <w:rFonts w:ascii="Times New Roman" w:hAnsi="Times New Roman"/>
          <w:sz w:val="28"/>
          <w:szCs w:val="28"/>
          <w:lang w:val="uk-UA"/>
        </w:rPr>
        <w:t xml:space="preserve">я 2 для </w:t>
      </w:r>
      <w:r w:rsidR="001247A0">
        <w:rPr>
          <w:rFonts w:ascii="Times New Roman" w:hAnsi="Times New Roman"/>
          <w:sz w:val="28"/>
          <w:szCs w:val="28"/>
          <w:lang w:val="uk-UA"/>
        </w:rPr>
        <w:t>визначення</w:t>
      </w:r>
      <w:r w:rsidR="00574A01">
        <w:rPr>
          <w:rFonts w:ascii="Times New Roman" w:hAnsi="Times New Roman"/>
          <w:sz w:val="28"/>
          <w:szCs w:val="28"/>
          <w:lang w:val="uk-UA"/>
        </w:rPr>
        <w:t xml:space="preserve"> </w:t>
      </w:r>
      <w:r w:rsidR="001247A0">
        <w:rPr>
          <w:rFonts w:ascii="Times New Roman" w:hAnsi="Times New Roman"/>
          <w:sz w:val="28"/>
          <w:szCs w:val="28"/>
          <w:lang w:val="uk-UA"/>
        </w:rPr>
        <w:t>(</w:t>
      </w:r>
      <w:proofErr w:type="spellStart"/>
      <w:r w:rsidRPr="002E7533">
        <w:rPr>
          <w:rFonts w:ascii="Times New Roman" w:hAnsi="Times New Roman"/>
          <w:sz w:val="28"/>
          <w:szCs w:val="28"/>
          <w:lang w:val="uk-UA"/>
        </w:rPr>
        <w:t>суб</w:t>
      </w:r>
      <w:proofErr w:type="spellEnd"/>
      <w:r w:rsidR="001247A0">
        <w:rPr>
          <w:rFonts w:ascii="Times New Roman" w:hAnsi="Times New Roman"/>
          <w:sz w:val="28"/>
          <w:szCs w:val="28"/>
          <w:lang w:val="uk-UA"/>
        </w:rPr>
        <w:t>)</w:t>
      </w:r>
      <w:r w:rsidRPr="002E7533">
        <w:rPr>
          <w:rFonts w:ascii="Times New Roman" w:hAnsi="Times New Roman"/>
          <w:sz w:val="28"/>
          <w:szCs w:val="28"/>
          <w:lang w:val="uk-UA"/>
        </w:rPr>
        <w:t>хронічної токсичності, що може спричинит</w:t>
      </w:r>
      <w:r w:rsidR="001247A0">
        <w:rPr>
          <w:rFonts w:ascii="Times New Roman" w:hAnsi="Times New Roman"/>
          <w:sz w:val="28"/>
          <w:szCs w:val="28"/>
          <w:lang w:val="uk-UA"/>
        </w:rPr>
        <w:t>и проведення подальших дослідже</w:t>
      </w:r>
      <w:r w:rsidRPr="002E7533">
        <w:rPr>
          <w:rFonts w:ascii="Times New Roman" w:hAnsi="Times New Roman"/>
          <w:sz w:val="28"/>
          <w:szCs w:val="28"/>
          <w:lang w:val="uk-UA"/>
        </w:rPr>
        <w:t xml:space="preserve">нь рівня 3 з метою вивчення </w:t>
      </w:r>
      <w:proofErr w:type="spellStart"/>
      <w:r w:rsidRPr="002E7533">
        <w:rPr>
          <w:rFonts w:ascii="Times New Roman" w:hAnsi="Times New Roman"/>
          <w:sz w:val="28"/>
          <w:szCs w:val="28"/>
          <w:lang w:val="uk-UA"/>
        </w:rPr>
        <w:t>імунотоксичності</w:t>
      </w:r>
      <w:proofErr w:type="spellEnd"/>
      <w:r w:rsidRPr="002E7533">
        <w:rPr>
          <w:rFonts w:ascii="Times New Roman" w:hAnsi="Times New Roman"/>
          <w:sz w:val="28"/>
          <w:szCs w:val="28"/>
          <w:lang w:val="uk-UA"/>
        </w:rPr>
        <w:t>.</w:t>
      </w:r>
    </w:p>
    <w:p w:rsidR="004B15E1" w:rsidRDefault="004B15E1" w:rsidP="00C32578">
      <w:pPr>
        <w:spacing w:after="0" w:line="360" w:lineRule="auto"/>
        <w:ind w:firstLine="567"/>
        <w:jc w:val="both"/>
        <w:rPr>
          <w:rFonts w:ascii="Times New Roman" w:hAnsi="Times New Roman"/>
          <w:b/>
          <w:bCs/>
          <w:i/>
          <w:iCs/>
          <w:sz w:val="28"/>
          <w:szCs w:val="28"/>
          <w:lang w:val="uk-UA"/>
        </w:rPr>
      </w:pPr>
    </w:p>
    <w:p w:rsidR="00C32578" w:rsidRPr="004B15E1" w:rsidRDefault="004B15E1" w:rsidP="001C3458">
      <w:pPr>
        <w:pStyle w:val="a3"/>
        <w:numPr>
          <w:ilvl w:val="2"/>
          <w:numId w:val="8"/>
        </w:numPr>
        <w:spacing w:after="0" w:line="360" w:lineRule="auto"/>
        <w:ind w:left="0" w:firstLine="0"/>
        <w:jc w:val="both"/>
        <w:rPr>
          <w:rFonts w:ascii="Times New Roman" w:hAnsi="Times New Roman"/>
          <w:bCs/>
          <w:i/>
          <w:iCs/>
          <w:sz w:val="28"/>
          <w:szCs w:val="28"/>
          <w:lang w:val="uk-UA"/>
        </w:rPr>
      </w:pPr>
      <w:r w:rsidRPr="004B15E1">
        <w:rPr>
          <w:rFonts w:ascii="Times New Roman" w:hAnsi="Times New Roman"/>
          <w:bCs/>
          <w:i/>
          <w:iCs/>
          <w:sz w:val="28"/>
          <w:szCs w:val="28"/>
          <w:lang w:val="uk-UA"/>
        </w:rPr>
        <w:t>Рівень 1</w:t>
      </w:r>
    </w:p>
    <w:p w:rsidR="004B15E1" w:rsidRDefault="004B15E1" w:rsidP="00C32578">
      <w:pPr>
        <w:spacing w:after="0" w:line="360" w:lineRule="auto"/>
        <w:ind w:firstLine="567"/>
        <w:jc w:val="both"/>
        <w:rPr>
          <w:rFonts w:ascii="Times New Roman" w:hAnsi="Times New Roman"/>
          <w:sz w:val="28"/>
          <w:szCs w:val="28"/>
          <w:lang w:val="uk-UA"/>
        </w:rPr>
      </w:pPr>
    </w:p>
    <w:p w:rsidR="00C32578" w:rsidRPr="00144B65" w:rsidRDefault="00C32578" w:rsidP="00144B65">
      <w:pPr>
        <w:pStyle w:val="af1"/>
        <w:spacing w:before="0" w:beforeAutospacing="0" w:after="0" w:afterAutospacing="0" w:line="360" w:lineRule="auto"/>
        <w:ind w:firstLine="708"/>
        <w:jc w:val="both"/>
        <w:rPr>
          <w:sz w:val="28"/>
          <w:szCs w:val="28"/>
          <w:lang w:val="uk-UA" w:eastAsia="uk-UA"/>
        </w:rPr>
      </w:pPr>
      <w:r w:rsidRPr="0080007F">
        <w:rPr>
          <w:sz w:val="28"/>
          <w:szCs w:val="28"/>
          <w:lang w:val="uk-UA"/>
        </w:rPr>
        <w:t xml:space="preserve">Багаторівневий підхід до дослідження включає на рівні 1 90-денне дослідження на щурах (OECD TG 408). Це дослідження передбачає вивчення впливу дієтичної добавки на ряд параметрів, які можуть свідчити про </w:t>
      </w:r>
      <w:proofErr w:type="spellStart"/>
      <w:r w:rsidRPr="0080007F">
        <w:rPr>
          <w:sz w:val="28"/>
          <w:szCs w:val="28"/>
          <w:lang w:val="uk-UA"/>
        </w:rPr>
        <w:t>імунотоксичний</w:t>
      </w:r>
      <w:proofErr w:type="spellEnd"/>
      <w:r w:rsidRPr="0080007F">
        <w:rPr>
          <w:sz w:val="28"/>
          <w:szCs w:val="28"/>
          <w:lang w:val="uk-UA"/>
        </w:rPr>
        <w:t xml:space="preserve"> або </w:t>
      </w:r>
      <w:proofErr w:type="spellStart"/>
      <w:r w:rsidRPr="0080007F">
        <w:rPr>
          <w:sz w:val="28"/>
          <w:szCs w:val="28"/>
          <w:lang w:val="uk-UA"/>
        </w:rPr>
        <w:t>імуномодулюючий</w:t>
      </w:r>
      <w:proofErr w:type="spellEnd"/>
      <w:r w:rsidRPr="0080007F">
        <w:rPr>
          <w:sz w:val="28"/>
          <w:szCs w:val="28"/>
          <w:lang w:val="uk-UA"/>
        </w:rPr>
        <w:t xml:space="preserve"> ефект. До них належать: зміни маси селезінки та </w:t>
      </w:r>
      <w:proofErr w:type="spellStart"/>
      <w:r w:rsidRPr="0080007F">
        <w:rPr>
          <w:sz w:val="28"/>
          <w:szCs w:val="28"/>
          <w:lang w:val="uk-UA"/>
        </w:rPr>
        <w:t>тимуса</w:t>
      </w:r>
      <w:proofErr w:type="spellEnd"/>
      <w:r w:rsidRPr="0080007F">
        <w:rPr>
          <w:sz w:val="28"/>
          <w:szCs w:val="28"/>
          <w:lang w:val="uk-UA"/>
        </w:rPr>
        <w:t xml:space="preserve"> відносно маси тіла за відсутності явної токсичності, гістопатологічні зміни в цих та інших органах імунної системи (наприклад, кістковому мозку, лімфатичних вузлах, </w:t>
      </w:r>
      <w:proofErr w:type="spellStart"/>
      <w:r w:rsidRPr="0080007F">
        <w:rPr>
          <w:sz w:val="28"/>
          <w:szCs w:val="28"/>
          <w:lang w:val="uk-UA"/>
        </w:rPr>
        <w:t>пейєрових</w:t>
      </w:r>
      <w:proofErr w:type="spellEnd"/>
      <w:r w:rsidRPr="0080007F">
        <w:rPr>
          <w:sz w:val="28"/>
          <w:szCs w:val="28"/>
          <w:lang w:val="uk-UA"/>
        </w:rPr>
        <w:t xml:space="preserve"> бляшках), а також зміни </w:t>
      </w:r>
      <w:r w:rsidR="00085565" w:rsidRPr="00F1759C">
        <w:rPr>
          <w:sz w:val="28"/>
          <w:szCs w:val="28"/>
          <w:lang w:val="uk-UA"/>
        </w:rPr>
        <w:t>рівня</w:t>
      </w:r>
      <w:r w:rsidR="00085565">
        <w:rPr>
          <w:sz w:val="28"/>
          <w:szCs w:val="28"/>
          <w:lang w:val="uk-UA"/>
        </w:rPr>
        <w:t xml:space="preserve"> </w:t>
      </w:r>
      <w:r w:rsidRPr="0080007F">
        <w:rPr>
          <w:sz w:val="28"/>
          <w:szCs w:val="28"/>
          <w:lang w:val="uk-UA"/>
        </w:rPr>
        <w:t xml:space="preserve">загального білка в сироватці крові, співвідношення </w:t>
      </w:r>
      <w:r w:rsidR="00144B65">
        <w:rPr>
          <w:sz w:val="28"/>
          <w:szCs w:val="28"/>
          <w:lang w:val="uk-UA"/>
        </w:rPr>
        <w:t>«</w:t>
      </w:r>
      <w:r w:rsidRPr="0080007F">
        <w:rPr>
          <w:sz w:val="28"/>
          <w:szCs w:val="28"/>
          <w:lang w:val="uk-UA"/>
        </w:rPr>
        <w:t>альбумін</w:t>
      </w:r>
      <w:r w:rsidR="00144B65">
        <w:rPr>
          <w:sz w:val="28"/>
          <w:szCs w:val="28"/>
          <w:lang w:val="uk-UA"/>
        </w:rPr>
        <w:t>-</w:t>
      </w:r>
      <w:r w:rsidRPr="0080007F">
        <w:rPr>
          <w:sz w:val="28"/>
          <w:szCs w:val="28"/>
          <w:lang w:val="uk-UA"/>
        </w:rPr>
        <w:t>глобулін</w:t>
      </w:r>
      <w:r w:rsidR="00144B65">
        <w:rPr>
          <w:sz w:val="28"/>
          <w:szCs w:val="28"/>
          <w:lang w:val="uk-UA"/>
        </w:rPr>
        <w:t>»</w:t>
      </w:r>
      <w:r w:rsidRPr="0080007F">
        <w:rPr>
          <w:sz w:val="28"/>
          <w:szCs w:val="28"/>
          <w:lang w:val="uk-UA"/>
        </w:rPr>
        <w:t xml:space="preserve">  та  гематологічн</w:t>
      </w:r>
      <w:r w:rsidR="00144B65">
        <w:rPr>
          <w:sz w:val="28"/>
          <w:szCs w:val="28"/>
          <w:lang w:val="uk-UA"/>
        </w:rPr>
        <w:t>ого</w:t>
      </w:r>
      <w:r w:rsidRPr="0080007F">
        <w:rPr>
          <w:sz w:val="28"/>
          <w:szCs w:val="28"/>
          <w:lang w:val="uk-UA"/>
        </w:rPr>
        <w:t xml:space="preserve"> профіл</w:t>
      </w:r>
      <w:r w:rsidR="00144B65">
        <w:rPr>
          <w:sz w:val="28"/>
          <w:szCs w:val="28"/>
          <w:lang w:val="uk-UA"/>
        </w:rPr>
        <w:t>ю</w:t>
      </w:r>
      <w:r w:rsidRPr="0080007F">
        <w:rPr>
          <w:sz w:val="28"/>
          <w:szCs w:val="28"/>
          <w:lang w:val="uk-UA"/>
        </w:rPr>
        <w:t xml:space="preserve"> тварин, </w:t>
      </w:r>
      <w:r w:rsidR="00144B65" w:rsidRPr="00144B65">
        <w:rPr>
          <w:sz w:val="28"/>
          <w:szCs w:val="28"/>
          <w:lang w:val="uk-UA" w:eastAsia="uk-UA"/>
        </w:rPr>
        <w:t>зокрема кількості лімфоцитів та загальної і диференційованої кількості клітин крові</w:t>
      </w:r>
      <w:r w:rsidRPr="00144B65">
        <w:rPr>
          <w:sz w:val="28"/>
          <w:szCs w:val="28"/>
          <w:lang w:val="uk-UA"/>
        </w:rPr>
        <w:t>.</w:t>
      </w:r>
    </w:p>
    <w:p w:rsidR="004B15E1" w:rsidRDefault="004B15E1" w:rsidP="00144B65">
      <w:pPr>
        <w:spacing w:after="0" w:line="360" w:lineRule="auto"/>
        <w:ind w:firstLine="567"/>
        <w:jc w:val="both"/>
        <w:rPr>
          <w:rFonts w:ascii="Times New Roman" w:hAnsi="Times New Roman"/>
          <w:b/>
          <w:bCs/>
          <w:i/>
          <w:iCs/>
          <w:sz w:val="28"/>
          <w:szCs w:val="28"/>
          <w:lang w:val="uk-UA"/>
        </w:rPr>
      </w:pPr>
    </w:p>
    <w:p w:rsidR="00C32578" w:rsidRPr="004B15E1" w:rsidRDefault="00C32578" w:rsidP="00144B65">
      <w:pPr>
        <w:pStyle w:val="a3"/>
        <w:numPr>
          <w:ilvl w:val="2"/>
          <w:numId w:val="8"/>
        </w:numPr>
        <w:spacing w:after="0" w:line="360" w:lineRule="auto"/>
        <w:ind w:left="0" w:firstLine="0"/>
        <w:jc w:val="both"/>
        <w:rPr>
          <w:rFonts w:ascii="Times New Roman" w:hAnsi="Times New Roman"/>
          <w:i/>
          <w:iCs/>
          <w:sz w:val="28"/>
          <w:szCs w:val="28"/>
          <w:lang w:val="uk-UA"/>
        </w:rPr>
      </w:pPr>
      <w:r w:rsidRPr="004B15E1">
        <w:rPr>
          <w:rFonts w:ascii="Times New Roman" w:hAnsi="Times New Roman"/>
          <w:bCs/>
          <w:i/>
          <w:iCs/>
          <w:sz w:val="28"/>
          <w:szCs w:val="28"/>
          <w:lang w:val="uk-UA"/>
        </w:rPr>
        <w:t>Рівень 2</w:t>
      </w:r>
    </w:p>
    <w:p w:rsidR="004B15E1" w:rsidRDefault="004B15E1" w:rsidP="00144B65">
      <w:pPr>
        <w:spacing w:after="0" w:line="360" w:lineRule="auto"/>
        <w:ind w:firstLine="567"/>
        <w:jc w:val="both"/>
        <w:rPr>
          <w:rFonts w:ascii="Times New Roman" w:hAnsi="Times New Roman"/>
          <w:sz w:val="28"/>
          <w:szCs w:val="28"/>
          <w:lang w:val="uk-UA"/>
        </w:rPr>
      </w:pPr>
    </w:p>
    <w:p w:rsidR="00C32578" w:rsidRPr="0080007F" w:rsidRDefault="00C32578" w:rsidP="00144B65">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Ефекти можуть бути підтверджені або, альтернативно, вперше виявлені в дослідженнях рівня 2, зокрема в EOGRTS (OECD TG 443), а також у дослідженнях хронічної токсичності / </w:t>
      </w:r>
      <w:proofErr w:type="spellStart"/>
      <w:r w:rsidRPr="0080007F">
        <w:rPr>
          <w:rFonts w:ascii="Times New Roman" w:hAnsi="Times New Roman"/>
          <w:sz w:val="28"/>
          <w:szCs w:val="28"/>
          <w:lang w:val="uk-UA"/>
        </w:rPr>
        <w:t>канцерогенності</w:t>
      </w:r>
      <w:proofErr w:type="spellEnd"/>
      <w:r w:rsidRPr="0080007F">
        <w:rPr>
          <w:rFonts w:ascii="Times New Roman" w:hAnsi="Times New Roman"/>
          <w:sz w:val="28"/>
          <w:szCs w:val="28"/>
          <w:lang w:val="uk-UA"/>
        </w:rPr>
        <w:t xml:space="preserve">, проведених відповідно до OECD TG 452, 451 або 453. У EOGRTS </w:t>
      </w:r>
      <w:r w:rsidR="00A91ADC">
        <w:rPr>
          <w:rFonts w:ascii="Times New Roman" w:hAnsi="Times New Roman"/>
          <w:sz w:val="28"/>
          <w:szCs w:val="28"/>
          <w:lang w:val="uk-UA"/>
        </w:rPr>
        <w:t>група</w:t>
      </w:r>
      <w:r w:rsidRPr="0080007F">
        <w:rPr>
          <w:rFonts w:ascii="Times New Roman" w:hAnsi="Times New Roman"/>
          <w:sz w:val="28"/>
          <w:szCs w:val="28"/>
          <w:lang w:val="uk-UA"/>
        </w:rPr>
        <w:t xml:space="preserve"> тварин спеціально призначена для оцінки потенційного впливу на розвиток імунної системи. У </w:t>
      </w:r>
      <w:proofErr w:type="spellStart"/>
      <w:r w:rsidRPr="0080007F">
        <w:rPr>
          <w:rFonts w:ascii="Times New Roman" w:hAnsi="Times New Roman"/>
          <w:sz w:val="28"/>
          <w:szCs w:val="28"/>
          <w:lang w:val="uk-UA"/>
        </w:rPr>
        <w:t>субхронічних</w:t>
      </w:r>
      <w:proofErr w:type="spellEnd"/>
      <w:r w:rsidRPr="0080007F">
        <w:rPr>
          <w:rFonts w:ascii="Times New Roman" w:hAnsi="Times New Roman"/>
          <w:sz w:val="28"/>
          <w:szCs w:val="28"/>
          <w:lang w:val="uk-UA"/>
        </w:rPr>
        <w:t xml:space="preserve"> і хронічних дослідженнях зазвичай надаються гематологічні та клінічні біохімічні дані, а також </w:t>
      </w:r>
      <w:r w:rsidR="002C5BC4" w:rsidRPr="00C961B6">
        <w:rPr>
          <w:rFonts w:ascii="Times New Roman" w:hAnsi="Times New Roman"/>
          <w:sz w:val="28"/>
          <w:szCs w:val="28"/>
          <w:lang w:val="uk-UA"/>
        </w:rPr>
        <w:t xml:space="preserve">результати </w:t>
      </w:r>
      <w:proofErr w:type="spellStart"/>
      <w:r w:rsidR="002C5BC4" w:rsidRPr="00C961B6">
        <w:rPr>
          <w:rFonts w:ascii="Times New Roman" w:hAnsi="Times New Roman"/>
          <w:sz w:val="28"/>
          <w:szCs w:val="28"/>
          <w:lang w:val="uk-UA"/>
        </w:rPr>
        <w:t>фенотипового</w:t>
      </w:r>
      <w:proofErr w:type="spellEnd"/>
      <w:r w:rsidR="002C5BC4" w:rsidRPr="00C961B6">
        <w:rPr>
          <w:rFonts w:ascii="Times New Roman" w:hAnsi="Times New Roman"/>
          <w:sz w:val="28"/>
          <w:szCs w:val="28"/>
          <w:lang w:val="uk-UA"/>
        </w:rPr>
        <w:t xml:space="preserve"> аналізу </w:t>
      </w:r>
      <w:r w:rsidRPr="00C961B6">
        <w:rPr>
          <w:rFonts w:ascii="Times New Roman" w:hAnsi="Times New Roman"/>
          <w:sz w:val="28"/>
          <w:szCs w:val="28"/>
          <w:lang w:val="uk-UA"/>
        </w:rPr>
        <w:t>клітин</w:t>
      </w:r>
      <w:r w:rsidRPr="0080007F">
        <w:rPr>
          <w:rFonts w:ascii="Times New Roman" w:hAnsi="Times New Roman"/>
          <w:sz w:val="28"/>
          <w:szCs w:val="28"/>
          <w:lang w:val="uk-UA"/>
        </w:rPr>
        <w:t xml:space="preserve"> селезінки </w:t>
      </w:r>
      <w:r w:rsidR="00AC25F5">
        <w:rPr>
          <w:rFonts w:ascii="Times New Roman" w:hAnsi="Times New Roman"/>
          <w:sz w:val="28"/>
          <w:szCs w:val="28"/>
          <w:lang w:val="uk-UA"/>
        </w:rPr>
        <w:t xml:space="preserve">    (Т-</w:t>
      </w:r>
      <w:r w:rsidRPr="002C5BC4">
        <w:rPr>
          <w:rFonts w:ascii="Times New Roman" w:hAnsi="Times New Roman"/>
          <w:sz w:val="28"/>
          <w:szCs w:val="28"/>
          <w:lang w:val="uk-UA"/>
        </w:rPr>
        <w:t xml:space="preserve">, В-, NK-клітини) і клітин кісткового мозку. EOGRTS надає додаткову інформацію про первинну відповідь антитіл </w:t>
      </w:r>
      <w:proofErr w:type="spellStart"/>
      <w:r w:rsidRPr="002C5BC4">
        <w:rPr>
          <w:rFonts w:ascii="Times New Roman" w:hAnsi="Times New Roman"/>
          <w:sz w:val="28"/>
          <w:szCs w:val="28"/>
          <w:lang w:val="uk-UA"/>
        </w:rPr>
        <w:t>IgM</w:t>
      </w:r>
      <w:proofErr w:type="spellEnd"/>
      <w:r w:rsidRPr="002C5BC4">
        <w:rPr>
          <w:rFonts w:ascii="Times New Roman" w:hAnsi="Times New Roman"/>
          <w:sz w:val="28"/>
          <w:szCs w:val="28"/>
          <w:lang w:val="uk-UA"/>
        </w:rPr>
        <w:t xml:space="preserve"> на Т-</w:t>
      </w:r>
      <w:proofErr w:type="spellStart"/>
      <w:r w:rsidRPr="002C5BC4">
        <w:rPr>
          <w:rFonts w:ascii="Times New Roman" w:hAnsi="Times New Roman"/>
          <w:sz w:val="28"/>
          <w:szCs w:val="28"/>
          <w:lang w:val="uk-UA"/>
        </w:rPr>
        <w:t>клітинно</w:t>
      </w:r>
      <w:proofErr w:type="spellEnd"/>
      <w:r w:rsidRPr="002C5BC4">
        <w:rPr>
          <w:rFonts w:ascii="Times New Roman" w:hAnsi="Times New Roman"/>
          <w:sz w:val="28"/>
          <w:szCs w:val="28"/>
          <w:lang w:val="uk-UA"/>
        </w:rPr>
        <w:t xml:space="preserve">-залежний антиген, такий як еритроцити вівці / барана (SRBC) або </w:t>
      </w:r>
      <w:proofErr w:type="spellStart"/>
      <w:r w:rsidRPr="002C5BC4">
        <w:rPr>
          <w:rFonts w:ascii="Times New Roman" w:hAnsi="Times New Roman"/>
          <w:sz w:val="28"/>
          <w:szCs w:val="28"/>
          <w:lang w:val="uk-UA"/>
        </w:rPr>
        <w:t>гемоціанін</w:t>
      </w:r>
      <w:proofErr w:type="spellEnd"/>
      <w:r w:rsidRPr="002C5BC4">
        <w:rPr>
          <w:rFonts w:ascii="Times New Roman" w:hAnsi="Times New Roman"/>
          <w:sz w:val="28"/>
          <w:szCs w:val="28"/>
          <w:lang w:val="uk-UA"/>
        </w:rPr>
        <w:t xml:space="preserve"> равлика (KLH).</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Оцінка потенціалу впливу дієтичної добавки на імунну систему може ґрунтуватися на комплексній оцінці результатів, отриманих у дослідженнях токсичності рівнів 1 і 2. Якщо ці результати вказують на те, що дієтична добавка має такий потенціал, слід розглянути можливість проведення додаткових досліджень рівня 3 у кожному конкретному випадку. Зазвичай такі дослідження проводяться з метою вивчення механізмів, що лежать в основі виявлення ефектів, та/або біологічного значення. </w:t>
      </w:r>
    </w:p>
    <w:p w:rsidR="006A77A4" w:rsidRDefault="006A77A4" w:rsidP="00144B65">
      <w:pPr>
        <w:spacing w:after="0" w:line="360" w:lineRule="auto"/>
        <w:jc w:val="both"/>
        <w:rPr>
          <w:rFonts w:ascii="Times New Roman" w:hAnsi="Times New Roman"/>
          <w:b/>
          <w:bCs/>
          <w:i/>
          <w:iCs/>
          <w:sz w:val="28"/>
          <w:szCs w:val="28"/>
          <w:lang w:val="uk-UA"/>
        </w:rPr>
      </w:pPr>
    </w:p>
    <w:p w:rsidR="004B15E1" w:rsidRPr="004B15E1" w:rsidRDefault="004B15E1" w:rsidP="001C3458">
      <w:pPr>
        <w:pStyle w:val="a3"/>
        <w:numPr>
          <w:ilvl w:val="2"/>
          <w:numId w:val="8"/>
        </w:numPr>
        <w:spacing w:after="0" w:line="360" w:lineRule="auto"/>
        <w:ind w:left="0" w:firstLine="0"/>
        <w:jc w:val="both"/>
        <w:rPr>
          <w:rFonts w:ascii="Times New Roman" w:hAnsi="Times New Roman"/>
          <w:i/>
          <w:iCs/>
          <w:sz w:val="28"/>
          <w:szCs w:val="28"/>
          <w:lang w:val="uk-UA"/>
        </w:rPr>
      </w:pPr>
      <w:r w:rsidRPr="004B15E1">
        <w:rPr>
          <w:rFonts w:ascii="Times New Roman" w:hAnsi="Times New Roman"/>
          <w:bCs/>
          <w:i/>
          <w:iCs/>
          <w:sz w:val="28"/>
          <w:szCs w:val="28"/>
          <w:lang w:val="uk-UA"/>
        </w:rPr>
        <w:t xml:space="preserve">Рівень </w:t>
      </w:r>
      <w:r>
        <w:rPr>
          <w:rFonts w:ascii="Times New Roman" w:hAnsi="Times New Roman"/>
          <w:bCs/>
          <w:i/>
          <w:iCs/>
          <w:sz w:val="28"/>
          <w:szCs w:val="28"/>
          <w:lang w:val="uk-UA"/>
        </w:rPr>
        <w:t>3</w:t>
      </w:r>
    </w:p>
    <w:p w:rsidR="004B15E1" w:rsidRDefault="004B15E1" w:rsidP="00C32578">
      <w:pPr>
        <w:spacing w:after="0" w:line="360" w:lineRule="auto"/>
        <w:ind w:firstLine="567"/>
        <w:jc w:val="both"/>
        <w:rPr>
          <w:rFonts w:ascii="Times New Roman" w:hAnsi="Times New Roman"/>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Можуть включати спеціалізовані функціональні дослідження, дослідження механізму дії та дослідження моделі хвороби при моделюванні захворювання (Керівництв</w:t>
      </w:r>
      <w:r w:rsidR="002C5BC4" w:rsidRPr="00C961B6">
        <w:rPr>
          <w:rFonts w:ascii="Times New Roman" w:hAnsi="Times New Roman"/>
          <w:sz w:val="28"/>
          <w:szCs w:val="28"/>
          <w:lang w:val="uk-UA"/>
        </w:rPr>
        <w:t>о</w:t>
      </w:r>
      <w:r w:rsidRPr="0080007F">
        <w:rPr>
          <w:rFonts w:ascii="Times New Roman" w:hAnsi="Times New Roman"/>
          <w:sz w:val="28"/>
          <w:szCs w:val="28"/>
          <w:lang w:val="uk-UA"/>
        </w:rPr>
        <w:t xml:space="preserve"> з оцінки ризику </w:t>
      </w:r>
      <w:proofErr w:type="spellStart"/>
      <w:r w:rsidRPr="0080007F">
        <w:rPr>
          <w:rFonts w:ascii="Times New Roman" w:hAnsi="Times New Roman"/>
          <w:sz w:val="28"/>
          <w:szCs w:val="28"/>
          <w:lang w:val="uk-UA"/>
        </w:rPr>
        <w:t>імунотоксичності</w:t>
      </w:r>
      <w:proofErr w:type="spellEnd"/>
      <w:r w:rsidRPr="0080007F">
        <w:rPr>
          <w:rFonts w:ascii="Times New Roman" w:hAnsi="Times New Roman"/>
          <w:sz w:val="28"/>
          <w:szCs w:val="28"/>
          <w:lang w:val="uk-UA"/>
        </w:rPr>
        <w:t xml:space="preserve"> для хімічних речовин – WHO/</w:t>
      </w:r>
      <w:r w:rsidRPr="002C5BC4">
        <w:rPr>
          <w:rFonts w:ascii="Times New Roman" w:hAnsi="Times New Roman"/>
          <w:sz w:val="28"/>
          <w:szCs w:val="28"/>
          <w:lang w:val="uk-UA"/>
        </w:rPr>
        <w:t>IPCS</w:t>
      </w:r>
      <w:r w:rsidRPr="0080007F">
        <w:rPr>
          <w:rFonts w:ascii="Times New Roman" w:hAnsi="Times New Roman"/>
          <w:sz w:val="28"/>
          <w:szCs w:val="28"/>
          <w:lang w:val="uk-UA"/>
        </w:rPr>
        <w:t>, 2012).</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До таких досліджень можуть належати:</w:t>
      </w:r>
    </w:p>
    <w:p w:rsidR="00C32578" w:rsidRPr="0080007F" w:rsidRDefault="00C32578" w:rsidP="001C3458">
      <w:pPr>
        <w:numPr>
          <w:ilvl w:val="0"/>
          <w:numId w:val="15"/>
        </w:numPr>
        <w:spacing w:after="0" w:line="360" w:lineRule="auto"/>
        <w:jc w:val="both"/>
        <w:rPr>
          <w:rFonts w:ascii="Times New Roman" w:hAnsi="Times New Roman"/>
          <w:sz w:val="28"/>
          <w:szCs w:val="28"/>
          <w:lang w:val="uk-UA"/>
        </w:rPr>
      </w:pPr>
      <w:r w:rsidRPr="0080007F">
        <w:rPr>
          <w:rFonts w:ascii="Times New Roman" w:hAnsi="Times New Roman"/>
          <w:sz w:val="28"/>
          <w:szCs w:val="28"/>
          <w:lang w:val="uk-UA"/>
        </w:rPr>
        <w:t xml:space="preserve">аналізи стимуляції </w:t>
      </w:r>
      <w:proofErr w:type="spellStart"/>
      <w:r w:rsidRPr="0080007F">
        <w:rPr>
          <w:rFonts w:ascii="Times New Roman" w:hAnsi="Times New Roman"/>
          <w:sz w:val="28"/>
          <w:szCs w:val="28"/>
          <w:lang w:val="uk-UA"/>
        </w:rPr>
        <w:t>мітогеном</w:t>
      </w:r>
      <w:proofErr w:type="spellEnd"/>
      <w:r w:rsidRPr="0080007F">
        <w:rPr>
          <w:rFonts w:ascii="Times New Roman" w:hAnsi="Times New Roman"/>
          <w:sz w:val="28"/>
          <w:szCs w:val="28"/>
          <w:lang w:val="uk-UA"/>
        </w:rPr>
        <w:t xml:space="preserve"> для В- і Т-клітин;</w:t>
      </w:r>
    </w:p>
    <w:p w:rsidR="00C32578" w:rsidRPr="0080007F" w:rsidRDefault="00C32578" w:rsidP="001C3458">
      <w:pPr>
        <w:numPr>
          <w:ilvl w:val="0"/>
          <w:numId w:val="15"/>
        </w:numPr>
        <w:spacing w:after="0" w:line="360" w:lineRule="auto"/>
        <w:jc w:val="both"/>
        <w:rPr>
          <w:rFonts w:ascii="Times New Roman" w:hAnsi="Times New Roman"/>
          <w:sz w:val="28"/>
          <w:szCs w:val="28"/>
          <w:lang w:val="uk-UA"/>
        </w:rPr>
      </w:pPr>
      <w:r w:rsidRPr="0080007F">
        <w:rPr>
          <w:rFonts w:ascii="Times New Roman" w:hAnsi="Times New Roman"/>
          <w:sz w:val="28"/>
          <w:szCs w:val="28"/>
          <w:lang w:val="uk-UA"/>
        </w:rPr>
        <w:lastRenderedPageBreak/>
        <w:t>функціональний аналіз природних клітин-</w:t>
      </w:r>
      <w:proofErr w:type="spellStart"/>
      <w:r w:rsidRPr="0080007F">
        <w:rPr>
          <w:rFonts w:ascii="Times New Roman" w:hAnsi="Times New Roman"/>
          <w:sz w:val="28"/>
          <w:szCs w:val="28"/>
          <w:lang w:val="uk-UA"/>
        </w:rPr>
        <w:t>кілерів</w:t>
      </w:r>
      <w:proofErr w:type="spellEnd"/>
      <w:r w:rsidRPr="0080007F">
        <w:rPr>
          <w:rFonts w:ascii="Times New Roman" w:hAnsi="Times New Roman"/>
          <w:sz w:val="28"/>
          <w:szCs w:val="28"/>
          <w:lang w:val="uk-UA"/>
        </w:rPr>
        <w:t xml:space="preserve">, кількісне визначення та функціональний аналіз макрофагів, функціональний аналіз інтерлейкіну-2, продукція </w:t>
      </w:r>
      <w:proofErr w:type="spellStart"/>
      <w:r w:rsidRPr="0080007F">
        <w:rPr>
          <w:rFonts w:ascii="Times New Roman" w:hAnsi="Times New Roman"/>
          <w:sz w:val="28"/>
          <w:szCs w:val="28"/>
          <w:lang w:val="uk-UA"/>
        </w:rPr>
        <w:t>цитокінів</w:t>
      </w:r>
      <w:proofErr w:type="spellEnd"/>
      <w:r w:rsidRPr="0080007F">
        <w:rPr>
          <w:rFonts w:ascii="Times New Roman" w:hAnsi="Times New Roman"/>
          <w:sz w:val="28"/>
          <w:szCs w:val="28"/>
          <w:lang w:val="uk-UA"/>
        </w:rPr>
        <w:t xml:space="preserve"> лімфоцитами;</w:t>
      </w:r>
    </w:p>
    <w:p w:rsidR="00C32578" w:rsidRPr="0080007F" w:rsidRDefault="00C32578" w:rsidP="001C3458">
      <w:pPr>
        <w:numPr>
          <w:ilvl w:val="0"/>
          <w:numId w:val="15"/>
        </w:numPr>
        <w:spacing w:after="0" w:line="360" w:lineRule="auto"/>
        <w:jc w:val="both"/>
        <w:rPr>
          <w:rFonts w:ascii="Times New Roman" w:hAnsi="Times New Roman"/>
          <w:sz w:val="28"/>
          <w:szCs w:val="28"/>
          <w:lang w:val="uk-UA"/>
        </w:rPr>
      </w:pPr>
      <w:r w:rsidRPr="0080007F">
        <w:rPr>
          <w:rFonts w:ascii="Times New Roman" w:hAnsi="Times New Roman"/>
          <w:sz w:val="28"/>
          <w:szCs w:val="28"/>
          <w:lang w:val="uk-UA"/>
        </w:rPr>
        <w:t>аналізи комплементу: загальна гемолітична активність сироватки або окремих компонентів (C3a, C5a, ...);</w:t>
      </w:r>
    </w:p>
    <w:p w:rsidR="00C32578" w:rsidRPr="0080007F" w:rsidRDefault="00C32578" w:rsidP="001C3458">
      <w:pPr>
        <w:numPr>
          <w:ilvl w:val="0"/>
          <w:numId w:val="15"/>
        </w:numPr>
        <w:spacing w:after="0" w:line="360" w:lineRule="auto"/>
        <w:jc w:val="both"/>
        <w:rPr>
          <w:rFonts w:ascii="Times New Roman" w:hAnsi="Times New Roman"/>
          <w:sz w:val="28"/>
          <w:szCs w:val="28"/>
          <w:lang w:val="uk-UA"/>
        </w:rPr>
      </w:pPr>
      <w:r w:rsidRPr="0080007F">
        <w:rPr>
          <w:rFonts w:ascii="Times New Roman" w:hAnsi="Times New Roman"/>
          <w:sz w:val="28"/>
          <w:szCs w:val="28"/>
          <w:lang w:val="uk-UA"/>
        </w:rPr>
        <w:t>кінетична оцінка гуморальної відповіді на Т-</w:t>
      </w:r>
      <w:proofErr w:type="spellStart"/>
      <w:r w:rsidRPr="0080007F">
        <w:rPr>
          <w:rFonts w:ascii="Times New Roman" w:hAnsi="Times New Roman"/>
          <w:sz w:val="28"/>
          <w:szCs w:val="28"/>
          <w:lang w:val="uk-UA"/>
        </w:rPr>
        <w:t>клітинно</w:t>
      </w:r>
      <w:proofErr w:type="spellEnd"/>
      <w:r w:rsidRPr="0080007F">
        <w:rPr>
          <w:rFonts w:ascii="Times New Roman" w:hAnsi="Times New Roman"/>
          <w:sz w:val="28"/>
          <w:szCs w:val="28"/>
          <w:lang w:val="uk-UA"/>
        </w:rPr>
        <w:t xml:space="preserve">-залежний антиген (первинна та вторинна відповіді на SRBC, правцевий анатоксин або інший) або на Т-незалежний антиген, такий як пневмококові полісахариди, </w:t>
      </w:r>
      <w:proofErr w:type="spellStart"/>
      <w:r w:rsidRPr="0080007F">
        <w:rPr>
          <w:rFonts w:ascii="Times New Roman" w:hAnsi="Times New Roman"/>
          <w:sz w:val="28"/>
          <w:szCs w:val="28"/>
          <w:lang w:val="uk-UA"/>
        </w:rPr>
        <w:t>тринітрофеніл-ліпополісахарид</w:t>
      </w:r>
      <w:proofErr w:type="spellEnd"/>
      <w:r w:rsidRPr="0080007F">
        <w:rPr>
          <w:rFonts w:ascii="Times New Roman" w:hAnsi="Times New Roman"/>
          <w:sz w:val="28"/>
          <w:szCs w:val="28"/>
          <w:lang w:val="uk-UA"/>
        </w:rPr>
        <w:t xml:space="preserve"> або інші;</w:t>
      </w:r>
    </w:p>
    <w:p w:rsidR="00C32578" w:rsidRPr="0080007F" w:rsidRDefault="00C32578" w:rsidP="001C3458">
      <w:pPr>
        <w:numPr>
          <w:ilvl w:val="0"/>
          <w:numId w:val="15"/>
        </w:numPr>
        <w:spacing w:after="0" w:line="360" w:lineRule="auto"/>
        <w:jc w:val="both"/>
        <w:rPr>
          <w:rFonts w:ascii="Times New Roman" w:hAnsi="Times New Roman"/>
          <w:sz w:val="28"/>
          <w:szCs w:val="28"/>
          <w:lang w:val="uk-UA"/>
        </w:rPr>
      </w:pPr>
      <w:r w:rsidRPr="0080007F">
        <w:rPr>
          <w:rFonts w:ascii="Times New Roman" w:hAnsi="Times New Roman"/>
          <w:sz w:val="28"/>
          <w:szCs w:val="28"/>
          <w:lang w:val="uk-UA"/>
        </w:rPr>
        <w:t xml:space="preserve">реакція </w:t>
      </w:r>
      <w:proofErr w:type="spellStart"/>
      <w:r w:rsidRPr="0080007F">
        <w:rPr>
          <w:rFonts w:ascii="Times New Roman" w:hAnsi="Times New Roman"/>
          <w:sz w:val="28"/>
          <w:szCs w:val="28"/>
          <w:lang w:val="uk-UA"/>
        </w:rPr>
        <w:t>гіперчутливості</w:t>
      </w:r>
      <w:proofErr w:type="spellEnd"/>
      <w:r w:rsidRPr="0080007F">
        <w:rPr>
          <w:rFonts w:ascii="Times New Roman" w:hAnsi="Times New Roman"/>
          <w:sz w:val="28"/>
          <w:szCs w:val="28"/>
          <w:lang w:val="uk-UA"/>
        </w:rPr>
        <w:t xml:space="preserve"> сповільненого типу на відомий сенсибілізатор Т-</w:t>
      </w:r>
      <w:proofErr w:type="spellStart"/>
      <w:r w:rsidRPr="0080007F">
        <w:rPr>
          <w:rFonts w:ascii="Times New Roman" w:hAnsi="Times New Roman"/>
          <w:sz w:val="28"/>
          <w:szCs w:val="28"/>
          <w:lang w:val="uk-UA"/>
        </w:rPr>
        <w:t>ефекторних</w:t>
      </w:r>
      <w:proofErr w:type="spellEnd"/>
      <w:r w:rsidRPr="0080007F">
        <w:rPr>
          <w:rFonts w:ascii="Times New Roman" w:hAnsi="Times New Roman"/>
          <w:sz w:val="28"/>
          <w:szCs w:val="28"/>
          <w:lang w:val="uk-UA"/>
        </w:rPr>
        <w:t xml:space="preserve"> клітин або оцінка оборотності;</w:t>
      </w:r>
    </w:p>
    <w:p w:rsidR="00C32578" w:rsidRPr="00DE40F6" w:rsidRDefault="00C32578" w:rsidP="001C3458">
      <w:pPr>
        <w:numPr>
          <w:ilvl w:val="0"/>
          <w:numId w:val="15"/>
        </w:numPr>
        <w:spacing w:after="0" w:line="360" w:lineRule="auto"/>
        <w:jc w:val="both"/>
        <w:rPr>
          <w:rFonts w:ascii="Times New Roman" w:hAnsi="Times New Roman"/>
          <w:sz w:val="28"/>
          <w:szCs w:val="28"/>
          <w:lang w:val="uk-UA"/>
        </w:rPr>
      </w:pPr>
      <w:r w:rsidRPr="0080007F">
        <w:rPr>
          <w:rFonts w:ascii="Times New Roman" w:hAnsi="Times New Roman"/>
          <w:sz w:val="28"/>
          <w:szCs w:val="28"/>
          <w:lang w:val="uk-UA"/>
        </w:rPr>
        <w:t>інфекційна проба (</w:t>
      </w:r>
      <w:proofErr w:type="spellStart"/>
      <w:r w:rsidRPr="0080007F">
        <w:rPr>
          <w:rFonts w:ascii="Times New Roman" w:hAnsi="Times New Roman"/>
          <w:sz w:val="28"/>
          <w:szCs w:val="28"/>
          <w:lang w:val="uk-UA"/>
        </w:rPr>
        <w:t>Trichinella</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Candida</w:t>
      </w:r>
      <w:proofErr w:type="spellEnd"/>
      <w:r w:rsidRPr="0080007F">
        <w:rPr>
          <w:rFonts w:ascii="Times New Roman" w:hAnsi="Times New Roman"/>
          <w:sz w:val="28"/>
          <w:szCs w:val="28"/>
          <w:lang w:val="uk-UA"/>
        </w:rPr>
        <w:t xml:space="preserve"> або інше у щурів, </w:t>
      </w:r>
      <w:proofErr w:type="spellStart"/>
      <w:r w:rsidRPr="0080007F">
        <w:rPr>
          <w:rFonts w:ascii="Times New Roman" w:hAnsi="Times New Roman"/>
          <w:sz w:val="28"/>
          <w:szCs w:val="28"/>
          <w:lang w:val="uk-UA"/>
        </w:rPr>
        <w:t>Listeria</w:t>
      </w:r>
      <w:proofErr w:type="spellEnd"/>
      <w:r w:rsidRPr="0080007F">
        <w:rPr>
          <w:rFonts w:ascii="Times New Roman" w:hAnsi="Times New Roman"/>
          <w:sz w:val="28"/>
          <w:szCs w:val="28"/>
          <w:lang w:val="uk-UA"/>
        </w:rPr>
        <w:t xml:space="preserve"> або інше у </w:t>
      </w:r>
      <w:proofErr w:type="spellStart"/>
      <w:r w:rsidRPr="0080007F">
        <w:rPr>
          <w:rFonts w:ascii="Times New Roman" w:hAnsi="Times New Roman"/>
          <w:sz w:val="28"/>
          <w:szCs w:val="28"/>
          <w:lang w:val="uk-UA"/>
        </w:rPr>
        <w:t>мишей</w:t>
      </w:r>
      <w:proofErr w:type="spellEnd"/>
      <w:r w:rsidRPr="0080007F">
        <w:rPr>
          <w:rFonts w:ascii="Times New Roman" w:hAnsi="Times New Roman"/>
          <w:sz w:val="28"/>
          <w:szCs w:val="28"/>
          <w:lang w:val="uk-UA"/>
        </w:rPr>
        <w:t>) або пухлинна проба (</w:t>
      </w:r>
      <w:r w:rsidRPr="00DE40F6">
        <w:rPr>
          <w:rFonts w:ascii="Times New Roman" w:hAnsi="Times New Roman"/>
          <w:sz w:val="28"/>
          <w:szCs w:val="28"/>
          <w:lang w:val="uk-UA"/>
        </w:rPr>
        <w:t xml:space="preserve">MADB106 або інше у щурів, або саркома PYB6 у </w:t>
      </w:r>
      <w:proofErr w:type="spellStart"/>
      <w:r w:rsidRPr="00DE40F6">
        <w:rPr>
          <w:rFonts w:ascii="Times New Roman" w:hAnsi="Times New Roman"/>
          <w:sz w:val="28"/>
          <w:szCs w:val="28"/>
          <w:lang w:val="uk-UA"/>
        </w:rPr>
        <w:t>мишей</w:t>
      </w:r>
      <w:proofErr w:type="spellEnd"/>
      <w:r w:rsidRPr="00DE40F6">
        <w:rPr>
          <w:rFonts w:ascii="Times New Roman" w:hAnsi="Times New Roman"/>
          <w:sz w:val="28"/>
          <w:szCs w:val="28"/>
          <w:lang w:val="uk-UA"/>
        </w:rPr>
        <w:t>);</w:t>
      </w:r>
    </w:p>
    <w:p w:rsidR="00C32578" w:rsidRPr="0080007F" w:rsidRDefault="00C32578" w:rsidP="001C3458">
      <w:pPr>
        <w:numPr>
          <w:ilvl w:val="0"/>
          <w:numId w:val="16"/>
        </w:numPr>
        <w:spacing w:after="0" w:line="360" w:lineRule="auto"/>
        <w:jc w:val="both"/>
        <w:rPr>
          <w:rFonts w:ascii="Times New Roman" w:hAnsi="Times New Roman"/>
          <w:sz w:val="28"/>
          <w:szCs w:val="28"/>
          <w:lang w:val="uk-UA"/>
        </w:rPr>
      </w:pPr>
      <w:r w:rsidRPr="0080007F">
        <w:rPr>
          <w:rFonts w:ascii="Times New Roman" w:hAnsi="Times New Roman"/>
          <w:sz w:val="28"/>
          <w:szCs w:val="28"/>
          <w:lang w:val="uk-UA"/>
        </w:rPr>
        <w:t xml:space="preserve">альтернативні методи з використанням клітин </w:t>
      </w:r>
      <w:r w:rsidR="00DE40F6" w:rsidRPr="00C961B6">
        <w:rPr>
          <w:rFonts w:ascii="Times New Roman" w:hAnsi="Times New Roman" w:cs="Times New Roman"/>
          <w:sz w:val="28"/>
          <w:szCs w:val="28"/>
          <w:lang w:val="uk-UA"/>
        </w:rPr>
        <w:t>пуповини людини</w:t>
      </w:r>
      <w:r w:rsidRPr="0080007F">
        <w:rPr>
          <w:rFonts w:ascii="Times New Roman" w:hAnsi="Times New Roman"/>
          <w:sz w:val="28"/>
          <w:szCs w:val="28"/>
          <w:lang w:val="uk-UA"/>
        </w:rPr>
        <w:t xml:space="preserve">, такі як </w:t>
      </w:r>
      <w:proofErr w:type="spellStart"/>
      <w:r w:rsidRPr="0080007F">
        <w:rPr>
          <w:rFonts w:ascii="Times New Roman" w:hAnsi="Times New Roman"/>
          <w:sz w:val="28"/>
          <w:szCs w:val="28"/>
          <w:lang w:val="uk-UA"/>
        </w:rPr>
        <w:t>клоногенні</w:t>
      </w:r>
      <w:proofErr w:type="spellEnd"/>
      <w:r w:rsidRPr="0080007F">
        <w:rPr>
          <w:rFonts w:ascii="Times New Roman" w:hAnsi="Times New Roman"/>
          <w:sz w:val="28"/>
          <w:szCs w:val="28"/>
          <w:lang w:val="uk-UA"/>
        </w:rPr>
        <w:t xml:space="preserve"> аналізи </w:t>
      </w:r>
      <w:proofErr w:type="spellStart"/>
      <w:r w:rsidRPr="0080007F">
        <w:rPr>
          <w:rFonts w:ascii="Times New Roman" w:hAnsi="Times New Roman"/>
          <w:sz w:val="28"/>
          <w:szCs w:val="28"/>
          <w:lang w:val="uk-UA"/>
        </w:rPr>
        <w:t>гемопоетичних</w:t>
      </w:r>
      <w:proofErr w:type="spellEnd"/>
      <w:r w:rsidRPr="0080007F">
        <w:rPr>
          <w:rFonts w:ascii="Times New Roman" w:hAnsi="Times New Roman"/>
          <w:sz w:val="28"/>
          <w:szCs w:val="28"/>
          <w:lang w:val="uk-UA"/>
        </w:rPr>
        <w:t xml:space="preserve"> </w:t>
      </w:r>
      <w:proofErr w:type="spellStart"/>
      <w:r w:rsidR="00DE40F6" w:rsidRPr="00C961B6">
        <w:rPr>
          <w:rFonts w:ascii="Times New Roman" w:hAnsi="Times New Roman"/>
          <w:sz w:val="28"/>
          <w:szCs w:val="28"/>
          <w:lang w:val="uk-UA"/>
        </w:rPr>
        <w:t>прогеніторів</w:t>
      </w:r>
      <w:proofErr w:type="spellEnd"/>
      <w:r w:rsidRPr="0080007F">
        <w:rPr>
          <w:rFonts w:ascii="Times New Roman" w:hAnsi="Times New Roman"/>
          <w:sz w:val="28"/>
          <w:szCs w:val="28"/>
          <w:lang w:val="uk-UA"/>
        </w:rPr>
        <w:t>.</w:t>
      </w:r>
    </w:p>
    <w:p w:rsidR="00C32578" w:rsidRPr="0080007F" w:rsidRDefault="00C32578" w:rsidP="00C32578">
      <w:pPr>
        <w:spacing w:after="0" w:line="360" w:lineRule="auto"/>
        <w:ind w:firstLine="567"/>
        <w:jc w:val="both"/>
        <w:rPr>
          <w:rFonts w:ascii="Times New Roman" w:hAnsi="Times New Roman"/>
          <w:sz w:val="28"/>
          <w:szCs w:val="28"/>
          <w:lang w:val="uk-UA"/>
        </w:rPr>
      </w:pPr>
    </w:p>
    <w:p w:rsidR="00C32578" w:rsidRPr="004B15E1" w:rsidRDefault="00C32578" w:rsidP="001C3458">
      <w:pPr>
        <w:pStyle w:val="a3"/>
        <w:numPr>
          <w:ilvl w:val="1"/>
          <w:numId w:val="8"/>
        </w:numPr>
        <w:spacing w:after="0" w:line="360" w:lineRule="auto"/>
        <w:ind w:left="0" w:firstLine="0"/>
        <w:jc w:val="both"/>
        <w:rPr>
          <w:rFonts w:ascii="Times New Roman" w:hAnsi="Times New Roman"/>
          <w:b/>
          <w:iCs/>
          <w:sz w:val="28"/>
          <w:szCs w:val="28"/>
          <w:lang w:val="uk-UA"/>
        </w:rPr>
      </w:pPr>
      <w:r w:rsidRPr="004B15E1">
        <w:rPr>
          <w:rFonts w:ascii="Times New Roman" w:hAnsi="Times New Roman"/>
          <w:b/>
          <w:iCs/>
          <w:sz w:val="28"/>
          <w:szCs w:val="28"/>
          <w:lang w:val="uk-UA"/>
        </w:rPr>
        <w:t>Алергія</w:t>
      </w:r>
    </w:p>
    <w:p w:rsidR="004B15E1" w:rsidRDefault="004B15E1" w:rsidP="00C32578">
      <w:pPr>
        <w:spacing w:after="0" w:line="360" w:lineRule="auto"/>
        <w:ind w:firstLine="567"/>
        <w:jc w:val="both"/>
        <w:rPr>
          <w:rFonts w:ascii="Times New Roman" w:hAnsi="Times New Roman"/>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На даний час немає підтверджених досліджень на лабораторних тваринах, які </w:t>
      </w:r>
      <w:r w:rsidR="00563C8D">
        <w:rPr>
          <w:rFonts w:ascii="Times New Roman" w:hAnsi="Times New Roman"/>
          <w:sz w:val="28"/>
          <w:szCs w:val="28"/>
          <w:lang w:val="uk-UA"/>
        </w:rPr>
        <w:t xml:space="preserve">б </w:t>
      </w:r>
      <w:r w:rsidRPr="0080007F">
        <w:rPr>
          <w:rFonts w:ascii="Times New Roman" w:hAnsi="Times New Roman"/>
          <w:sz w:val="28"/>
          <w:szCs w:val="28"/>
          <w:lang w:val="uk-UA"/>
        </w:rPr>
        <w:t xml:space="preserve">дозволили оцінити потенціал речовини викликати алергічні реакції у чутливих осіб після перорального впливу. </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Якщо дієтична добавка є потенційним алергеном (наприклад, білок або пептид) або містить залишки білків чи інших відомих потенційно алергенних молекул, при оцінці алергенних компонентів слід дотримуватися принципів, розглянутих у Керівництві EFSA щодо </w:t>
      </w:r>
      <w:proofErr w:type="spellStart"/>
      <w:r w:rsidRPr="0080007F">
        <w:rPr>
          <w:rFonts w:ascii="Times New Roman" w:hAnsi="Times New Roman"/>
          <w:sz w:val="28"/>
          <w:szCs w:val="28"/>
          <w:lang w:val="uk-UA"/>
        </w:rPr>
        <w:t>алергенності</w:t>
      </w:r>
      <w:proofErr w:type="spellEnd"/>
      <w:r w:rsidRPr="0080007F">
        <w:rPr>
          <w:rFonts w:ascii="Times New Roman" w:hAnsi="Times New Roman"/>
          <w:sz w:val="28"/>
          <w:szCs w:val="28"/>
          <w:lang w:val="uk-UA"/>
        </w:rPr>
        <w:t xml:space="preserve"> ГМО. Ці принципи визначення </w:t>
      </w:r>
      <w:proofErr w:type="spellStart"/>
      <w:r w:rsidRPr="0080007F">
        <w:rPr>
          <w:rFonts w:ascii="Times New Roman" w:hAnsi="Times New Roman"/>
          <w:sz w:val="28"/>
          <w:szCs w:val="28"/>
          <w:lang w:val="uk-UA"/>
        </w:rPr>
        <w:t>алергенності</w:t>
      </w:r>
      <w:proofErr w:type="spellEnd"/>
      <w:r w:rsidRPr="0080007F">
        <w:rPr>
          <w:rFonts w:ascii="Times New Roman" w:hAnsi="Times New Roman"/>
          <w:sz w:val="28"/>
          <w:szCs w:val="28"/>
          <w:lang w:val="uk-UA"/>
        </w:rPr>
        <w:t xml:space="preserve"> включають дослідження структурних аспектів білка або пептиду, підходи </w:t>
      </w:r>
      <w:proofErr w:type="spellStart"/>
      <w:r w:rsidRPr="00563C8D">
        <w:rPr>
          <w:rFonts w:ascii="Times New Roman" w:hAnsi="Times New Roman"/>
          <w:i/>
          <w:sz w:val="28"/>
          <w:szCs w:val="28"/>
          <w:lang w:val="uk-UA"/>
        </w:rPr>
        <w:t>in</w:t>
      </w:r>
      <w:proofErr w:type="spellEnd"/>
      <w:r w:rsidRPr="00563C8D">
        <w:rPr>
          <w:rFonts w:ascii="Times New Roman" w:hAnsi="Times New Roman"/>
          <w:i/>
          <w:sz w:val="28"/>
          <w:szCs w:val="28"/>
          <w:lang w:val="uk-UA"/>
        </w:rPr>
        <w:t xml:space="preserve"> </w:t>
      </w:r>
      <w:proofErr w:type="spellStart"/>
      <w:r w:rsidRPr="00563C8D">
        <w:rPr>
          <w:rFonts w:ascii="Times New Roman" w:hAnsi="Times New Roman"/>
          <w:i/>
          <w:sz w:val="28"/>
          <w:szCs w:val="28"/>
          <w:lang w:val="uk-UA"/>
        </w:rPr>
        <w:t>silico</w:t>
      </w:r>
      <w:proofErr w:type="spellEnd"/>
      <w:r w:rsidRPr="0080007F">
        <w:rPr>
          <w:rFonts w:ascii="Times New Roman" w:hAnsi="Times New Roman"/>
          <w:sz w:val="28"/>
          <w:szCs w:val="28"/>
          <w:lang w:val="uk-UA"/>
        </w:rPr>
        <w:t xml:space="preserve"> (або </w:t>
      </w:r>
      <w:proofErr w:type="spellStart"/>
      <w:r w:rsidRPr="0080007F">
        <w:rPr>
          <w:rFonts w:ascii="Times New Roman" w:hAnsi="Times New Roman"/>
          <w:sz w:val="28"/>
          <w:szCs w:val="28"/>
          <w:lang w:val="uk-UA"/>
        </w:rPr>
        <w:t>біоінформатики</w:t>
      </w:r>
      <w:proofErr w:type="spellEnd"/>
      <w:r w:rsidRPr="0080007F">
        <w:rPr>
          <w:rFonts w:ascii="Times New Roman" w:hAnsi="Times New Roman"/>
          <w:sz w:val="28"/>
          <w:szCs w:val="28"/>
          <w:lang w:val="uk-UA"/>
        </w:rPr>
        <w:t xml:space="preserve">), зв’язування </w:t>
      </w:r>
      <w:proofErr w:type="spellStart"/>
      <w:r w:rsidRPr="0080007F">
        <w:rPr>
          <w:rFonts w:ascii="Times New Roman" w:hAnsi="Times New Roman"/>
          <w:sz w:val="28"/>
          <w:szCs w:val="28"/>
          <w:lang w:val="uk-UA"/>
        </w:rPr>
        <w:t>IgE</w:t>
      </w:r>
      <w:proofErr w:type="spellEnd"/>
      <w:r w:rsidRPr="0080007F">
        <w:rPr>
          <w:rFonts w:ascii="Times New Roman" w:hAnsi="Times New Roman"/>
          <w:sz w:val="28"/>
          <w:szCs w:val="28"/>
          <w:lang w:val="uk-UA"/>
        </w:rPr>
        <w:t xml:space="preserve"> та </w:t>
      </w:r>
      <w:r w:rsidRPr="0080007F">
        <w:rPr>
          <w:rFonts w:ascii="Times New Roman" w:hAnsi="Times New Roman"/>
          <w:sz w:val="28"/>
          <w:szCs w:val="28"/>
          <w:lang w:val="uk-UA"/>
        </w:rPr>
        <w:lastRenderedPageBreak/>
        <w:t xml:space="preserve">клітинні методи, аналітичні методи профілювання та </w:t>
      </w:r>
      <w:r w:rsidRPr="00C961B6">
        <w:rPr>
          <w:rFonts w:ascii="Times New Roman" w:hAnsi="Times New Roman"/>
          <w:sz w:val="28"/>
          <w:szCs w:val="28"/>
          <w:lang w:val="uk-UA"/>
        </w:rPr>
        <w:t>тваринні моделі</w:t>
      </w:r>
      <w:r w:rsidR="00563C8D" w:rsidRPr="00563C8D">
        <w:rPr>
          <w:lang w:val="uk-UA"/>
        </w:rPr>
        <w:t xml:space="preserve"> </w:t>
      </w:r>
      <w:r w:rsidRPr="0080007F">
        <w:rPr>
          <w:rFonts w:ascii="Times New Roman" w:hAnsi="Times New Roman"/>
          <w:sz w:val="28"/>
          <w:szCs w:val="28"/>
          <w:lang w:val="uk-UA"/>
        </w:rPr>
        <w:t>(EFSA, 2010).</w:t>
      </w:r>
    </w:p>
    <w:p w:rsidR="00397EE1" w:rsidRDefault="00C32578" w:rsidP="00397EE1">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Оскільки жоден експериментальний метод не дає переконливих доказів </w:t>
      </w:r>
      <w:proofErr w:type="spellStart"/>
      <w:r w:rsidRPr="0080007F">
        <w:rPr>
          <w:rFonts w:ascii="Times New Roman" w:hAnsi="Times New Roman"/>
          <w:sz w:val="28"/>
          <w:szCs w:val="28"/>
          <w:lang w:val="uk-UA"/>
        </w:rPr>
        <w:t>алергенності</w:t>
      </w:r>
      <w:proofErr w:type="spellEnd"/>
      <w:r w:rsidRPr="0080007F">
        <w:rPr>
          <w:rFonts w:ascii="Times New Roman" w:hAnsi="Times New Roman"/>
          <w:sz w:val="28"/>
          <w:szCs w:val="28"/>
          <w:lang w:val="uk-UA"/>
        </w:rPr>
        <w:t xml:space="preserve"> та алергічних реакцій, рекомендується застосувати  підхід, що ґрунтується на сукупності доказів з урахуванням усієї інформації, отриманої за допомогою різних методів тестування.</w:t>
      </w:r>
    </w:p>
    <w:p w:rsidR="00C32578" w:rsidRDefault="00397EE1" w:rsidP="00397EE1">
      <w:pPr>
        <w:spacing w:after="0" w:line="360" w:lineRule="auto"/>
        <w:ind w:firstLine="708"/>
        <w:jc w:val="both"/>
        <w:rPr>
          <w:rFonts w:ascii="Times New Roman" w:hAnsi="Times New Roman"/>
          <w:sz w:val="28"/>
          <w:szCs w:val="28"/>
          <w:lang w:val="uk-UA"/>
        </w:rPr>
      </w:pPr>
      <w:r w:rsidRPr="00F1759C">
        <w:rPr>
          <w:rFonts w:ascii="Times New Roman" w:hAnsi="Times New Roman"/>
          <w:sz w:val="28"/>
          <w:szCs w:val="28"/>
          <w:lang w:val="uk-UA"/>
        </w:rPr>
        <w:t xml:space="preserve">У разі виявлення </w:t>
      </w:r>
      <w:proofErr w:type="spellStart"/>
      <w:r w:rsidRPr="00F1759C">
        <w:rPr>
          <w:rFonts w:ascii="Times New Roman" w:hAnsi="Times New Roman"/>
          <w:sz w:val="28"/>
          <w:szCs w:val="28"/>
          <w:lang w:val="uk-UA"/>
        </w:rPr>
        <w:t>алергенності</w:t>
      </w:r>
      <w:proofErr w:type="spellEnd"/>
      <w:r w:rsidRPr="00F1759C">
        <w:rPr>
          <w:rFonts w:ascii="Times New Roman" w:hAnsi="Times New Roman"/>
          <w:sz w:val="28"/>
          <w:szCs w:val="28"/>
          <w:lang w:val="uk-UA"/>
        </w:rPr>
        <w:t xml:space="preserve"> харчової добавки на сьогоднішній день загальновизнано, що визначити порогове значення (NOAEL) для такого ефекту важко, оскільки існують різні порогові значення для індукції та виклику алергенної відповіді разом із ідіосинкратичними реакціями. Тому Комісія враховуватиме такий несприятливий вплив у кожному конкретному випадку.</w:t>
      </w:r>
    </w:p>
    <w:p w:rsidR="00397EE1" w:rsidRPr="0080007F" w:rsidRDefault="00397EE1" w:rsidP="00C32578">
      <w:pPr>
        <w:spacing w:after="0" w:line="360" w:lineRule="auto"/>
        <w:ind w:firstLine="567"/>
        <w:jc w:val="both"/>
        <w:rPr>
          <w:rFonts w:ascii="Times New Roman" w:hAnsi="Times New Roman"/>
          <w:sz w:val="28"/>
          <w:szCs w:val="28"/>
          <w:lang w:val="uk-UA"/>
        </w:rPr>
      </w:pPr>
    </w:p>
    <w:p w:rsidR="00C32578" w:rsidRPr="004B15E1" w:rsidRDefault="00C32578" w:rsidP="001C3458">
      <w:pPr>
        <w:pStyle w:val="a3"/>
        <w:numPr>
          <w:ilvl w:val="1"/>
          <w:numId w:val="8"/>
        </w:numPr>
        <w:spacing w:after="0" w:line="360" w:lineRule="auto"/>
        <w:ind w:left="0" w:firstLine="0"/>
        <w:jc w:val="both"/>
        <w:rPr>
          <w:rFonts w:ascii="Times New Roman" w:hAnsi="Times New Roman"/>
          <w:b/>
          <w:iCs/>
          <w:sz w:val="28"/>
          <w:szCs w:val="28"/>
          <w:lang w:val="uk-UA"/>
        </w:rPr>
      </w:pPr>
      <w:r w:rsidRPr="004B15E1">
        <w:rPr>
          <w:rFonts w:ascii="Times New Roman" w:hAnsi="Times New Roman"/>
          <w:b/>
          <w:iCs/>
          <w:sz w:val="28"/>
          <w:szCs w:val="28"/>
          <w:lang w:val="uk-UA"/>
        </w:rPr>
        <w:t>Реакції непереносимості</w:t>
      </w:r>
    </w:p>
    <w:p w:rsidR="00563C8D" w:rsidRDefault="00563C8D" w:rsidP="00C93638">
      <w:pPr>
        <w:spacing w:after="0" w:line="360" w:lineRule="auto"/>
        <w:ind w:firstLine="708"/>
        <w:jc w:val="both"/>
        <w:rPr>
          <w:rFonts w:ascii="Times New Roman" w:hAnsi="Times New Roman"/>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Реакції непереносимості дієтичних добавок не мають імунологічного походження. Вони можуть бути спричинені генетично обумовленими особливостями метаболізму або іншими невизначеними причинами. Ці реакції опосередковуються активними речовинами, такими як біоактивні аміни, </w:t>
      </w:r>
      <w:proofErr w:type="spellStart"/>
      <w:r w:rsidRPr="0080007F">
        <w:rPr>
          <w:rFonts w:ascii="Times New Roman" w:hAnsi="Times New Roman"/>
          <w:sz w:val="28"/>
          <w:szCs w:val="28"/>
          <w:lang w:val="uk-UA"/>
        </w:rPr>
        <w:t>гістамін</w:t>
      </w:r>
      <w:proofErr w:type="spellEnd"/>
      <w:r w:rsidRPr="0080007F">
        <w:rPr>
          <w:rFonts w:ascii="Times New Roman" w:hAnsi="Times New Roman"/>
          <w:sz w:val="28"/>
          <w:szCs w:val="28"/>
          <w:lang w:val="uk-UA"/>
        </w:rPr>
        <w:t xml:space="preserve"> або </w:t>
      </w:r>
      <w:proofErr w:type="spellStart"/>
      <w:r w:rsidRPr="0080007F">
        <w:rPr>
          <w:rFonts w:ascii="Times New Roman" w:hAnsi="Times New Roman"/>
          <w:sz w:val="28"/>
          <w:szCs w:val="28"/>
          <w:lang w:val="uk-UA"/>
        </w:rPr>
        <w:t>тирамін</w:t>
      </w:r>
      <w:proofErr w:type="spellEnd"/>
      <w:r w:rsidRPr="0080007F">
        <w:rPr>
          <w:rFonts w:ascii="Times New Roman" w:hAnsi="Times New Roman"/>
          <w:sz w:val="28"/>
          <w:szCs w:val="28"/>
          <w:lang w:val="uk-UA"/>
        </w:rPr>
        <w:t>. Такі реакції важко передбачити, і вони здебільшого ґрунтуються на дослідженнях за участю людини, у яких повідомляється про спостереження побічних ефектів.</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На даний час не існує </w:t>
      </w:r>
      <w:proofErr w:type="spellStart"/>
      <w:r w:rsidRPr="0080007F">
        <w:rPr>
          <w:rFonts w:ascii="Times New Roman" w:hAnsi="Times New Roman"/>
          <w:sz w:val="28"/>
          <w:szCs w:val="28"/>
          <w:lang w:val="uk-UA"/>
        </w:rPr>
        <w:t>валідованих</w:t>
      </w:r>
      <w:proofErr w:type="spellEnd"/>
      <w:r w:rsidRPr="0080007F">
        <w:rPr>
          <w:rFonts w:ascii="Times New Roman" w:hAnsi="Times New Roman"/>
          <w:sz w:val="28"/>
          <w:szCs w:val="28"/>
          <w:lang w:val="uk-UA"/>
        </w:rPr>
        <w:t xml:space="preserve"> експериментальних методів </w:t>
      </w:r>
      <w:proofErr w:type="spellStart"/>
      <w:r w:rsidRPr="004B15E1">
        <w:rPr>
          <w:rFonts w:ascii="Times New Roman" w:hAnsi="Times New Roman"/>
          <w:i/>
          <w:sz w:val="28"/>
          <w:szCs w:val="28"/>
          <w:lang w:val="uk-UA"/>
        </w:rPr>
        <w:t>in</w:t>
      </w:r>
      <w:proofErr w:type="spellEnd"/>
      <w:r w:rsidRPr="004B15E1">
        <w:rPr>
          <w:rFonts w:ascii="Times New Roman" w:hAnsi="Times New Roman"/>
          <w:i/>
          <w:sz w:val="28"/>
          <w:szCs w:val="28"/>
          <w:lang w:val="uk-UA"/>
        </w:rPr>
        <w:t xml:space="preserve"> </w:t>
      </w:r>
      <w:proofErr w:type="spellStart"/>
      <w:r w:rsidRPr="004B15E1">
        <w:rPr>
          <w:rFonts w:ascii="Times New Roman" w:hAnsi="Times New Roman"/>
          <w:i/>
          <w:sz w:val="28"/>
          <w:szCs w:val="28"/>
          <w:lang w:val="uk-UA"/>
        </w:rPr>
        <w:t>vitro</w:t>
      </w:r>
      <w:proofErr w:type="spellEnd"/>
      <w:r w:rsidRPr="0080007F">
        <w:rPr>
          <w:rFonts w:ascii="Times New Roman" w:hAnsi="Times New Roman"/>
          <w:sz w:val="28"/>
          <w:szCs w:val="28"/>
          <w:lang w:val="uk-UA"/>
        </w:rPr>
        <w:t xml:space="preserve"> та </w:t>
      </w:r>
      <w:proofErr w:type="spellStart"/>
      <w:r w:rsidRPr="004B15E1">
        <w:rPr>
          <w:rFonts w:ascii="Times New Roman" w:hAnsi="Times New Roman"/>
          <w:i/>
          <w:sz w:val="28"/>
          <w:szCs w:val="28"/>
          <w:lang w:val="uk-UA"/>
        </w:rPr>
        <w:t>in</w:t>
      </w:r>
      <w:proofErr w:type="spellEnd"/>
      <w:r w:rsidRPr="004B15E1">
        <w:rPr>
          <w:rFonts w:ascii="Times New Roman" w:hAnsi="Times New Roman"/>
          <w:i/>
          <w:sz w:val="28"/>
          <w:szCs w:val="28"/>
          <w:lang w:val="uk-UA"/>
        </w:rPr>
        <w:t xml:space="preserve"> </w:t>
      </w:r>
      <w:proofErr w:type="spellStart"/>
      <w:r w:rsidRPr="004B15E1">
        <w:rPr>
          <w:rFonts w:ascii="Times New Roman" w:hAnsi="Times New Roman"/>
          <w:i/>
          <w:sz w:val="28"/>
          <w:szCs w:val="28"/>
          <w:lang w:val="uk-UA"/>
        </w:rPr>
        <w:t>vivo</w:t>
      </w:r>
      <w:proofErr w:type="spellEnd"/>
      <w:r w:rsidRPr="0080007F">
        <w:rPr>
          <w:rFonts w:ascii="Times New Roman" w:hAnsi="Times New Roman"/>
          <w:sz w:val="28"/>
          <w:szCs w:val="28"/>
          <w:lang w:val="uk-UA"/>
        </w:rPr>
        <w:t>, які б дозволили оцінити потенціал речовини викликати реакції непереносимості у чутливих осіб після перорального впливу.</w:t>
      </w:r>
    </w:p>
    <w:p w:rsidR="00C32578" w:rsidRPr="0080007F" w:rsidRDefault="00C32578" w:rsidP="00C32578">
      <w:pPr>
        <w:spacing w:after="0" w:line="360" w:lineRule="auto"/>
        <w:ind w:firstLine="567"/>
        <w:jc w:val="both"/>
        <w:rPr>
          <w:rFonts w:ascii="Times New Roman" w:hAnsi="Times New Roman"/>
          <w:sz w:val="28"/>
          <w:szCs w:val="28"/>
          <w:lang w:val="uk-UA"/>
        </w:rPr>
      </w:pPr>
    </w:p>
    <w:p w:rsidR="00C32578" w:rsidRPr="004B15E1" w:rsidRDefault="00C32578" w:rsidP="001C3458">
      <w:pPr>
        <w:pStyle w:val="a3"/>
        <w:numPr>
          <w:ilvl w:val="1"/>
          <w:numId w:val="8"/>
        </w:numPr>
        <w:spacing w:after="0" w:line="360" w:lineRule="auto"/>
        <w:ind w:left="0" w:firstLine="0"/>
        <w:jc w:val="both"/>
        <w:rPr>
          <w:rFonts w:ascii="Times New Roman" w:hAnsi="Times New Roman"/>
          <w:b/>
          <w:iCs/>
          <w:sz w:val="28"/>
          <w:szCs w:val="28"/>
          <w:lang w:val="uk-UA"/>
        </w:rPr>
      </w:pPr>
      <w:proofErr w:type="spellStart"/>
      <w:r w:rsidRPr="004B15E1">
        <w:rPr>
          <w:rFonts w:ascii="Times New Roman" w:hAnsi="Times New Roman"/>
          <w:b/>
          <w:iCs/>
          <w:sz w:val="28"/>
          <w:szCs w:val="28"/>
          <w:lang w:val="uk-UA"/>
        </w:rPr>
        <w:t>Нейротоксичність</w:t>
      </w:r>
      <w:proofErr w:type="spellEnd"/>
    </w:p>
    <w:p w:rsidR="004B15E1" w:rsidRDefault="004B15E1" w:rsidP="00C32578">
      <w:pPr>
        <w:spacing w:after="0" w:line="360" w:lineRule="auto"/>
        <w:ind w:firstLine="567"/>
        <w:jc w:val="both"/>
        <w:rPr>
          <w:rFonts w:ascii="Times New Roman" w:hAnsi="Times New Roman"/>
          <w:b/>
          <w:bCs/>
          <w:i/>
          <w:iCs/>
          <w:sz w:val="28"/>
          <w:szCs w:val="28"/>
          <w:lang w:val="uk-UA"/>
        </w:rPr>
      </w:pPr>
    </w:p>
    <w:p w:rsidR="00C32578" w:rsidRPr="004B15E1" w:rsidRDefault="004B15E1" w:rsidP="001C3458">
      <w:pPr>
        <w:pStyle w:val="a3"/>
        <w:numPr>
          <w:ilvl w:val="2"/>
          <w:numId w:val="8"/>
        </w:numPr>
        <w:spacing w:after="0" w:line="360" w:lineRule="auto"/>
        <w:ind w:left="0" w:firstLine="0"/>
        <w:jc w:val="both"/>
        <w:rPr>
          <w:rFonts w:ascii="Times New Roman" w:hAnsi="Times New Roman"/>
          <w:bCs/>
          <w:i/>
          <w:iCs/>
          <w:sz w:val="28"/>
          <w:szCs w:val="28"/>
          <w:lang w:val="uk-UA"/>
        </w:rPr>
      </w:pPr>
      <w:r w:rsidRPr="004B15E1">
        <w:rPr>
          <w:rFonts w:ascii="Times New Roman" w:hAnsi="Times New Roman"/>
          <w:bCs/>
          <w:i/>
          <w:iCs/>
          <w:sz w:val="28"/>
          <w:szCs w:val="28"/>
          <w:lang w:val="uk-UA"/>
        </w:rPr>
        <w:t>Рівень 1</w:t>
      </w:r>
    </w:p>
    <w:p w:rsidR="004B15E1" w:rsidRDefault="004B15E1" w:rsidP="00C32578">
      <w:pPr>
        <w:spacing w:after="0" w:line="360" w:lineRule="auto"/>
        <w:ind w:firstLine="567"/>
        <w:jc w:val="both"/>
        <w:rPr>
          <w:rFonts w:ascii="Times New Roman" w:hAnsi="Times New Roman"/>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lastRenderedPageBreak/>
        <w:t xml:space="preserve">Початкові ознаки потенційної </w:t>
      </w:r>
      <w:proofErr w:type="spellStart"/>
      <w:r w:rsidRPr="0080007F">
        <w:rPr>
          <w:rFonts w:ascii="Times New Roman" w:hAnsi="Times New Roman"/>
          <w:sz w:val="28"/>
          <w:szCs w:val="28"/>
          <w:lang w:val="uk-UA"/>
        </w:rPr>
        <w:t>нейротоксичної</w:t>
      </w:r>
      <w:proofErr w:type="spellEnd"/>
      <w:r w:rsidRPr="0080007F">
        <w:rPr>
          <w:rFonts w:ascii="Times New Roman" w:hAnsi="Times New Roman"/>
          <w:sz w:val="28"/>
          <w:szCs w:val="28"/>
          <w:lang w:val="uk-UA"/>
        </w:rPr>
        <w:t xml:space="preserve"> дії досліджуваної речовини отримуються за допомогою 90-денного дослідження токсичності. Слід також враховувати іншу інформацію, таку як результати скринінгу, SAR або фізико-хімічні властивості, що вказують на будь-який </w:t>
      </w:r>
      <w:proofErr w:type="spellStart"/>
      <w:r w:rsidRPr="0080007F">
        <w:rPr>
          <w:rFonts w:ascii="Times New Roman" w:hAnsi="Times New Roman"/>
          <w:sz w:val="28"/>
          <w:szCs w:val="28"/>
          <w:lang w:val="uk-UA"/>
        </w:rPr>
        <w:t>нейротоксичний</w:t>
      </w:r>
      <w:proofErr w:type="spellEnd"/>
      <w:r w:rsidRPr="0080007F">
        <w:rPr>
          <w:rFonts w:ascii="Times New Roman" w:hAnsi="Times New Roman"/>
          <w:sz w:val="28"/>
          <w:szCs w:val="28"/>
          <w:lang w:val="uk-UA"/>
        </w:rPr>
        <w:t xml:space="preserve"> потенціал.</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Якщо початкові ознаки потенційної </w:t>
      </w:r>
      <w:proofErr w:type="spellStart"/>
      <w:r w:rsidRPr="0080007F">
        <w:rPr>
          <w:rFonts w:ascii="Times New Roman" w:hAnsi="Times New Roman"/>
          <w:sz w:val="28"/>
          <w:szCs w:val="28"/>
          <w:lang w:val="uk-UA"/>
        </w:rPr>
        <w:t>нейротоксичності</w:t>
      </w:r>
      <w:proofErr w:type="spellEnd"/>
      <w:r w:rsidRPr="0080007F">
        <w:rPr>
          <w:rFonts w:ascii="Times New Roman" w:hAnsi="Times New Roman"/>
          <w:sz w:val="28"/>
          <w:szCs w:val="28"/>
          <w:lang w:val="uk-UA"/>
        </w:rPr>
        <w:t xml:space="preserve"> спостерігаються на рівні 1, слід розглянути подальше дослідження на </w:t>
      </w:r>
      <w:proofErr w:type="spellStart"/>
      <w:r w:rsidRPr="0080007F">
        <w:rPr>
          <w:rFonts w:ascii="Times New Roman" w:hAnsi="Times New Roman"/>
          <w:sz w:val="28"/>
          <w:szCs w:val="28"/>
          <w:lang w:val="uk-UA"/>
        </w:rPr>
        <w:t>нейротоксичність</w:t>
      </w:r>
      <w:proofErr w:type="spellEnd"/>
      <w:r w:rsidRPr="0080007F">
        <w:rPr>
          <w:rFonts w:ascii="Times New Roman" w:hAnsi="Times New Roman"/>
          <w:sz w:val="28"/>
          <w:szCs w:val="28"/>
          <w:lang w:val="uk-UA"/>
        </w:rPr>
        <w:t xml:space="preserve"> (OECD TG 424). Такі дослідження спрямовані на підтвердження або подальшу характеристику (і кількісну оцінку) потенційної </w:t>
      </w:r>
      <w:proofErr w:type="spellStart"/>
      <w:r w:rsidRPr="0080007F">
        <w:rPr>
          <w:rFonts w:ascii="Times New Roman" w:hAnsi="Times New Roman"/>
          <w:sz w:val="28"/>
          <w:szCs w:val="28"/>
          <w:lang w:val="uk-UA"/>
        </w:rPr>
        <w:t>нейротоксичної</w:t>
      </w:r>
      <w:proofErr w:type="spellEnd"/>
      <w:r w:rsidRPr="0080007F">
        <w:rPr>
          <w:rFonts w:ascii="Times New Roman" w:hAnsi="Times New Roman"/>
          <w:sz w:val="28"/>
          <w:szCs w:val="28"/>
          <w:lang w:val="uk-UA"/>
        </w:rPr>
        <w:t xml:space="preserve"> реакції, спричиненої досліджуваною речовиною, і повинно проводитися в кожному окремому випадку. </w:t>
      </w:r>
    </w:p>
    <w:p w:rsidR="00C32578"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На рівні 1 багаторівневого підходу до тестування проводиться 90-денне дослідження на щурах (OECD TG 408). Це дослідження передбачає вивчення впливу дієтичної добавки на ряд параметрів, які можуть свідчити про </w:t>
      </w:r>
      <w:proofErr w:type="spellStart"/>
      <w:r w:rsidRPr="0080007F">
        <w:rPr>
          <w:rFonts w:ascii="Times New Roman" w:hAnsi="Times New Roman"/>
          <w:sz w:val="28"/>
          <w:szCs w:val="28"/>
          <w:lang w:val="uk-UA"/>
        </w:rPr>
        <w:t>нейротоксичний</w:t>
      </w:r>
      <w:proofErr w:type="spellEnd"/>
      <w:r w:rsidRPr="0080007F">
        <w:rPr>
          <w:rFonts w:ascii="Times New Roman" w:hAnsi="Times New Roman"/>
          <w:sz w:val="28"/>
          <w:szCs w:val="28"/>
          <w:lang w:val="uk-UA"/>
        </w:rPr>
        <w:t xml:space="preserve"> ефект. До них належать: зміни клінічних ознак, функціональний комплекс спостережень, рухова активність та маса мозку відносно маси тіла за відсутності явної токсичності, гістопатологічні зміни у цьому органі.</w:t>
      </w:r>
    </w:p>
    <w:p w:rsidR="004B15E1" w:rsidRPr="0080007F" w:rsidRDefault="004B15E1" w:rsidP="00C32578">
      <w:pPr>
        <w:spacing w:after="0" w:line="360" w:lineRule="auto"/>
        <w:ind w:firstLine="567"/>
        <w:jc w:val="both"/>
        <w:rPr>
          <w:rFonts w:ascii="Times New Roman" w:hAnsi="Times New Roman"/>
          <w:sz w:val="28"/>
          <w:szCs w:val="28"/>
          <w:lang w:val="uk-UA"/>
        </w:rPr>
      </w:pPr>
    </w:p>
    <w:p w:rsidR="004B15E1" w:rsidRPr="004B15E1" w:rsidRDefault="004B15E1" w:rsidP="001C3458">
      <w:pPr>
        <w:pStyle w:val="a3"/>
        <w:numPr>
          <w:ilvl w:val="2"/>
          <w:numId w:val="8"/>
        </w:numPr>
        <w:spacing w:after="0" w:line="360" w:lineRule="auto"/>
        <w:ind w:left="0" w:firstLine="0"/>
        <w:jc w:val="both"/>
        <w:rPr>
          <w:rFonts w:ascii="Times New Roman" w:hAnsi="Times New Roman"/>
          <w:bCs/>
          <w:i/>
          <w:iCs/>
          <w:sz w:val="28"/>
          <w:szCs w:val="28"/>
          <w:lang w:val="uk-UA"/>
        </w:rPr>
      </w:pPr>
      <w:r>
        <w:rPr>
          <w:rFonts w:ascii="Times New Roman" w:hAnsi="Times New Roman"/>
          <w:bCs/>
          <w:i/>
          <w:iCs/>
          <w:sz w:val="28"/>
          <w:szCs w:val="28"/>
          <w:lang w:val="uk-UA"/>
        </w:rPr>
        <w:t>Рівень 2</w:t>
      </w:r>
    </w:p>
    <w:p w:rsidR="004B15E1" w:rsidRDefault="004B15E1" w:rsidP="00C32578">
      <w:pPr>
        <w:spacing w:after="0" w:line="360" w:lineRule="auto"/>
        <w:ind w:firstLine="567"/>
        <w:jc w:val="both"/>
        <w:rPr>
          <w:rFonts w:ascii="Times New Roman" w:hAnsi="Times New Roman"/>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t xml:space="preserve">Ефекти можуть бути підтверджені або, альтернативно, вперше виявлені у дослідженнях рівня 2, зокрема EOGRTS (OECD TG 443), а також у дослідженнях хронічної токсичності / </w:t>
      </w:r>
      <w:proofErr w:type="spellStart"/>
      <w:r w:rsidRPr="0080007F">
        <w:rPr>
          <w:rFonts w:ascii="Times New Roman" w:hAnsi="Times New Roman"/>
          <w:sz w:val="28"/>
          <w:szCs w:val="28"/>
          <w:lang w:val="uk-UA"/>
        </w:rPr>
        <w:t>канцерогенності</w:t>
      </w:r>
      <w:proofErr w:type="spellEnd"/>
      <w:r w:rsidRPr="0080007F">
        <w:rPr>
          <w:rFonts w:ascii="Times New Roman" w:hAnsi="Times New Roman"/>
          <w:sz w:val="28"/>
          <w:szCs w:val="28"/>
          <w:lang w:val="uk-UA"/>
        </w:rPr>
        <w:t xml:space="preserve">, проведених відповідно до OECD TG 452, 451 або 453. У EOGRTS група тварин спеціально призначена для оцінки потенційного впливу на нервову систему, що розвивається. У ході досліджень дані будуть отримані на основі детальних клінічних спостережень, реакцій на звукові подразники, функціональної батареї, рухової активності та оцінки </w:t>
      </w:r>
      <w:proofErr w:type="spellStart"/>
      <w:r w:rsidRPr="0080007F">
        <w:rPr>
          <w:rFonts w:ascii="Times New Roman" w:hAnsi="Times New Roman"/>
          <w:sz w:val="28"/>
          <w:szCs w:val="28"/>
          <w:lang w:val="uk-UA"/>
        </w:rPr>
        <w:t>нейропатології</w:t>
      </w:r>
      <w:proofErr w:type="spellEnd"/>
      <w:r w:rsidRPr="0080007F">
        <w:rPr>
          <w:rFonts w:ascii="Times New Roman" w:hAnsi="Times New Roman"/>
          <w:sz w:val="28"/>
          <w:szCs w:val="28"/>
          <w:lang w:val="uk-UA"/>
        </w:rPr>
        <w:t xml:space="preserve"> потомства F1 і дорослих тварин.</w:t>
      </w:r>
    </w:p>
    <w:p w:rsidR="00C32578" w:rsidRPr="0080007F" w:rsidRDefault="00C32578" w:rsidP="00C93638">
      <w:pPr>
        <w:spacing w:after="0" w:line="360" w:lineRule="auto"/>
        <w:ind w:firstLine="708"/>
        <w:jc w:val="both"/>
        <w:rPr>
          <w:rFonts w:ascii="Times New Roman" w:hAnsi="Times New Roman"/>
          <w:sz w:val="28"/>
          <w:szCs w:val="28"/>
          <w:lang w:val="uk-UA"/>
        </w:rPr>
      </w:pPr>
      <w:r w:rsidRPr="0080007F">
        <w:rPr>
          <w:rFonts w:ascii="Times New Roman" w:hAnsi="Times New Roman"/>
          <w:sz w:val="28"/>
          <w:szCs w:val="28"/>
          <w:lang w:val="uk-UA"/>
        </w:rPr>
        <w:lastRenderedPageBreak/>
        <w:t xml:space="preserve">Оцінка потенціалу дієтичної добавки щодо несприятливого впливу на нервову систему може ґрунтуватися на комплексній оцінці результатів, отриманих у цих дослідженнях токсичності (рівні 1 і 2). Якщо ці результати вказують на те, що дієтична добавка має такий потенціал, слід розглянути можливість проведення додаткових досліджень </w:t>
      </w:r>
      <w:r w:rsidR="004A7A27">
        <w:rPr>
          <w:rFonts w:ascii="Times New Roman" w:hAnsi="Times New Roman"/>
          <w:sz w:val="28"/>
          <w:szCs w:val="28"/>
          <w:lang w:val="uk-UA"/>
        </w:rPr>
        <w:t>р</w:t>
      </w:r>
      <w:r w:rsidRPr="0080007F">
        <w:rPr>
          <w:rFonts w:ascii="Times New Roman" w:hAnsi="Times New Roman"/>
          <w:sz w:val="28"/>
          <w:szCs w:val="28"/>
          <w:lang w:val="uk-UA"/>
        </w:rPr>
        <w:t>івня 3 у кожному конкретному випадку. Зазвичай вони призначені для дослідження основних механізмів ефектів, що спостерігаються, та/або їхнього біологічного значення.</w:t>
      </w:r>
    </w:p>
    <w:p w:rsidR="004B15E1" w:rsidRDefault="004B15E1" w:rsidP="00C32578">
      <w:pPr>
        <w:spacing w:after="0" w:line="360" w:lineRule="auto"/>
        <w:ind w:firstLine="567"/>
        <w:jc w:val="both"/>
        <w:rPr>
          <w:rFonts w:ascii="Times New Roman" w:hAnsi="Times New Roman"/>
          <w:b/>
          <w:bCs/>
          <w:i/>
          <w:iCs/>
          <w:sz w:val="28"/>
          <w:szCs w:val="28"/>
          <w:lang w:val="uk-UA"/>
        </w:rPr>
      </w:pPr>
    </w:p>
    <w:p w:rsidR="004B15E1" w:rsidRPr="004B15E1" w:rsidRDefault="004B15E1" w:rsidP="001C3458">
      <w:pPr>
        <w:pStyle w:val="a3"/>
        <w:numPr>
          <w:ilvl w:val="2"/>
          <w:numId w:val="8"/>
        </w:numPr>
        <w:spacing w:after="0" w:line="360" w:lineRule="auto"/>
        <w:ind w:left="0" w:firstLine="0"/>
        <w:jc w:val="both"/>
        <w:rPr>
          <w:rFonts w:ascii="Times New Roman" w:hAnsi="Times New Roman"/>
          <w:bCs/>
          <w:i/>
          <w:iCs/>
          <w:sz w:val="28"/>
          <w:szCs w:val="28"/>
          <w:lang w:val="uk-UA"/>
        </w:rPr>
      </w:pPr>
      <w:r>
        <w:rPr>
          <w:rFonts w:ascii="Times New Roman" w:hAnsi="Times New Roman"/>
          <w:bCs/>
          <w:i/>
          <w:iCs/>
          <w:sz w:val="28"/>
          <w:szCs w:val="28"/>
          <w:lang w:val="uk-UA"/>
        </w:rPr>
        <w:t>Рівень 3</w:t>
      </w:r>
    </w:p>
    <w:p w:rsidR="004A7A27" w:rsidRDefault="004A7A27" w:rsidP="00C93638">
      <w:pPr>
        <w:spacing w:after="0" w:line="360" w:lineRule="auto"/>
        <w:ind w:firstLine="708"/>
        <w:jc w:val="both"/>
        <w:rPr>
          <w:rFonts w:ascii="Times New Roman" w:hAnsi="Times New Roman"/>
          <w:sz w:val="28"/>
          <w:szCs w:val="28"/>
          <w:lang w:val="uk-UA"/>
        </w:rPr>
      </w:pPr>
    </w:p>
    <w:p w:rsidR="00C32578" w:rsidRPr="0080007F" w:rsidRDefault="00C32578" w:rsidP="00C93638">
      <w:pPr>
        <w:spacing w:after="0" w:line="360" w:lineRule="auto"/>
        <w:ind w:firstLine="708"/>
        <w:jc w:val="both"/>
        <w:rPr>
          <w:rFonts w:ascii="Times New Roman" w:hAnsi="Times New Roman"/>
          <w:sz w:val="28"/>
          <w:szCs w:val="28"/>
          <w:lang w:val="uk-UA"/>
        </w:rPr>
        <w:sectPr w:rsidR="00C32578" w:rsidRPr="0080007F" w:rsidSect="00024E93">
          <w:pgSz w:w="11906" w:h="16838"/>
          <w:pgMar w:top="1134" w:right="1134" w:bottom="1134" w:left="1418" w:header="709" w:footer="709" w:gutter="0"/>
          <w:cols w:space="708"/>
          <w:titlePg/>
          <w:docGrid w:linePitch="360"/>
        </w:sectPr>
      </w:pPr>
      <w:r w:rsidRPr="0080007F">
        <w:rPr>
          <w:rFonts w:ascii="Times New Roman" w:hAnsi="Times New Roman"/>
          <w:sz w:val="28"/>
          <w:szCs w:val="28"/>
          <w:lang w:val="uk-UA"/>
        </w:rPr>
        <w:t xml:space="preserve">Дослідження </w:t>
      </w:r>
      <w:r w:rsidR="004A7A27">
        <w:rPr>
          <w:rFonts w:ascii="Times New Roman" w:hAnsi="Times New Roman"/>
          <w:sz w:val="28"/>
          <w:szCs w:val="28"/>
          <w:lang w:val="uk-UA"/>
        </w:rPr>
        <w:t>р</w:t>
      </w:r>
      <w:r w:rsidRPr="0080007F">
        <w:rPr>
          <w:rFonts w:ascii="Times New Roman" w:hAnsi="Times New Roman"/>
          <w:sz w:val="28"/>
          <w:szCs w:val="28"/>
          <w:lang w:val="uk-UA"/>
        </w:rPr>
        <w:t xml:space="preserve">івня 3 можуть включати більш розширені поведінкові та морфологічні тести в дослідженні </w:t>
      </w:r>
      <w:proofErr w:type="spellStart"/>
      <w:r w:rsidRPr="0080007F">
        <w:rPr>
          <w:rFonts w:ascii="Times New Roman" w:hAnsi="Times New Roman"/>
          <w:sz w:val="28"/>
          <w:szCs w:val="28"/>
          <w:lang w:val="uk-UA"/>
        </w:rPr>
        <w:t>нейротоксичності</w:t>
      </w:r>
      <w:proofErr w:type="spellEnd"/>
      <w:r w:rsidRPr="0080007F">
        <w:rPr>
          <w:rFonts w:ascii="Times New Roman" w:hAnsi="Times New Roman"/>
          <w:sz w:val="28"/>
          <w:szCs w:val="28"/>
          <w:lang w:val="uk-UA"/>
        </w:rPr>
        <w:t xml:space="preserve"> розвитку. Керівництво щодо цих тес</w:t>
      </w:r>
      <w:r w:rsidR="00252B7F">
        <w:rPr>
          <w:rFonts w:ascii="Times New Roman" w:hAnsi="Times New Roman"/>
          <w:sz w:val="28"/>
          <w:szCs w:val="28"/>
          <w:lang w:val="uk-UA"/>
        </w:rPr>
        <w:t>тів можна знайти в OECD TG 426.</w:t>
      </w:r>
    </w:p>
    <w:p w:rsidR="00C32578" w:rsidRPr="0080007F" w:rsidRDefault="00C32578" w:rsidP="00C32578">
      <w:pPr>
        <w:pStyle w:val="docdata"/>
        <w:spacing w:before="0" w:beforeAutospacing="0" w:after="0" w:afterAutospacing="0"/>
        <w:jc w:val="right"/>
        <w:rPr>
          <w:b/>
          <w:bCs/>
          <w:color w:val="000000"/>
          <w:lang w:val="uk-UA"/>
        </w:rPr>
      </w:pPr>
      <w:r w:rsidRPr="0080007F">
        <w:rPr>
          <w:b/>
          <w:bCs/>
          <w:color w:val="000000"/>
          <w:lang w:val="uk-UA"/>
        </w:rPr>
        <w:lastRenderedPageBreak/>
        <w:t xml:space="preserve">Додаток </w:t>
      </w:r>
      <w:r w:rsidR="00173CD7">
        <w:rPr>
          <w:b/>
          <w:bCs/>
          <w:color w:val="000000"/>
          <w:lang w:val="uk-UA"/>
        </w:rPr>
        <w:t>А</w:t>
      </w:r>
      <w:r w:rsidRPr="0080007F">
        <w:rPr>
          <w:b/>
          <w:bCs/>
          <w:color w:val="000000"/>
          <w:lang w:val="uk-UA"/>
        </w:rPr>
        <w:t>.</w:t>
      </w:r>
    </w:p>
    <w:p w:rsidR="00C32578" w:rsidRPr="0080007F" w:rsidRDefault="00C32578" w:rsidP="00C32578">
      <w:pPr>
        <w:pStyle w:val="docdata"/>
        <w:spacing w:before="0" w:beforeAutospacing="0" w:after="0" w:afterAutospacing="0"/>
        <w:jc w:val="center"/>
        <w:rPr>
          <w:b/>
          <w:bCs/>
          <w:color w:val="000000"/>
          <w:lang w:val="uk-UA"/>
        </w:rPr>
      </w:pPr>
      <w:r w:rsidRPr="0080007F">
        <w:rPr>
          <w:b/>
          <w:bCs/>
          <w:color w:val="000000"/>
          <w:lang w:val="uk-UA"/>
        </w:rPr>
        <w:t>Схема багаторівневого підходу для оцінки ADME та токсикологічної оцінки нових харчових продуктів.</w:t>
      </w:r>
    </w:p>
    <w:p w:rsidR="00CB2013" w:rsidRDefault="00C32578" w:rsidP="00C32578">
      <w:pPr>
        <w:pStyle w:val="docdata"/>
        <w:spacing w:before="0" w:beforeAutospacing="0" w:after="0" w:afterAutospacing="0"/>
        <w:ind w:firstLine="567"/>
        <w:jc w:val="both"/>
        <w:rPr>
          <w:color w:val="000000"/>
          <w:lang w:val="uk-UA"/>
        </w:rPr>
      </w:pPr>
      <w:r w:rsidRPr="0080007F">
        <w:rPr>
          <w:color w:val="000000"/>
          <w:lang w:val="uk-UA"/>
        </w:rPr>
        <w:t>Білі прямокутники представляють тригери (умови), які вимагатимуть проведення досліджень вищого рівня, як показано стрілками. Суцільні лінії позначають стандартизований спосіб проведення багаторівневого підходу шляхом переходу від оцінок нижчого до вищого рівня; пунктирні лінії позначають відхилення в багаторівневому підході, де існуючі дані вимагають досліджень рівня</w:t>
      </w:r>
      <w:r w:rsidR="004A7A27">
        <w:rPr>
          <w:color w:val="000000"/>
          <w:lang w:val="uk-UA"/>
        </w:rPr>
        <w:t xml:space="preserve"> 3</w:t>
      </w:r>
      <w:r w:rsidRPr="0080007F">
        <w:rPr>
          <w:color w:val="000000"/>
          <w:lang w:val="uk-UA"/>
        </w:rPr>
        <w:t xml:space="preserve">, від ADME до токсичності або від </w:t>
      </w:r>
      <w:proofErr w:type="spellStart"/>
      <w:r w:rsidRPr="0080007F">
        <w:rPr>
          <w:color w:val="000000"/>
          <w:lang w:val="uk-UA"/>
        </w:rPr>
        <w:t>генотоксичності</w:t>
      </w:r>
      <w:proofErr w:type="spellEnd"/>
      <w:r w:rsidRPr="0080007F">
        <w:rPr>
          <w:color w:val="000000"/>
          <w:lang w:val="uk-UA"/>
        </w:rPr>
        <w:t xml:space="preserve"> до токсичності при повторних </w:t>
      </w:r>
      <w:proofErr w:type="spellStart"/>
      <w:r w:rsidRPr="0080007F">
        <w:rPr>
          <w:color w:val="000000"/>
          <w:lang w:val="uk-UA"/>
        </w:rPr>
        <w:t>введеннях</w:t>
      </w:r>
      <w:proofErr w:type="spellEnd"/>
      <w:r w:rsidRPr="0080007F">
        <w:rPr>
          <w:color w:val="000000"/>
          <w:lang w:val="uk-UA"/>
        </w:rPr>
        <w:t xml:space="preserve">. </w:t>
      </w:r>
    </w:p>
    <w:p w:rsidR="00CB2013" w:rsidRDefault="00CB2013" w:rsidP="00CB2013">
      <w:pPr>
        <w:pStyle w:val="docdata"/>
        <w:spacing w:before="0" w:beforeAutospacing="0" w:after="0" w:afterAutospacing="0"/>
        <w:ind w:firstLine="567"/>
        <w:jc w:val="center"/>
        <w:rPr>
          <w:color w:val="000000"/>
          <w:lang w:val="uk-UA"/>
        </w:rPr>
      </w:pPr>
    </w:p>
    <w:p w:rsidR="00C32578" w:rsidRPr="0080007F" w:rsidRDefault="00CB2013" w:rsidP="00CB2013">
      <w:pPr>
        <w:jc w:val="center"/>
        <w:rPr>
          <w:lang w:val="uk-UA"/>
        </w:rPr>
        <w:sectPr w:rsidR="00C32578" w:rsidRPr="0080007F" w:rsidSect="00024E93">
          <w:pgSz w:w="16838" w:h="11906" w:orient="landscape"/>
          <w:pgMar w:top="1418" w:right="1134" w:bottom="1134" w:left="1418" w:header="709" w:footer="709" w:gutter="0"/>
          <w:cols w:space="708"/>
          <w:docGrid w:linePitch="360"/>
        </w:sectPr>
      </w:pPr>
      <w:r w:rsidRPr="0080007F">
        <w:rPr>
          <w:noProof/>
          <w:lang w:val="uk-UA" w:eastAsia="uk-UA"/>
        </w:rPr>
        <w:drawing>
          <wp:inline distT="0" distB="0" distL="0" distR="0" wp14:anchorId="0045E836" wp14:editId="14EA1EDC">
            <wp:extent cx="8972550" cy="461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154" r="1025" b="3922"/>
                    <a:stretch/>
                  </pic:blipFill>
                  <pic:spPr bwMode="auto">
                    <a:xfrm>
                      <a:off x="0" y="0"/>
                      <a:ext cx="8972550" cy="4610100"/>
                    </a:xfrm>
                    <a:prstGeom prst="rect">
                      <a:avLst/>
                    </a:prstGeom>
                    <a:noFill/>
                    <a:ln>
                      <a:noFill/>
                    </a:ln>
                    <a:extLst>
                      <a:ext uri="{53640926-AAD7-44D8-BBD7-CCE9431645EC}">
                        <a14:shadowObscured xmlns:a14="http://schemas.microsoft.com/office/drawing/2010/main"/>
                      </a:ext>
                    </a:extLst>
                  </pic:spPr>
                </pic:pic>
              </a:graphicData>
            </a:graphic>
          </wp:inline>
        </w:drawing>
      </w:r>
    </w:p>
    <w:p w:rsidR="00C32578" w:rsidRDefault="00E45436" w:rsidP="002E1F63">
      <w:pPr>
        <w:tabs>
          <w:tab w:val="left" w:pos="3594"/>
        </w:tabs>
        <w:spacing w:after="0" w:line="360" w:lineRule="auto"/>
        <w:jc w:val="center"/>
        <w:rPr>
          <w:rFonts w:ascii="Times New Roman" w:hAnsi="Times New Roman"/>
          <w:b/>
          <w:color w:val="000000"/>
          <w:sz w:val="28"/>
          <w:szCs w:val="28"/>
          <w:lang w:val="uk-UA"/>
        </w:rPr>
      </w:pPr>
      <w:r>
        <w:rPr>
          <w:rFonts w:ascii="Times New Roman" w:hAnsi="Times New Roman"/>
          <w:b/>
          <w:color w:val="000000"/>
          <w:sz w:val="28"/>
          <w:szCs w:val="28"/>
          <w:lang w:val="uk-UA"/>
        </w:rPr>
        <w:lastRenderedPageBreak/>
        <w:t>ВИКОРИСТАНА ЛІТЕРАТУРА</w:t>
      </w:r>
    </w:p>
    <w:p w:rsidR="00B201F0" w:rsidRPr="002E1F63" w:rsidRDefault="00B201F0" w:rsidP="002E1F63">
      <w:pPr>
        <w:tabs>
          <w:tab w:val="left" w:pos="3594"/>
        </w:tabs>
        <w:spacing w:after="0" w:line="360" w:lineRule="auto"/>
        <w:jc w:val="center"/>
        <w:rPr>
          <w:rFonts w:ascii="Times New Roman" w:hAnsi="Times New Roman"/>
          <w:b/>
          <w:color w:val="000000"/>
          <w:sz w:val="28"/>
          <w:szCs w:val="28"/>
          <w:lang w:val="uk-UA"/>
        </w:rPr>
      </w:pPr>
    </w:p>
    <w:p w:rsidR="00C32578" w:rsidRPr="0080007F" w:rsidRDefault="00C32578" w:rsidP="00B201F0">
      <w:pPr>
        <w:numPr>
          <w:ilvl w:val="0"/>
          <w:numId w:val="2"/>
        </w:numPr>
        <w:spacing w:after="120" w:line="360" w:lineRule="auto"/>
        <w:ind w:left="0" w:firstLine="0"/>
        <w:contextualSpacing/>
        <w:jc w:val="both"/>
        <w:rPr>
          <w:rFonts w:ascii="Times New Roman" w:hAnsi="Times New Roman"/>
          <w:color w:val="1B1B1B"/>
          <w:sz w:val="28"/>
          <w:szCs w:val="28"/>
          <w:shd w:val="clear" w:color="auto" w:fill="FFFFFF"/>
          <w:lang w:val="uk-UA"/>
        </w:rPr>
      </w:pPr>
      <w:proofErr w:type="spellStart"/>
      <w:r w:rsidRPr="0080007F">
        <w:rPr>
          <w:rFonts w:ascii="Times New Roman" w:hAnsi="Times New Roman"/>
          <w:color w:val="1B1B1B"/>
          <w:sz w:val="28"/>
          <w:szCs w:val="28"/>
          <w:shd w:val="clear" w:color="auto" w:fill="FFFFFF"/>
          <w:lang w:val="uk-UA"/>
        </w:rPr>
        <w:t>Guidance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the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scientific</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requirements</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for</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application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for</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authorisation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of</w:t>
      </w:r>
      <w:proofErr w:type="spellEnd"/>
      <w:r w:rsidRPr="0080007F">
        <w:rPr>
          <w:rFonts w:ascii="Times New Roman" w:hAnsi="Times New Roman"/>
          <w:color w:val="1B1B1B"/>
          <w:sz w:val="28"/>
          <w:szCs w:val="28"/>
          <w:shd w:val="clear" w:color="auto" w:fill="FFFFFF"/>
          <w:lang w:val="uk-UA"/>
        </w:rPr>
        <w:t xml:space="preserve"> a </w:t>
      </w:r>
      <w:proofErr w:type="spellStart"/>
      <w:r w:rsidRPr="0080007F">
        <w:rPr>
          <w:rFonts w:ascii="Times New Roman" w:hAnsi="Times New Roman"/>
          <w:color w:val="1B1B1B"/>
          <w:sz w:val="28"/>
          <w:szCs w:val="28"/>
          <w:shd w:val="clear" w:color="auto" w:fill="FFFFFF"/>
          <w:lang w:val="uk-UA"/>
        </w:rPr>
        <w:t>novel</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food</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in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the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context</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of</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Regulation</w:t>
      </w:r>
      <w:proofErr w:type="spellEnd"/>
      <w:r w:rsidRPr="0080007F">
        <w:rPr>
          <w:rFonts w:ascii="Times New Roman" w:hAnsi="Times New Roman"/>
          <w:color w:val="1B1B1B"/>
          <w:sz w:val="28"/>
          <w:szCs w:val="28"/>
          <w:shd w:val="clear" w:color="auto" w:fill="FFFFFF"/>
          <w:lang w:val="uk-UA"/>
        </w:rPr>
        <w:t xml:space="preserve"> (EU) 2015/2283. </w:t>
      </w:r>
    </w:p>
    <w:p w:rsidR="00C32578" w:rsidRPr="0080007F" w:rsidRDefault="00C32578" w:rsidP="00B201F0">
      <w:pPr>
        <w:numPr>
          <w:ilvl w:val="0"/>
          <w:numId w:val="2"/>
        </w:numPr>
        <w:spacing w:before="120" w:after="0" w:line="360" w:lineRule="auto"/>
        <w:ind w:left="0" w:firstLine="0"/>
        <w:jc w:val="both"/>
        <w:rPr>
          <w:rFonts w:ascii="Times New Roman" w:hAnsi="Times New Roman"/>
          <w:color w:val="1B1B1B"/>
          <w:sz w:val="28"/>
          <w:szCs w:val="28"/>
          <w:shd w:val="clear" w:color="auto" w:fill="FFFFFF"/>
          <w:lang w:val="uk-UA"/>
        </w:rPr>
      </w:pPr>
      <w:proofErr w:type="spellStart"/>
      <w:r w:rsidRPr="0080007F">
        <w:rPr>
          <w:rFonts w:ascii="Times New Roman" w:hAnsi="Times New Roman"/>
          <w:color w:val="1B1B1B"/>
          <w:sz w:val="28"/>
          <w:szCs w:val="28"/>
          <w:shd w:val="clear" w:color="auto" w:fill="FFFFFF"/>
          <w:lang w:val="uk-UA"/>
        </w:rPr>
        <w:t>Guidance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the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preparation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and</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submission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of</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application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for</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authorisation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of</w:t>
      </w:r>
      <w:proofErr w:type="spellEnd"/>
      <w:r w:rsidRPr="0080007F">
        <w:rPr>
          <w:rFonts w:ascii="Times New Roman" w:hAnsi="Times New Roman"/>
          <w:color w:val="1B1B1B"/>
          <w:sz w:val="28"/>
          <w:szCs w:val="28"/>
          <w:shd w:val="clear" w:color="auto" w:fill="FFFFFF"/>
          <w:lang w:val="uk-UA"/>
        </w:rPr>
        <w:t xml:space="preserve"> a </w:t>
      </w:r>
      <w:proofErr w:type="spellStart"/>
      <w:r w:rsidRPr="0080007F">
        <w:rPr>
          <w:rFonts w:ascii="Times New Roman" w:hAnsi="Times New Roman"/>
          <w:color w:val="1B1B1B"/>
          <w:sz w:val="28"/>
          <w:szCs w:val="28"/>
          <w:shd w:val="clear" w:color="auto" w:fill="FFFFFF"/>
          <w:lang w:val="uk-UA"/>
        </w:rPr>
        <w:t>novel</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food</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in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the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context</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of</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Regulation</w:t>
      </w:r>
      <w:proofErr w:type="spellEnd"/>
      <w:r w:rsidRPr="0080007F">
        <w:rPr>
          <w:rFonts w:ascii="Times New Roman" w:hAnsi="Times New Roman"/>
          <w:color w:val="1B1B1B"/>
          <w:sz w:val="28"/>
          <w:szCs w:val="28"/>
          <w:shd w:val="clear" w:color="auto" w:fill="FFFFFF"/>
          <w:lang w:val="uk-UA"/>
        </w:rPr>
        <w:t xml:space="preserve"> (EU) 2015/2283 1 (</w:t>
      </w:r>
      <w:proofErr w:type="spellStart"/>
      <w:r w:rsidRPr="0080007F">
        <w:rPr>
          <w:rFonts w:ascii="Times New Roman" w:hAnsi="Times New Roman"/>
          <w:color w:val="1B1B1B"/>
          <w:sz w:val="28"/>
          <w:szCs w:val="28"/>
          <w:shd w:val="clear" w:color="auto" w:fill="FFFFFF"/>
          <w:lang w:val="uk-UA"/>
        </w:rPr>
        <w:t>Revision</w:t>
      </w:r>
      <w:proofErr w:type="spellEnd"/>
      <w:r w:rsidRPr="0080007F">
        <w:rPr>
          <w:rFonts w:ascii="Times New Roman" w:hAnsi="Times New Roman"/>
          <w:color w:val="1B1B1B"/>
          <w:sz w:val="28"/>
          <w:szCs w:val="28"/>
          <w:shd w:val="clear" w:color="auto" w:fill="FFFFFF"/>
          <w:lang w:val="uk-UA"/>
        </w:rPr>
        <w:t xml:space="preserve"> 1) 2 EFSA </w:t>
      </w:r>
      <w:proofErr w:type="spellStart"/>
      <w:r w:rsidRPr="0080007F">
        <w:rPr>
          <w:rFonts w:ascii="Times New Roman" w:hAnsi="Times New Roman"/>
          <w:color w:val="1B1B1B"/>
          <w:sz w:val="28"/>
          <w:szCs w:val="28"/>
          <w:shd w:val="clear" w:color="auto" w:fill="FFFFFF"/>
          <w:lang w:val="uk-UA"/>
        </w:rPr>
        <w:t>Panel</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Dietetic</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Products</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Nutrition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and</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Allergies</w:t>
      </w:r>
      <w:proofErr w:type="spellEnd"/>
      <w:r w:rsidRPr="0080007F">
        <w:rPr>
          <w:rFonts w:ascii="Times New Roman" w:hAnsi="Times New Roman"/>
          <w:color w:val="1B1B1B"/>
          <w:sz w:val="28"/>
          <w:szCs w:val="28"/>
          <w:shd w:val="clear" w:color="auto" w:fill="FFFFFF"/>
          <w:lang w:val="uk-UA"/>
        </w:rPr>
        <w:t xml:space="preserve"> (NDA), 3 </w:t>
      </w:r>
      <w:proofErr w:type="spellStart"/>
      <w:r w:rsidRPr="0080007F">
        <w:rPr>
          <w:rFonts w:ascii="Times New Roman" w:hAnsi="Times New Roman"/>
          <w:color w:val="1B1B1B"/>
          <w:sz w:val="28"/>
          <w:szCs w:val="28"/>
          <w:shd w:val="clear" w:color="auto" w:fill="FFFFFF"/>
          <w:lang w:val="uk-UA"/>
        </w:rPr>
        <w:t>it</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has</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been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renamed</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Panel</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Nutrition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Novel</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Foods</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and</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Food</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Allergens</w:t>
      </w:r>
      <w:proofErr w:type="spellEnd"/>
      <w:r w:rsidRPr="0080007F">
        <w:rPr>
          <w:rFonts w:ascii="Times New Roman" w:hAnsi="Times New Roman"/>
          <w:color w:val="1B1B1B"/>
          <w:sz w:val="28"/>
          <w:szCs w:val="28"/>
          <w:shd w:val="clear" w:color="auto" w:fill="FFFFFF"/>
          <w:lang w:val="uk-UA"/>
        </w:rPr>
        <w:t xml:space="preserve"> (NDA) / </w:t>
      </w:r>
      <w:proofErr w:type="spellStart"/>
      <w:r w:rsidRPr="0080007F">
        <w:rPr>
          <w:rFonts w:ascii="Times New Roman" w:hAnsi="Times New Roman"/>
          <w:color w:val="1B1B1B"/>
          <w:sz w:val="28"/>
          <w:szCs w:val="28"/>
          <w:shd w:val="clear" w:color="auto" w:fill="FFFFFF"/>
          <w:lang w:val="uk-UA"/>
        </w:rPr>
        <w:t>Turck</w:t>
      </w:r>
      <w:proofErr w:type="spellEnd"/>
      <w:r w:rsidRPr="0080007F">
        <w:rPr>
          <w:rFonts w:ascii="Times New Roman" w:hAnsi="Times New Roman"/>
          <w:color w:val="1B1B1B"/>
          <w:sz w:val="28"/>
          <w:szCs w:val="28"/>
          <w:shd w:val="clear" w:color="auto" w:fill="FFFFFF"/>
          <w:lang w:val="uk-UA"/>
        </w:rPr>
        <w:t xml:space="preserve"> D.et </w:t>
      </w:r>
      <w:proofErr w:type="spellStart"/>
      <w:r w:rsidRPr="0080007F">
        <w:rPr>
          <w:rFonts w:ascii="Times New Roman" w:hAnsi="Times New Roman"/>
          <w:color w:val="1B1B1B"/>
          <w:sz w:val="28"/>
          <w:szCs w:val="28"/>
          <w:shd w:val="clear" w:color="auto" w:fill="FFFFFF"/>
          <w:lang w:val="uk-UA"/>
        </w:rPr>
        <w:t>al</w:t>
      </w:r>
      <w:proofErr w:type="spellEnd"/>
      <w:r w:rsidRPr="0080007F">
        <w:rPr>
          <w:rFonts w:ascii="Times New Roman" w:hAnsi="Times New Roman"/>
          <w:color w:val="1B1B1B"/>
          <w:sz w:val="28"/>
          <w:szCs w:val="28"/>
          <w:shd w:val="clear" w:color="auto" w:fill="FFFFFF"/>
          <w:lang w:val="uk-UA"/>
        </w:rPr>
        <w:t xml:space="preserve">. </w:t>
      </w:r>
      <w:hyperlink r:id="rId23" w:history="1">
        <w:r w:rsidRPr="0080007F">
          <w:rPr>
            <w:rStyle w:val="ae"/>
            <w:rFonts w:ascii="Times New Roman" w:hAnsi="Times New Roman"/>
            <w:sz w:val="28"/>
            <w:szCs w:val="28"/>
            <w:shd w:val="clear" w:color="auto" w:fill="FFFFFF"/>
            <w:lang w:val="uk-UA"/>
          </w:rPr>
          <w:t>URL:https://www.researchgate.net/publication/350588714_Guidance_on_the_preparation_and_submission_of_an_application_for_authorisation_of_a_novel_food_in_the_context_of_Regulation_EU_20152283_1_Revision_1_2_EFSA_Panel_on_Dietetic_Products_Nutrition_and_All</w:t>
        </w:r>
      </w:hyperlink>
      <w:r w:rsidRPr="0080007F">
        <w:rPr>
          <w:rFonts w:ascii="Times New Roman" w:hAnsi="Times New Roman"/>
          <w:color w:val="1B1B1B"/>
          <w:sz w:val="28"/>
          <w:szCs w:val="28"/>
          <w:shd w:val="clear" w:color="auto" w:fill="FFFFFF"/>
          <w:lang w:val="uk-UA"/>
        </w:rPr>
        <w:t xml:space="preserve"> </w:t>
      </w:r>
    </w:p>
    <w:p w:rsidR="00C32578" w:rsidRPr="0080007F" w:rsidRDefault="00C32578" w:rsidP="00B201F0">
      <w:pPr>
        <w:numPr>
          <w:ilvl w:val="0"/>
          <w:numId w:val="2"/>
        </w:numPr>
        <w:spacing w:after="0" w:line="360" w:lineRule="auto"/>
        <w:ind w:left="0" w:firstLine="0"/>
        <w:contextualSpacing/>
        <w:jc w:val="both"/>
        <w:rPr>
          <w:rFonts w:ascii="Times New Roman" w:hAnsi="Times New Roman"/>
          <w:color w:val="1B1B1B"/>
          <w:sz w:val="28"/>
          <w:szCs w:val="28"/>
          <w:shd w:val="clear" w:color="auto" w:fill="FFFFFF"/>
          <w:lang w:val="uk-UA"/>
        </w:rPr>
      </w:pPr>
      <w:proofErr w:type="spellStart"/>
      <w:r w:rsidRPr="0080007F">
        <w:rPr>
          <w:rFonts w:ascii="Times New Roman" w:hAnsi="Times New Roman"/>
          <w:color w:val="1B1B1B"/>
          <w:sz w:val="28"/>
          <w:szCs w:val="28"/>
          <w:shd w:val="clear" w:color="auto" w:fill="FFFFFF"/>
          <w:lang w:val="uk-UA"/>
        </w:rPr>
        <w:t>European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Food</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Safety</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Authority</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Fernando</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Aguilar</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Riccardo</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Crebelli</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Birgit</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Dusemund</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Pierre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Galtier</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John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Gilbert</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David</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Gott</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Ursula</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Gundert-Remy</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Jürgen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König</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Claude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Lambré</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Jean-Charles</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Leblanc</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Alicja</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Mortensen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Pasquale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Mosesso</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Dominique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Parent-Massin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Ivan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Stankovic</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Paul</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Tobback</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Ine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Waalkens-Berendsen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Rudolf</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Antonius</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Woutersen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Matthew</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Wright</w:t>
      </w:r>
      <w:proofErr w:type="spellEnd"/>
      <w:r w:rsidRPr="0080007F">
        <w:rPr>
          <w:rFonts w:ascii="Times New Roman" w:hAnsi="Times New Roman"/>
          <w:color w:val="1B1B1B"/>
          <w:sz w:val="28"/>
          <w:szCs w:val="28"/>
          <w:shd w:val="clear" w:color="auto" w:fill="FFFFFF"/>
          <w:lang w:val="uk-UA"/>
        </w:rPr>
        <w:t xml:space="preserve">. (2021) </w:t>
      </w:r>
      <w:proofErr w:type="spellStart"/>
      <w:r w:rsidRPr="0080007F">
        <w:rPr>
          <w:rFonts w:ascii="Times New Roman" w:hAnsi="Times New Roman"/>
          <w:color w:val="1B1B1B"/>
          <w:sz w:val="28"/>
          <w:szCs w:val="28"/>
          <w:shd w:val="clear" w:color="auto" w:fill="FFFFFF"/>
          <w:lang w:val="uk-UA"/>
        </w:rPr>
        <w:t>Guidance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for</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submission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for</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food</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additive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evaluations</w:t>
      </w:r>
      <w:proofErr w:type="spellEnd"/>
      <w:r w:rsidRPr="0080007F">
        <w:rPr>
          <w:rFonts w:ascii="Times New Roman" w:hAnsi="Times New Roman"/>
          <w:color w:val="1B1B1B"/>
          <w:sz w:val="28"/>
          <w:szCs w:val="28"/>
          <w:shd w:val="clear" w:color="auto" w:fill="FFFFFF"/>
          <w:lang w:val="uk-UA"/>
        </w:rPr>
        <w:t xml:space="preserve">. </w:t>
      </w:r>
      <w:r w:rsidRPr="0080007F">
        <w:rPr>
          <w:rFonts w:ascii="Times New Roman" w:hAnsi="Times New Roman"/>
          <w:i/>
          <w:iCs/>
          <w:color w:val="1B1B1B"/>
          <w:sz w:val="28"/>
          <w:szCs w:val="28"/>
          <w:shd w:val="clear" w:color="auto" w:fill="FFFFFF"/>
          <w:lang w:val="uk-UA"/>
        </w:rPr>
        <w:t xml:space="preserve">EFSA </w:t>
      </w:r>
      <w:proofErr w:type="spellStart"/>
      <w:r w:rsidRPr="0080007F">
        <w:rPr>
          <w:rFonts w:ascii="Times New Roman" w:hAnsi="Times New Roman"/>
          <w:i/>
          <w:iCs/>
          <w:color w:val="1B1B1B"/>
          <w:sz w:val="28"/>
          <w:szCs w:val="28"/>
          <w:shd w:val="clear" w:color="auto" w:fill="FFFFFF"/>
          <w:lang w:val="uk-UA"/>
        </w:rPr>
        <w:t>Journal</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published</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by</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John</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Wiley</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and</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Sons</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Ltd</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on</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behalf</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of</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European</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Food</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Safety</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Authority</w:t>
      </w:r>
      <w:proofErr w:type="spellEnd"/>
      <w:r w:rsidRPr="0080007F">
        <w:rPr>
          <w:rFonts w:ascii="Times New Roman" w:hAnsi="Times New Roman"/>
          <w:i/>
          <w:iCs/>
          <w:color w:val="1B1B1B"/>
          <w:sz w:val="28"/>
          <w:szCs w:val="28"/>
          <w:shd w:val="clear" w:color="auto" w:fill="FFFFFF"/>
          <w:lang w:val="uk-UA"/>
        </w:rPr>
        <w:t>.</w:t>
      </w:r>
    </w:p>
    <w:p w:rsidR="00C32578" w:rsidRPr="0080007F" w:rsidRDefault="00C32578" w:rsidP="00B201F0">
      <w:pPr>
        <w:spacing w:after="0" w:line="360" w:lineRule="auto"/>
        <w:contextualSpacing/>
        <w:jc w:val="both"/>
        <w:rPr>
          <w:rFonts w:ascii="Times New Roman" w:hAnsi="Times New Roman"/>
          <w:color w:val="1B1B1B"/>
          <w:sz w:val="28"/>
          <w:szCs w:val="28"/>
          <w:shd w:val="clear" w:color="auto" w:fill="FFFFFF"/>
          <w:lang w:val="uk-UA"/>
        </w:rPr>
      </w:pPr>
      <w:r w:rsidRPr="0080007F">
        <w:rPr>
          <w:rFonts w:ascii="Times New Roman" w:hAnsi="Times New Roman"/>
          <w:color w:val="162D4C"/>
          <w:sz w:val="28"/>
          <w:szCs w:val="28"/>
          <w:u w:val="single"/>
          <w:shd w:val="clear" w:color="auto" w:fill="FFFFFF"/>
          <w:lang w:val="uk-UA"/>
        </w:rPr>
        <w:t>https://doi.org/10.2903/j.efsa.2012.2760</w:t>
      </w:r>
    </w:p>
    <w:p w:rsidR="00C32578" w:rsidRPr="0080007F" w:rsidRDefault="00C32578" w:rsidP="00B201F0">
      <w:pPr>
        <w:numPr>
          <w:ilvl w:val="0"/>
          <w:numId w:val="2"/>
        </w:numPr>
        <w:spacing w:after="0" w:line="360" w:lineRule="auto"/>
        <w:ind w:left="0" w:firstLine="0"/>
        <w:contextualSpacing/>
        <w:jc w:val="both"/>
        <w:rPr>
          <w:rFonts w:ascii="Times New Roman" w:hAnsi="Times New Roman"/>
          <w:color w:val="1B1B1B"/>
          <w:sz w:val="28"/>
          <w:szCs w:val="28"/>
          <w:shd w:val="clear" w:color="auto" w:fill="FFFFFF"/>
          <w:lang w:val="uk-UA"/>
        </w:rPr>
      </w:pPr>
      <w:r w:rsidRPr="0080007F">
        <w:rPr>
          <w:rFonts w:ascii="Times New Roman" w:hAnsi="Times New Roman"/>
          <w:color w:val="1B1B1B"/>
          <w:sz w:val="28"/>
          <w:szCs w:val="28"/>
          <w:shd w:val="clear" w:color="auto" w:fill="FFFFFF"/>
          <w:lang w:val="uk-UA"/>
        </w:rPr>
        <w:t xml:space="preserve">EFSA </w:t>
      </w:r>
      <w:proofErr w:type="spellStart"/>
      <w:r w:rsidRPr="0080007F">
        <w:rPr>
          <w:rFonts w:ascii="Times New Roman" w:hAnsi="Times New Roman"/>
          <w:color w:val="1B1B1B"/>
          <w:sz w:val="28"/>
          <w:szCs w:val="28"/>
          <w:shd w:val="clear" w:color="auto" w:fill="FFFFFF"/>
          <w:lang w:val="uk-UA"/>
        </w:rPr>
        <w:t>Panel</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Nutrition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Novel</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Foods</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and</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Food</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Allergens</w:t>
      </w:r>
      <w:proofErr w:type="spellEnd"/>
      <w:r w:rsidRPr="0080007F">
        <w:rPr>
          <w:rFonts w:ascii="Times New Roman" w:hAnsi="Times New Roman"/>
          <w:color w:val="1B1B1B"/>
          <w:sz w:val="28"/>
          <w:szCs w:val="28"/>
          <w:shd w:val="clear" w:color="auto" w:fill="FFFFFF"/>
          <w:lang w:val="uk-UA"/>
        </w:rPr>
        <w:t xml:space="preserve"> (NDA), </w:t>
      </w:r>
      <w:proofErr w:type="spellStart"/>
      <w:r w:rsidRPr="0080007F">
        <w:rPr>
          <w:rFonts w:ascii="Times New Roman" w:hAnsi="Times New Roman"/>
          <w:color w:val="1B1B1B"/>
          <w:sz w:val="28"/>
          <w:szCs w:val="28"/>
          <w:shd w:val="clear" w:color="auto" w:fill="FFFFFF"/>
          <w:lang w:val="uk-UA"/>
        </w:rPr>
        <w:t>Turck</w:t>
      </w:r>
      <w:proofErr w:type="spellEnd"/>
      <w:r w:rsidRPr="0080007F">
        <w:rPr>
          <w:rFonts w:ascii="Times New Roman" w:hAnsi="Times New Roman"/>
          <w:color w:val="1B1B1B"/>
          <w:sz w:val="28"/>
          <w:szCs w:val="28"/>
          <w:shd w:val="clear" w:color="auto" w:fill="FFFFFF"/>
          <w:lang w:val="uk-UA"/>
        </w:rPr>
        <w:t xml:space="preserve">, D., </w:t>
      </w:r>
      <w:proofErr w:type="spellStart"/>
      <w:r w:rsidRPr="0080007F">
        <w:rPr>
          <w:rFonts w:ascii="Times New Roman" w:hAnsi="Times New Roman"/>
          <w:color w:val="1B1B1B"/>
          <w:sz w:val="28"/>
          <w:szCs w:val="28"/>
          <w:shd w:val="clear" w:color="auto" w:fill="FFFFFF"/>
          <w:lang w:val="uk-UA"/>
        </w:rPr>
        <w:t>Bohn</w:t>
      </w:r>
      <w:proofErr w:type="spellEnd"/>
      <w:r w:rsidRPr="0080007F">
        <w:rPr>
          <w:rFonts w:ascii="Times New Roman" w:hAnsi="Times New Roman"/>
          <w:color w:val="1B1B1B"/>
          <w:sz w:val="28"/>
          <w:szCs w:val="28"/>
          <w:shd w:val="clear" w:color="auto" w:fill="FFFFFF"/>
          <w:lang w:val="uk-UA"/>
        </w:rPr>
        <w:t xml:space="preserve">, T., </w:t>
      </w:r>
      <w:proofErr w:type="spellStart"/>
      <w:r w:rsidRPr="0080007F">
        <w:rPr>
          <w:rFonts w:ascii="Times New Roman" w:hAnsi="Times New Roman"/>
          <w:color w:val="1B1B1B"/>
          <w:sz w:val="28"/>
          <w:szCs w:val="28"/>
          <w:shd w:val="clear" w:color="auto" w:fill="FFFFFF"/>
          <w:lang w:val="uk-UA"/>
        </w:rPr>
        <w:t>Castenmiller</w:t>
      </w:r>
      <w:proofErr w:type="spellEnd"/>
      <w:r w:rsidRPr="0080007F">
        <w:rPr>
          <w:rFonts w:ascii="Times New Roman" w:hAnsi="Times New Roman"/>
          <w:color w:val="1B1B1B"/>
          <w:sz w:val="28"/>
          <w:szCs w:val="28"/>
          <w:shd w:val="clear" w:color="auto" w:fill="FFFFFF"/>
          <w:lang w:val="uk-UA"/>
        </w:rPr>
        <w:t xml:space="preserve">, J., </w:t>
      </w:r>
      <w:proofErr w:type="spellStart"/>
      <w:r w:rsidRPr="0080007F">
        <w:rPr>
          <w:rFonts w:ascii="Times New Roman" w:hAnsi="Times New Roman"/>
          <w:color w:val="1B1B1B"/>
          <w:sz w:val="28"/>
          <w:szCs w:val="28"/>
          <w:shd w:val="clear" w:color="auto" w:fill="FFFFFF"/>
          <w:lang w:val="uk-UA"/>
        </w:rPr>
        <w:t>de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Henauw</w:t>
      </w:r>
      <w:proofErr w:type="spellEnd"/>
      <w:r w:rsidRPr="0080007F">
        <w:rPr>
          <w:rFonts w:ascii="Times New Roman" w:hAnsi="Times New Roman"/>
          <w:color w:val="1B1B1B"/>
          <w:sz w:val="28"/>
          <w:szCs w:val="28"/>
          <w:shd w:val="clear" w:color="auto" w:fill="FFFFFF"/>
          <w:lang w:val="uk-UA"/>
        </w:rPr>
        <w:t xml:space="preserve">, S., </w:t>
      </w:r>
      <w:proofErr w:type="spellStart"/>
      <w:r w:rsidRPr="0080007F">
        <w:rPr>
          <w:rFonts w:ascii="Times New Roman" w:hAnsi="Times New Roman"/>
          <w:color w:val="1B1B1B"/>
          <w:sz w:val="28"/>
          <w:szCs w:val="28"/>
          <w:shd w:val="clear" w:color="auto" w:fill="FFFFFF"/>
          <w:lang w:val="uk-UA"/>
        </w:rPr>
        <w:t>Engel</w:t>
      </w:r>
      <w:proofErr w:type="spellEnd"/>
      <w:r w:rsidRPr="0080007F">
        <w:rPr>
          <w:rFonts w:ascii="Times New Roman" w:hAnsi="Times New Roman"/>
          <w:color w:val="1B1B1B"/>
          <w:sz w:val="28"/>
          <w:szCs w:val="28"/>
          <w:shd w:val="clear" w:color="auto" w:fill="FFFFFF"/>
          <w:lang w:val="uk-UA"/>
        </w:rPr>
        <w:t xml:space="preserve">, K. H., </w:t>
      </w:r>
      <w:proofErr w:type="spellStart"/>
      <w:r w:rsidRPr="0080007F">
        <w:rPr>
          <w:rFonts w:ascii="Times New Roman" w:hAnsi="Times New Roman"/>
          <w:color w:val="1B1B1B"/>
          <w:sz w:val="28"/>
          <w:szCs w:val="28"/>
          <w:shd w:val="clear" w:color="auto" w:fill="FFFFFF"/>
          <w:lang w:val="uk-UA"/>
        </w:rPr>
        <w:t>Hirsch-Ernst</w:t>
      </w:r>
      <w:proofErr w:type="spellEnd"/>
      <w:r w:rsidRPr="0080007F">
        <w:rPr>
          <w:rFonts w:ascii="Times New Roman" w:hAnsi="Times New Roman"/>
          <w:color w:val="1B1B1B"/>
          <w:sz w:val="28"/>
          <w:szCs w:val="28"/>
          <w:shd w:val="clear" w:color="auto" w:fill="FFFFFF"/>
          <w:lang w:val="uk-UA"/>
        </w:rPr>
        <w:t xml:space="preserve">, K. I., </w:t>
      </w:r>
      <w:proofErr w:type="spellStart"/>
      <w:r w:rsidRPr="0080007F">
        <w:rPr>
          <w:rFonts w:ascii="Times New Roman" w:hAnsi="Times New Roman"/>
          <w:color w:val="1B1B1B"/>
          <w:sz w:val="28"/>
          <w:szCs w:val="28"/>
          <w:shd w:val="clear" w:color="auto" w:fill="FFFFFF"/>
          <w:lang w:val="uk-UA"/>
        </w:rPr>
        <w:t>Kearney</w:t>
      </w:r>
      <w:proofErr w:type="spellEnd"/>
      <w:r w:rsidRPr="0080007F">
        <w:rPr>
          <w:rFonts w:ascii="Times New Roman" w:hAnsi="Times New Roman"/>
          <w:color w:val="1B1B1B"/>
          <w:sz w:val="28"/>
          <w:szCs w:val="28"/>
          <w:shd w:val="clear" w:color="auto" w:fill="FFFFFF"/>
          <w:lang w:val="uk-UA"/>
        </w:rPr>
        <w:t xml:space="preserve">, J., </w:t>
      </w:r>
      <w:proofErr w:type="spellStart"/>
      <w:r w:rsidRPr="0080007F">
        <w:rPr>
          <w:rFonts w:ascii="Times New Roman" w:hAnsi="Times New Roman"/>
          <w:color w:val="1B1B1B"/>
          <w:sz w:val="28"/>
          <w:szCs w:val="28"/>
          <w:shd w:val="clear" w:color="auto" w:fill="FFFFFF"/>
          <w:lang w:val="uk-UA"/>
        </w:rPr>
        <w:t>Knutsen</w:t>
      </w:r>
      <w:proofErr w:type="spellEnd"/>
      <w:r w:rsidRPr="0080007F">
        <w:rPr>
          <w:rFonts w:ascii="Times New Roman" w:hAnsi="Times New Roman"/>
          <w:color w:val="1B1B1B"/>
          <w:sz w:val="28"/>
          <w:szCs w:val="28"/>
          <w:shd w:val="clear" w:color="auto" w:fill="FFFFFF"/>
          <w:lang w:val="uk-UA"/>
        </w:rPr>
        <w:t xml:space="preserve">, H. K., </w:t>
      </w:r>
      <w:proofErr w:type="spellStart"/>
      <w:r w:rsidRPr="0080007F">
        <w:rPr>
          <w:rFonts w:ascii="Times New Roman" w:hAnsi="Times New Roman"/>
          <w:color w:val="1B1B1B"/>
          <w:sz w:val="28"/>
          <w:szCs w:val="28"/>
          <w:shd w:val="clear" w:color="auto" w:fill="FFFFFF"/>
          <w:lang w:val="uk-UA"/>
        </w:rPr>
        <w:t>Maciuk</w:t>
      </w:r>
      <w:proofErr w:type="spellEnd"/>
      <w:r w:rsidRPr="0080007F">
        <w:rPr>
          <w:rFonts w:ascii="Times New Roman" w:hAnsi="Times New Roman"/>
          <w:color w:val="1B1B1B"/>
          <w:sz w:val="28"/>
          <w:szCs w:val="28"/>
          <w:shd w:val="clear" w:color="auto" w:fill="FFFFFF"/>
          <w:lang w:val="uk-UA"/>
        </w:rPr>
        <w:t xml:space="preserve">, A., </w:t>
      </w:r>
      <w:proofErr w:type="spellStart"/>
      <w:r w:rsidRPr="0080007F">
        <w:rPr>
          <w:rFonts w:ascii="Times New Roman" w:hAnsi="Times New Roman"/>
          <w:color w:val="1B1B1B"/>
          <w:sz w:val="28"/>
          <w:szCs w:val="28"/>
          <w:shd w:val="clear" w:color="auto" w:fill="FFFFFF"/>
          <w:lang w:val="uk-UA"/>
        </w:rPr>
        <w:t>Mangelsdorf</w:t>
      </w:r>
      <w:proofErr w:type="spellEnd"/>
      <w:r w:rsidRPr="0080007F">
        <w:rPr>
          <w:rFonts w:ascii="Times New Roman" w:hAnsi="Times New Roman"/>
          <w:color w:val="1B1B1B"/>
          <w:sz w:val="28"/>
          <w:szCs w:val="28"/>
          <w:shd w:val="clear" w:color="auto" w:fill="FFFFFF"/>
          <w:lang w:val="uk-UA"/>
        </w:rPr>
        <w:t xml:space="preserve">, I., </w:t>
      </w:r>
      <w:proofErr w:type="spellStart"/>
      <w:r w:rsidRPr="0080007F">
        <w:rPr>
          <w:rFonts w:ascii="Times New Roman" w:hAnsi="Times New Roman"/>
          <w:color w:val="1B1B1B"/>
          <w:sz w:val="28"/>
          <w:szCs w:val="28"/>
          <w:shd w:val="clear" w:color="auto" w:fill="FFFFFF"/>
          <w:lang w:val="uk-UA"/>
        </w:rPr>
        <w:t>McArdle</w:t>
      </w:r>
      <w:proofErr w:type="spellEnd"/>
      <w:r w:rsidRPr="0080007F">
        <w:rPr>
          <w:rFonts w:ascii="Times New Roman" w:hAnsi="Times New Roman"/>
          <w:color w:val="1B1B1B"/>
          <w:sz w:val="28"/>
          <w:szCs w:val="28"/>
          <w:shd w:val="clear" w:color="auto" w:fill="FFFFFF"/>
          <w:lang w:val="uk-UA"/>
        </w:rPr>
        <w:t xml:space="preserve">, H. J., </w:t>
      </w:r>
      <w:proofErr w:type="spellStart"/>
      <w:r w:rsidRPr="0080007F">
        <w:rPr>
          <w:rFonts w:ascii="Times New Roman" w:hAnsi="Times New Roman"/>
          <w:color w:val="1B1B1B"/>
          <w:sz w:val="28"/>
          <w:szCs w:val="28"/>
          <w:shd w:val="clear" w:color="auto" w:fill="FFFFFF"/>
          <w:lang w:val="uk-UA"/>
        </w:rPr>
        <w:t>Naska</w:t>
      </w:r>
      <w:proofErr w:type="spellEnd"/>
      <w:r w:rsidRPr="0080007F">
        <w:rPr>
          <w:rFonts w:ascii="Times New Roman" w:hAnsi="Times New Roman"/>
          <w:color w:val="1B1B1B"/>
          <w:sz w:val="28"/>
          <w:szCs w:val="28"/>
          <w:shd w:val="clear" w:color="auto" w:fill="FFFFFF"/>
          <w:lang w:val="uk-UA"/>
        </w:rPr>
        <w:t xml:space="preserve">, A., </w:t>
      </w:r>
      <w:proofErr w:type="spellStart"/>
      <w:r w:rsidRPr="0080007F">
        <w:rPr>
          <w:rFonts w:ascii="Times New Roman" w:hAnsi="Times New Roman"/>
          <w:color w:val="1B1B1B"/>
          <w:sz w:val="28"/>
          <w:szCs w:val="28"/>
          <w:shd w:val="clear" w:color="auto" w:fill="FFFFFF"/>
          <w:lang w:val="uk-UA"/>
        </w:rPr>
        <w:t>Pentieva</w:t>
      </w:r>
      <w:proofErr w:type="spellEnd"/>
      <w:r w:rsidRPr="0080007F">
        <w:rPr>
          <w:rFonts w:ascii="Times New Roman" w:hAnsi="Times New Roman"/>
          <w:color w:val="1B1B1B"/>
          <w:sz w:val="28"/>
          <w:szCs w:val="28"/>
          <w:shd w:val="clear" w:color="auto" w:fill="FFFFFF"/>
          <w:lang w:val="uk-UA"/>
        </w:rPr>
        <w:t xml:space="preserve">, K., </w:t>
      </w:r>
      <w:proofErr w:type="spellStart"/>
      <w:r w:rsidRPr="0080007F">
        <w:rPr>
          <w:rFonts w:ascii="Times New Roman" w:hAnsi="Times New Roman"/>
          <w:color w:val="1B1B1B"/>
          <w:sz w:val="28"/>
          <w:szCs w:val="28"/>
          <w:shd w:val="clear" w:color="auto" w:fill="FFFFFF"/>
          <w:lang w:val="uk-UA"/>
        </w:rPr>
        <w:t>Siani</w:t>
      </w:r>
      <w:proofErr w:type="spellEnd"/>
      <w:r w:rsidRPr="0080007F">
        <w:rPr>
          <w:rFonts w:ascii="Times New Roman" w:hAnsi="Times New Roman"/>
          <w:color w:val="1B1B1B"/>
          <w:sz w:val="28"/>
          <w:szCs w:val="28"/>
          <w:shd w:val="clear" w:color="auto" w:fill="FFFFFF"/>
          <w:lang w:val="uk-UA"/>
        </w:rPr>
        <w:t xml:space="preserve">, A., </w:t>
      </w:r>
      <w:proofErr w:type="spellStart"/>
      <w:r w:rsidRPr="0080007F">
        <w:rPr>
          <w:rFonts w:ascii="Times New Roman" w:hAnsi="Times New Roman"/>
          <w:color w:val="1B1B1B"/>
          <w:sz w:val="28"/>
          <w:szCs w:val="28"/>
          <w:shd w:val="clear" w:color="auto" w:fill="FFFFFF"/>
          <w:lang w:val="uk-UA"/>
        </w:rPr>
        <w:t>Thies</w:t>
      </w:r>
      <w:proofErr w:type="spellEnd"/>
      <w:r w:rsidRPr="0080007F">
        <w:rPr>
          <w:rFonts w:ascii="Times New Roman" w:hAnsi="Times New Roman"/>
          <w:color w:val="1B1B1B"/>
          <w:sz w:val="28"/>
          <w:szCs w:val="28"/>
          <w:shd w:val="clear" w:color="auto" w:fill="FFFFFF"/>
          <w:lang w:val="uk-UA"/>
        </w:rPr>
        <w:t xml:space="preserve">, F., </w:t>
      </w:r>
      <w:proofErr w:type="spellStart"/>
      <w:r w:rsidRPr="0080007F">
        <w:rPr>
          <w:rFonts w:ascii="Times New Roman" w:hAnsi="Times New Roman"/>
          <w:color w:val="1B1B1B"/>
          <w:sz w:val="28"/>
          <w:szCs w:val="28"/>
          <w:shd w:val="clear" w:color="auto" w:fill="FFFFFF"/>
          <w:lang w:val="uk-UA"/>
        </w:rPr>
        <w:t>Tsabouri</w:t>
      </w:r>
      <w:proofErr w:type="spellEnd"/>
      <w:r w:rsidRPr="0080007F">
        <w:rPr>
          <w:rFonts w:ascii="Times New Roman" w:hAnsi="Times New Roman"/>
          <w:color w:val="1B1B1B"/>
          <w:sz w:val="28"/>
          <w:szCs w:val="28"/>
          <w:shd w:val="clear" w:color="auto" w:fill="FFFFFF"/>
          <w:lang w:val="uk-UA"/>
        </w:rPr>
        <w:t xml:space="preserve">, S., </w:t>
      </w:r>
      <w:proofErr w:type="spellStart"/>
      <w:r w:rsidRPr="0080007F">
        <w:rPr>
          <w:rFonts w:ascii="Times New Roman" w:hAnsi="Times New Roman"/>
          <w:color w:val="1B1B1B"/>
          <w:sz w:val="28"/>
          <w:szCs w:val="28"/>
          <w:shd w:val="clear" w:color="auto" w:fill="FFFFFF"/>
          <w:lang w:val="uk-UA"/>
        </w:rPr>
        <w:t>Vinceti</w:t>
      </w:r>
      <w:proofErr w:type="spellEnd"/>
      <w:r w:rsidRPr="0080007F">
        <w:rPr>
          <w:rFonts w:ascii="Times New Roman" w:hAnsi="Times New Roman"/>
          <w:color w:val="1B1B1B"/>
          <w:sz w:val="28"/>
          <w:szCs w:val="28"/>
          <w:shd w:val="clear" w:color="auto" w:fill="FFFFFF"/>
          <w:lang w:val="uk-UA"/>
        </w:rPr>
        <w:t xml:space="preserve">, M., </w:t>
      </w:r>
      <w:proofErr w:type="spellStart"/>
      <w:r w:rsidRPr="0080007F">
        <w:rPr>
          <w:rFonts w:ascii="Times New Roman" w:hAnsi="Times New Roman"/>
          <w:color w:val="1B1B1B"/>
          <w:sz w:val="28"/>
          <w:szCs w:val="28"/>
          <w:shd w:val="clear" w:color="auto" w:fill="FFFFFF"/>
          <w:lang w:val="uk-UA"/>
        </w:rPr>
        <w:t>Peláez</w:t>
      </w:r>
      <w:proofErr w:type="spellEnd"/>
      <w:r w:rsidRPr="0080007F">
        <w:rPr>
          <w:rFonts w:ascii="Times New Roman" w:hAnsi="Times New Roman"/>
          <w:color w:val="1B1B1B"/>
          <w:sz w:val="28"/>
          <w:szCs w:val="28"/>
          <w:shd w:val="clear" w:color="auto" w:fill="FFFFFF"/>
          <w:lang w:val="uk-UA"/>
        </w:rPr>
        <w:t xml:space="preserve">, C., </w:t>
      </w:r>
      <w:proofErr w:type="spellStart"/>
      <w:r w:rsidRPr="0080007F">
        <w:rPr>
          <w:rFonts w:ascii="Times New Roman" w:hAnsi="Times New Roman"/>
          <w:color w:val="1B1B1B"/>
          <w:sz w:val="28"/>
          <w:szCs w:val="28"/>
          <w:shd w:val="clear" w:color="auto" w:fill="FFFFFF"/>
          <w:lang w:val="uk-UA"/>
        </w:rPr>
        <w:t>van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Loveren</w:t>
      </w:r>
      <w:proofErr w:type="spellEnd"/>
      <w:r w:rsidRPr="0080007F">
        <w:rPr>
          <w:rFonts w:ascii="Times New Roman" w:hAnsi="Times New Roman"/>
          <w:color w:val="1B1B1B"/>
          <w:sz w:val="28"/>
          <w:szCs w:val="28"/>
          <w:shd w:val="clear" w:color="auto" w:fill="FFFFFF"/>
          <w:lang w:val="uk-UA"/>
        </w:rPr>
        <w:t xml:space="preserve">, H., … </w:t>
      </w:r>
      <w:proofErr w:type="spellStart"/>
      <w:r w:rsidRPr="0080007F">
        <w:rPr>
          <w:rFonts w:ascii="Times New Roman" w:hAnsi="Times New Roman"/>
          <w:color w:val="1B1B1B"/>
          <w:sz w:val="28"/>
          <w:szCs w:val="28"/>
          <w:shd w:val="clear" w:color="auto" w:fill="FFFFFF"/>
          <w:lang w:val="uk-UA"/>
        </w:rPr>
        <w:t>Turla</w:t>
      </w:r>
      <w:proofErr w:type="spellEnd"/>
      <w:r w:rsidRPr="0080007F">
        <w:rPr>
          <w:rFonts w:ascii="Times New Roman" w:hAnsi="Times New Roman"/>
          <w:color w:val="1B1B1B"/>
          <w:sz w:val="28"/>
          <w:szCs w:val="28"/>
          <w:shd w:val="clear" w:color="auto" w:fill="FFFFFF"/>
          <w:lang w:val="uk-UA"/>
        </w:rPr>
        <w:t xml:space="preserve">, E. (2024). </w:t>
      </w:r>
      <w:proofErr w:type="spellStart"/>
      <w:r w:rsidRPr="0080007F">
        <w:rPr>
          <w:rFonts w:ascii="Times New Roman" w:hAnsi="Times New Roman"/>
          <w:color w:val="1B1B1B"/>
          <w:sz w:val="28"/>
          <w:szCs w:val="28"/>
          <w:shd w:val="clear" w:color="auto" w:fill="FFFFFF"/>
          <w:lang w:val="uk-UA"/>
        </w:rPr>
        <w:t>Guidance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the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scientific</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requirements</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for</w:t>
      </w:r>
      <w:proofErr w:type="spellEnd"/>
      <w:r w:rsidRPr="0080007F">
        <w:rPr>
          <w:rFonts w:ascii="Times New Roman" w:hAnsi="Times New Roman"/>
          <w:color w:val="1B1B1B"/>
          <w:sz w:val="28"/>
          <w:szCs w:val="28"/>
          <w:shd w:val="clear" w:color="auto" w:fill="FFFFFF"/>
          <w:lang w:val="uk-UA"/>
        </w:rPr>
        <w:t xml:space="preserve"> a </w:t>
      </w:r>
      <w:proofErr w:type="spellStart"/>
      <w:r w:rsidRPr="0080007F">
        <w:rPr>
          <w:rFonts w:ascii="Times New Roman" w:hAnsi="Times New Roman"/>
          <w:color w:val="1B1B1B"/>
          <w:sz w:val="28"/>
          <w:szCs w:val="28"/>
          <w:shd w:val="clear" w:color="auto" w:fill="FFFFFF"/>
          <w:lang w:val="uk-UA"/>
        </w:rPr>
        <w:t>notification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and</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application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for</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authorisation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of</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traditional</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foods</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from</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third</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countries</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in</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the</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context</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of</w:t>
      </w:r>
      <w:proofErr w:type="spellEnd"/>
      <w:r w:rsidRPr="0080007F">
        <w:rPr>
          <w:rFonts w:ascii="Times New Roman" w:hAnsi="Times New Roman"/>
          <w:color w:val="1B1B1B"/>
          <w:sz w:val="28"/>
          <w:szCs w:val="28"/>
          <w:shd w:val="clear" w:color="auto" w:fill="FFFFFF"/>
          <w:lang w:val="uk-UA"/>
        </w:rPr>
        <w:t xml:space="preserve"> </w:t>
      </w:r>
      <w:proofErr w:type="spellStart"/>
      <w:r w:rsidRPr="0080007F">
        <w:rPr>
          <w:rFonts w:ascii="Times New Roman" w:hAnsi="Times New Roman"/>
          <w:color w:val="1B1B1B"/>
          <w:sz w:val="28"/>
          <w:szCs w:val="28"/>
          <w:shd w:val="clear" w:color="auto" w:fill="FFFFFF"/>
          <w:lang w:val="uk-UA"/>
        </w:rPr>
        <w:t>Regulation</w:t>
      </w:r>
      <w:proofErr w:type="spellEnd"/>
      <w:r w:rsidRPr="0080007F">
        <w:rPr>
          <w:rFonts w:ascii="Times New Roman" w:hAnsi="Times New Roman"/>
          <w:color w:val="1B1B1B"/>
          <w:sz w:val="28"/>
          <w:szCs w:val="28"/>
          <w:shd w:val="clear" w:color="auto" w:fill="FFFFFF"/>
          <w:lang w:val="uk-UA"/>
        </w:rPr>
        <w:t xml:space="preserve"> (EU) 2015/2283. </w:t>
      </w:r>
      <w:r w:rsidRPr="0080007F">
        <w:rPr>
          <w:rFonts w:ascii="Times New Roman" w:hAnsi="Times New Roman"/>
          <w:i/>
          <w:iCs/>
          <w:color w:val="1B1B1B"/>
          <w:sz w:val="28"/>
          <w:szCs w:val="28"/>
          <w:shd w:val="clear" w:color="auto" w:fill="FFFFFF"/>
          <w:lang w:val="uk-UA"/>
        </w:rPr>
        <w:t xml:space="preserve">EFSA </w:t>
      </w:r>
      <w:proofErr w:type="spellStart"/>
      <w:r w:rsidRPr="0080007F">
        <w:rPr>
          <w:rFonts w:ascii="Times New Roman" w:hAnsi="Times New Roman"/>
          <w:i/>
          <w:iCs/>
          <w:color w:val="1B1B1B"/>
          <w:sz w:val="28"/>
          <w:szCs w:val="28"/>
          <w:shd w:val="clear" w:color="auto" w:fill="FFFFFF"/>
          <w:lang w:val="uk-UA"/>
        </w:rPr>
        <w:t>journal</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European</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Food</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Safety</w:t>
      </w:r>
      <w:proofErr w:type="spellEnd"/>
      <w:r w:rsidRPr="0080007F">
        <w:rPr>
          <w:rFonts w:ascii="Times New Roman" w:hAnsi="Times New Roman"/>
          <w:i/>
          <w:iCs/>
          <w:color w:val="1B1B1B"/>
          <w:sz w:val="28"/>
          <w:szCs w:val="28"/>
          <w:shd w:val="clear" w:color="auto" w:fill="FFFFFF"/>
          <w:lang w:val="uk-UA"/>
        </w:rPr>
        <w:t xml:space="preserve"> </w:t>
      </w:r>
      <w:proofErr w:type="spellStart"/>
      <w:r w:rsidRPr="0080007F">
        <w:rPr>
          <w:rFonts w:ascii="Times New Roman" w:hAnsi="Times New Roman"/>
          <w:i/>
          <w:iCs/>
          <w:color w:val="1B1B1B"/>
          <w:sz w:val="28"/>
          <w:szCs w:val="28"/>
          <w:shd w:val="clear" w:color="auto" w:fill="FFFFFF"/>
          <w:lang w:val="uk-UA"/>
        </w:rPr>
        <w:t>Authority</w:t>
      </w:r>
      <w:proofErr w:type="spellEnd"/>
      <w:r w:rsidRPr="0080007F">
        <w:rPr>
          <w:rFonts w:ascii="Times New Roman" w:hAnsi="Times New Roman"/>
          <w:color w:val="1B1B1B"/>
          <w:sz w:val="28"/>
          <w:szCs w:val="28"/>
          <w:shd w:val="clear" w:color="auto" w:fill="FFFFFF"/>
          <w:lang w:val="uk-UA"/>
        </w:rPr>
        <w:t>, </w:t>
      </w:r>
      <w:r w:rsidRPr="0080007F">
        <w:rPr>
          <w:rFonts w:ascii="Times New Roman" w:hAnsi="Times New Roman"/>
          <w:i/>
          <w:iCs/>
          <w:color w:val="1B1B1B"/>
          <w:sz w:val="28"/>
          <w:szCs w:val="28"/>
          <w:shd w:val="clear" w:color="auto" w:fill="FFFFFF"/>
          <w:lang w:val="uk-UA"/>
        </w:rPr>
        <w:t>22</w:t>
      </w:r>
      <w:r w:rsidRPr="0080007F">
        <w:rPr>
          <w:rFonts w:ascii="Times New Roman" w:hAnsi="Times New Roman"/>
          <w:color w:val="1B1B1B"/>
          <w:sz w:val="28"/>
          <w:szCs w:val="28"/>
          <w:shd w:val="clear" w:color="auto" w:fill="FFFFFF"/>
          <w:lang w:val="uk-UA"/>
        </w:rPr>
        <w:t xml:space="preserve">(9), e8966. </w:t>
      </w:r>
      <w:hyperlink r:id="rId24" w:history="1">
        <w:r w:rsidRPr="0080007F">
          <w:rPr>
            <w:rFonts w:ascii="Times New Roman" w:hAnsi="Times New Roman"/>
            <w:color w:val="0563C1"/>
            <w:sz w:val="28"/>
            <w:szCs w:val="28"/>
            <w:u w:val="single"/>
            <w:shd w:val="clear" w:color="auto" w:fill="FFFFFF"/>
            <w:lang w:val="uk-UA"/>
          </w:rPr>
          <w:t>https://doi.org/10.2903/j.efsa.2024.8966</w:t>
        </w:r>
      </w:hyperlink>
      <w:r w:rsidRPr="0080007F">
        <w:rPr>
          <w:rFonts w:ascii="Times New Roman" w:hAnsi="Times New Roman"/>
          <w:color w:val="1B1B1B"/>
          <w:sz w:val="28"/>
          <w:szCs w:val="28"/>
          <w:shd w:val="clear" w:color="auto" w:fill="FFFFFF"/>
          <w:lang w:val="uk-UA"/>
        </w:rPr>
        <w:t xml:space="preserve">. </w:t>
      </w:r>
    </w:p>
    <w:p w:rsidR="00C32578" w:rsidRPr="0080007F" w:rsidRDefault="006E70A2" w:rsidP="00B201F0">
      <w:pPr>
        <w:shd w:val="clear" w:color="auto" w:fill="FFFFFF"/>
        <w:spacing w:after="0" w:line="360" w:lineRule="auto"/>
        <w:jc w:val="both"/>
        <w:outlineLvl w:val="0"/>
        <w:rPr>
          <w:rFonts w:ascii="Times New Roman" w:eastAsia="Times New Roman" w:hAnsi="Times New Roman"/>
          <w:kern w:val="36"/>
          <w:sz w:val="28"/>
          <w:szCs w:val="28"/>
          <w:lang w:val="uk-UA" w:eastAsia="uk-UA"/>
        </w:rPr>
      </w:pPr>
      <w:hyperlink r:id="rId25" w:history="1">
        <w:r w:rsidR="00C32578" w:rsidRPr="0080007F">
          <w:rPr>
            <w:rStyle w:val="ae"/>
            <w:rFonts w:ascii="Times New Roman" w:eastAsia="Times New Roman" w:hAnsi="Times New Roman"/>
            <w:kern w:val="36"/>
            <w:sz w:val="28"/>
            <w:szCs w:val="28"/>
            <w:lang w:val="uk-UA" w:eastAsia="uk-UA"/>
          </w:rPr>
          <w:t>https://www.efsa.europa.eu/en/efsajournal/pub/8961?utm_source=chatgpt.com</w:t>
        </w:r>
      </w:hyperlink>
      <w:r w:rsidR="00C32578" w:rsidRPr="0080007F">
        <w:rPr>
          <w:rFonts w:ascii="Times New Roman" w:eastAsia="Times New Roman" w:hAnsi="Times New Roman"/>
          <w:kern w:val="36"/>
          <w:sz w:val="28"/>
          <w:szCs w:val="28"/>
          <w:lang w:val="uk-UA" w:eastAsia="uk-UA"/>
        </w:rPr>
        <w:t> </w:t>
      </w:r>
    </w:p>
    <w:p w:rsidR="00C32578" w:rsidRPr="0080007F" w:rsidRDefault="00C32578" w:rsidP="00B201F0">
      <w:pPr>
        <w:numPr>
          <w:ilvl w:val="0"/>
          <w:numId w:val="2"/>
        </w:numPr>
        <w:spacing w:after="0" w:line="360" w:lineRule="auto"/>
        <w:ind w:left="0" w:firstLine="0"/>
        <w:contextualSpacing/>
        <w:jc w:val="both"/>
        <w:rPr>
          <w:rFonts w:ascii="Times New Roman" w:hAnsi="Times New Roman"/>
          <w:sz w:val="28"/>
          <w:szCs w:val="28"/>
          <w:lang w:val="uk-UA"/>
        </w:rPr>
      </w:pPr>
      <w:proofErr w:type="spellStart"/>
      <w:r w:rsidRPr="0080007F">
        <w:rPr>
          <w:rFonts w:ascii="Times New Roman" w:hAnsi="Times New Roman"/>
          <w:color w:val="222222"/>
          <w:sz w:val="28"/>
          <w:szCs w:val="28"/>
          <w:shd w:val="clear" w:color="auto" w:fill="FFFFFF"/>
          <w:lang w:val="uk-UA"/>
        </w:rPr>
        <w:t>Le</w:t>
      </w:r>
      <w:proofErr w:type="spellEnd"/>
      <w:r w:rsidRPr="0080007F">
        <w:rPr>
          <w:rFonts w:ascii="Times New Roman" w:hAnsi="Times New Roman"/>
          <w:color w:val="222222"/>
          <w:sz w:val="28"/>
          <w:szCs w:val="28"/>
          <w:shd w:val="clear" w:color="auto" w:fill="FFFFFF"/>
          <w:lang w:val="uk-UA"/>
        </w:rPr>
        <w:t xml:space="preserve"> </w:t>
      </w:r>
      <w:proofErr w:type="spellStart"/>
      <w:r w:rsidRPr="0080007F">
        <w:rPr>
          <w:rFonts w:ascii="Times New Roman" w:hAnsi="Times New Roman"/>
          <w:color w:val="222222"/>
          <w:sz w:val="28"/>
          <w:szCs w:val="28"/>
          <w:shd w:val="clear" w:color="auto" w:fill="FFFFFF"/>
          <w:lang w:val="uk-UA"/>
        </w:rPr>
        <w:t>Bloch</w:t>
      </w:r>
      <w:proofErr w:type="spellEnd"/>
      <w:r w:rsidRPr="0080007F">
        <w:rPr>
          <w:rFonts w:ascii="Times New Roman" w:hAnsi="Times New Roman"/>
          <w:color w:val="222222"/>
          <w:sz w:val="28"/>
          <w:szCs w:val="28"/>
          <w:shd w:val="clear" w:color="auto" w:fill="FFFFFF"/>
          <w:lang w:val="uk-UA"/>
        </w:rPr>
        <w:t xml:space="preserve">, J., </w:t>
      </w:r>
      <w:proofErr w:type="spellStart"/>
      <w:r w:rsidRPr="0080007F">
        <w:rPr>
          <w:rFonts w:ascii="Times New Roman" w:hAnsi="Times New Roman"/>
          <w:color w:val="222222"/>
          <w:sz w:val="28"/>
          <w:szCs w:val="28"/>
          <w:shd w:val="clear" w:color="auto" w:fill="FFFFFF"/>
          <w:lang w:val="uk-UA"/>
        </w:rPr>
        <w:t>Rouault</w:t>
      </w:r>
      <w:proofErr w:type="spellEnd"/>
      <w:r w:rsidRPr="0080007F">
        <w:rPr>
          <w:rFonts w:ascii="Times New Roman" w:hAnsi="Times New Roman"/>
          <w:color w:val="222222"/>
          <w:sz w:val="28"/>
          <w:szCs w:val="28"/>
          <w:shd w:val="clear" w:color="auto" w:fill="FFFFFF"/>
          <w:lang w:val="uk-UA"/>
        </w:rPr>
        <w:t xml:space="preserve">, M., </w:t>
      </w:r>
      <w:proofErr w:type="spellStart"/>
      <w:r w:rsidRPr="0080007F">
        <w:rPr>
          <w:rFonts w:ascii="Times New Roman" w:hAnsi="Times New Roman"/>
          <w:color w:val="222222"/>
          <w:sz w:val="28"/>
          <w:szCs w:val="28"/>
          <w:shd w:val="clear" w:color="auto" w:fill="FFFFFF"/>
          <w:lang w:val="uk-UA"/>
        </w:rPr>
        <w:t>Langhi</w:t>
      </w:r>
      <w:proofErr w:type="spellEnd"/>
      <w:r w:rsidRPr="0080007F">
        <w:rPr>
          <w:rFonts w:ascii="Times New Roman" w:hAnsi="Times New Roman"/>
          <w:color w:val="222222"/>
          <w:sz w:val="28"/>
          <w:szCs w:val="28"/>
          <w:shd w:val="clear" w:color="auto" w:fill="FFFFFF"/>
          <w:lang w:val="uk-UA"/>
        </w:rPr>
        <w:t>, C. </w:t>
      </w:r>
      <w:proofErr w:type="spellStart"/>
      <w:r w:rsidRPr="0080007F">
        <w:rPr>
          <w:rFonts w:ascii="Times New Roman" w:hAnsi="Times New Roman"/>
          <w:i/>
          <w:iCs/>
          <w:color w:val="222222"/>
          <w:sz w:val="28"/>
          <w:szCs w:val="28"/>
          <w:shd w:val="clear" w:color="auto" w:fill="FFFFFF"/>
          <w:lang w:val="uk-UA"/>
        </w:rPr>
        <w:t>et</w:t>
      </w:r>
      <w:proofErr w:type="spellEnd"/>
      <w:r w:rsidRPr="0080007F">
        <w:rPr>
          <w:rFonts w:ascii="Times New Roman" w:hAnsi="Times New Roman"/>
          <w:i/>
          <w:iCs/>
          <w:color w:val="222222"/>
          <w:sz w:val="28"/>
          <w:szCs w:val="28"/>
          <w:shd w:val="clear" w:color="auto" w:fill="FFFFFF"/>
          <w:lang w:val="uk-UA"/>
        </w:rPr>
        <w:t xml:space="preserve"> </w:t>
      </w:r>
      <w:proofErr w:type="spellStart"/>
      <w:r w:rsidRPr="0080007F">
        <w:rPr>
          <w:rFonts w:ascii="Times New Roman" w:hAnsi="Times New Roman"/>
          <w:i/>
          <w:iCs/>
          <w:color w:val="222222"/>
          <w:sz w:val="28"/>
          <w:szCs w:val="28"/>
          <w:shd w:val="clear" w:color="auto" w:fill="FFFFFF"/>
          <w:lang w:val="uk-UA"/>
        </w:rPr>
        <w:t>al</w:t>
      </w:r>
      <w:proofErr w:type="spellEnd"/>
      <w:r w:rsidRPr="0080007F">
        <w:rPr>
          <w:rFonts w:ascii="Times New Roman" w:hAnsi="Times New Roman"/>
          <w:i/>
          <w:iCs/>
          <w:color w:val="222222"/>
          <w:sz w:val="28"/>
          <w:szCs w:val="28"/>
          <w:shd w:val="clear" w:color="auto" w:fill="FFFFFF"/>
          <w:lang w:val="uk-UA"/>
        </w:rPr>
        <w:t>.</w:t>
      </w:r>
      <w:r w:rsidRPr="0080007F">
        <w:rPr>
          <w:rFonts w:ascii="Times New Roman" w:hAnsi="Times New Roman"/>
          <w:color w:val="222222"/>
          <w:sz w:val="28"/>
          <w:szCs w:val="28"/>
          <w:shd w:val="clear" w:color="auto" w:fill="FFFFFF"/>
          <w:lang w:val="uk-UA"/>
        </w:rPr>
        <w:t> </w:t>
      </w:r>
      <w:proofErr w:type="spellStart"/>
      <w:r w:rsidRPr="0080007F">
        <w:rPr>
          <w:rFonts w:ascii="Times New Roman" w:hAnsi="Times New Roman"/>
          <w:color w:val="222222"/>
          <w:sz w:val="28"/>
          <w:szCs w:val="28"/>
          <w:shd w:val="clear" w:color="auto" w:fill="FFFFFF"/>
          <w:lang w:val="uk-UA"/>
        </w:rPr>
        <w:t>The</w:t>
      </w:r>
      <w:proofErr w:type="spellEnd"/>
      <w:r w:rsidRPr="0080007F">
        <w:rPr>
          <w:rFonts w:ascii="Times New Roman" w:hAnsi="Times New Roman"/>
          <w:color w:val="222222"/>
          <w:sz w:val="28"/>
          <w:szCs w:val="28"/>
          <w:shd w:val="clear" w:color="auto" w:fill="FFFFFF"/>
          <w:lang w:val="uk-UA"/>
        </w:rPr>
        <w:t xml:space="preserve"> </w:t>
      </w:r>
      <w:proofErr w:type="spellStart"/>
      <w:r w:rsidRPr="0080007F">
        <w:rPr>
          <w:rFonts w:ascii="Times New Roman" w:hAnsi="Times New Roman"/>
          <w:color w:val="222222"/>
          <w:sz w:val="28"/>
          <w:szCs w:val="28"/>
          <w:shd w:val="clear" w:color="auto" w:fill="FFFFFF"/>
          <w:lang w:val="uk-UA"/>
        </w:rPr>
        <w:t>novel</w:t>
      </w:r>
      <w:proofErr w:type="spellEnd"/>
      <w:r w:rsidRPr="0080007F">
        <w:rPr>
          <w:rFonts w:ascii="Times New Roman" w:hAnsi="Times New Roman"/>
          <w:color w:val="222222"/>
          <w:sz w:val="28"/>
          <w:szCs w:val="28"/>
          <w:shd w:val="clear" w:color="auto" w:fill="FFFFFF"/>
          <w:lang w:val="uk-UA"/>
        </w:rPr>
        <w:t xml:space="preserve"> </w:t>
      </w:r>
      <w:proofErr w:type="spellStart"/>
      <w:r w:rsidRPr="0080007F">
        <w:rPr>
          <w:rFonts w:ascii="Times New Roman" w:hAnsi="Times New Roman"/>
          <w:color w:val="222222"/>
          <w:sz w:val="28"/>
          <w:szCs w:val="28"/>
          <w:shd w:val="clear" w:color="auto" w:fill="FFFFFF"/>
          <w:lang w:val="uk-UA"/>
        </w:rPr>
        <w:t>food</w:t>
      </w:r>
      <w:proofErr w:type="spellEnd"/>
      <w:r w:rsidRPr="0080007F">
        <w:rPr>
          <w:rFonts w:ascii="Times New Roman" w:hAnsi="Times New Roman"/>
          <w:color w:val="222222"/>
          <w:sz w:val="28"/>
          <w:szCs w:val="28"/>
          <w:shd w:val="clear" w:color="auto" w:fill="FFFFFF"/>
          <w:lang w:val="uk-UA"/>
        </w:rPr>
        <w:t xml:space="preserve"> </w:t>
      </w:r>
      <w:proofErr w:type="spellStart"/>
      <w:r w:rsidRPr="0080007F">
        <w:rPr>
          <w:rFonts w:ascii="Times New Roman" w:hAnsi="Times New Roman"/>
          <w:color w:val="222222"/>
          <w:sz w:val="28"/>
          <w:szCs w:val="28"/>
          <w:shd w:val="clear" w:color="auto" w:fill="FFFFFF"/>
          <w:lang w:val="uk-UA"/>
        </w:rPr>
        <w:t>evaluation</w:t>
      </w:r>
      <w:proofErr w:type="spellEnd"/>
      <w:r w:rsidRPr="0080007F">
        <w:rPr>
          <w:rFonts w:ascii="Times New Roman" w:hAnsi="Times New Roman"/>
          <w:color w:val="222222"/>
          <w:sz w:val="28"/>
          <w:szCs w:val="28"/>
          <w:shd w:val="clear" w:color="auto" w:fill="FFFFFF"/>
          <w:lang w:val="uk-UA"/>
        </w:rPr>
        <w:t xml:space="preserve"> </w:t>
      </w:r>
      <w:proofErr w:type="spellStart"/>
      <w:r w:rsidRPr="0080007F">
        <w:rPr>
          <w:rFonts w:ascii="Times New Roman" w:hAnsi="Times New Roman"/>
          <w:color w:val="222222"/>
          <w:sz w:val="28"/>
          <w:szCs w:val="28"/>
          <w:shd w:val="clear" w:color="auto" w:fill="FFFFFF"/>
          <w:lang w:val="uk-UA"/>
        </w:rPr>
        <w:t>process</w:t>
      </w:r>
      <w:proofErr w:type="spellEnd"/>
      <w:r w:rsidRPr="0080007F">
        <w:rPr>
          <w:rFonts w:ascii="Times New Roman" w:hAnsi="Times New Roman"/>
          <w:color w:val="222222"/>
          <w:sz w:val="28"/>
          <w:szCs w:val="28"/>
          <w:shd w:val="clear" w:color="auto" w:fill="FFFFFF"/>
          <w:lang w:val="uk-UA"/>
        </w:rPr>
        <w:t xml:space="preserve"> </w:t>
      </w:r>
      <w:proofErr w:type="spellStart"/>
      <w:r w:rsidRPr="0080007F">
        <w:rPr>
          <w:rFonts w:ascii="Times New Roman" w:hAnsi="Times New Roman"/>
          <w:color w:val="222222"/>
          <w:sz w:val="28"/>
          <w:szCs w:val="28"/>
          <w:shd w:val="clear" w:color="auto" w:fill="FFFFFF"/>
          <w:lang w:val="uk-UA"/>
        </w:rPr>
        <w:t>delays</w:t>
      </w:r>
      <w:proofErr w:type="spellEnd"/>
      <w:r w:rsidRPr="0080007F">
        <w:rPr>
          <w:rFonts w:ascii="Times New Roman" w:hAnsi="Times New Roman"/>
          <w:color w:val="222222"/>
          <w:sz w:val="28"/>
          <w:szCs w:val="28"/>
          <w:shd w:val="clear" w:color="auto" w:fill="FFFFFF"/>
          <w:lang w:val="uk-UA"/>
        </w:rPr>
        <w:t xml:space="preserve"> </w:t>
      </w:r>
      <w:proofErr w:type="spellStart"/>
      <w:r w:rsidRPr="0080007F">
        <w:rPr>
          <w:rFonts w:ascii="Times New Roman" w:hAnsi="Times New Roman"/>
          <w:color w:val="222222"/>
          <w:sz w:val="28"/>
          <w:szCs w:val="28"/>
          <w:shd w:val="clear" w:color="auto" w:fill="FFFFFF"/>
          <w:lang w:val="uk-UA"/>
        </w:rPr>
        <w:t>access</w:t>
      </w:r>
      <w:proofErr w:type="spellEnd"/>
      <w:r w:rsidRPr="0080007F">
        <w:rPr>
          <w:rFonts w:ascii="Times New Roman" w:hAnsi="Times New Roman"/>
          <w:color w:val="222222"/>
          <w:sz w:val="28"/>
          <w:szCs w:val="28"/>
          <w:shd w:val="clear" w:color="auto" w:fill="FFFFFF"/>
          <w:lang w:val="uk-UA"/>
        </w:rPr>
        <w:t xml:space="preserve"> </w:t>
      </w:r>
      <w:proofErr w:type="spellStart"/>
      <w:r w:rsidRPr="0080007F">
        <w:rPr>
          <w:rFonts w:ascii="Times New Roman" w:hAnsi="Times New Roman"/>
          <w:color w:val="222222"/>
          <w:sz w:val="28"/>
          <w:szCs w:val="28"/>
          <w:shd w:val="clear" w:color="auto" w:fill="FFFFFF"/>
          <w:lang w:val="uk-UA"/>
        </w:rPr>
        <w:t>to</w:t>
      </w:r>
      <w:proofErr w:type="spellEnd"/>
      <w:r w:rsidRPr="0080007F">
        <w:rPr>
          <w:rFonts w:ascii="Times New Roman" w:hAnsi="Times New Roman"/>
          <w:color w:val="222222"/>
          <w:sz w:val="28"/>
          <w:szCs w:val="28"/>
          <w:shd w:val="clear" w:color="auto" w:fill="FFFFFF"/>
          <w:lang w:val="uk-UA"/>
        </w:rPr>
        <w:t xml:space="preserve"> </w:t>
      </w:r>
      <w:proofErr w:type="spellStart"/>
      <w:r w:rsidRPr="0080007F">
        <w:rPr>
          <w:rFonts w:ascii="Times New Roman" w:hAnsi="Times New Roman"/>
          <w:color w:val="222222"/>
          <w:sz w:val="28"/>
          <w:szCs w:val="28"/>
          <w:shd w:val="clear" w:color="auto" w:fill="FFFFFF"/>
          <w:lang w:val="uk-UA"/>
        </w:rPr>
        <w:t>food</w:t>
      </w:r>
      <w:proofErr w:type="spellEnd"/>
      <w:r w:rsidRPr="0080007F">
        <w:rPr>
          <w:rFonts w:ascii="Times New Roman" w:hAnsi="Times New Roman"/>
          <w:color w:val="222222"/>
          <w:sz w:val="28"/>
          <w:szCs w:val="28"/>
          <w:shd w:val="clear" w:color="auto" w:fill="FFFFFF"/>
          <w:lang w:val="uk-UA"/>
        </w:rPr>
        <w:t xml:space="preserve"> </w:t>
      </w:r>
      <w:proofErr w:type="spellStart"/>
      <w:r w:rsidRPr="0080007F">
        <w:rPr>
          <w:rFonts w:ascii="Times New Roman" w:hAnsi="Times New Roman"/>
          <w:color w:val="222222"/>
          <w:sz w:val="28"/>
          <w:szCs w:val="28"/>
          <w:shd w:val="clear" w:color="auto" w:fill="FFFFFF"/>
          <w:lang w:val="uk-UA"/>
        </w:rPr>
        <w:t>innovation</w:t>
      </w:r>
      <w:proofErr w:type="spellEnd"/>
      <w:r w:rsidRPr="0080007F">
        <w:rPr>
          <w:rFonts w:ascii="Times New Roman" w:hAnsi="Times New Roman"/>
          <w:color w:val="222222"/>
          <w:sz w:val="28"/>
          <w:szCs w:val="28"/>
          <w:shd w:val="clear" w:color="auto" w:fill="FFFFFF"/>
          <w:lang w:val="uk-UA"/>
        </w:rPr>
        <w:t xml:space="preserve"> </w:t>
      </w:r>
      <w:proofErr w:type="spellStart"/>
      <w:r w:rsidRPr="0080007F">
        <w:rPr>
          <w:rFonts w:ascii="Times New Roman" w:hAnsi="Times New Roman"/>
          <w:color w:val="222222"/>
          <w:sz w:val="28"/>
          <w:szCs w:val="28"/>
          <w:shd w:val="clear" w:color="auto" w:fill="FFFFFF"/>
          <w:lang w:val="uk-UA"/>
        </w:rPr>
        <w:t>in</w:t>
      </w:r>
      <w:proofErr w:type="spellEnd"/>
      <w:r w:rsidRPr="0080007F">
        <w:rPr>
          <w:rFonts w:ascii="Times New Roman" w:hAnsi="Times New Roman"/>
          <w:color w:val="222222"/>
          <w:sz w:val="28"/>
          <w:szCs w:val="28"/>
          <w:shd w:val="clear" w:color="auto" w:fill="FFFFFF"/>
          <w:lang w:val="uk-UA"/>
        </w:rPr>
        <w:t xml:space="preserve"> </w:t>
      </w:r>
      <w:proofErr w:type="spellStart"/>
      <w:r w:rsidRPr="0080007F">
        <w:rPr>
          <w:rFonts w:ascii="Times New Roman" w:hAnsi="Times New Roman"/>
          <w:color w:val="222222"/>
          <w:sz w:val="28"/>
          <w:szCs w:val="28"/>
          <w:shd w:val="clear" w:color="auto" w:fill="FFFFFF"/>
          <w:lang w:val="uk-UA"/>
        </w:rPr>
        <w:t>the</w:t>
      </w:r>
      <w:proofErr w:type="spellEnd"/>
      <w:r w:rsidRPr="0080007F">
        <w:rPr>
          <w:rFonts w:ascii="Times New Roman" w:hAnsi="Times New Roman"/>
          <w:color w:val="222222"/>
          <w:sz w:val="28"/>
          <w:szCs w:val="28"/>
          <w:shd w:val="clear" w:color="auto" w:fill="FFFFFF"/>
          <w:lang w:val="uk-UA"/>
        </w:rPr>
        <w:t xml:space="preserve"> </w:t>
      </w:r>
      <w:proofErr w:type="spellStart"/>
      <w:r w:rsidRPr="0080007F">
        <w:rPr>
          <w:rFonts w:ascii="Times New Roman" w:hAnsi="Times New Roman"/>
          <w:color w:val="222222"/>
          <w:sz w:val="28"/>
          <w:szCs w:val="28"/>
          <w:shd w:val="clear" w:color="auto" w:fill="FFFFFF"/>
          <w:lang w:val="uk-UA"/>
        </w:rPr>
        <w:t>European</w:t>
      </w:r>
      <w:proofErr w:type="spellEnd"/>
      <w:r w:rsidRPr="0080007F">
        <w:rPr>
          <w:rFonts w:ascii="Times New Roman" w:hAnsi="Times New Roman"/>
          <w:color w:val="222222"/>
          <w:sz w:val="28"/>
          <w:szCs w:val="28"/>
          <w:shd w:val="clear" w:color="auto" w:fill="FFFFFF"/>
          <w:lang w:val="uk-UA"/>
        </w:rPr>
        <w:t xml:space="preserve"> </w:t>
      </w:r>
      <w:proofErr w:type="spellStart"/>
      <w:r w:rsidRPr="0080007F">
        <w:rPr>
          <w:rFonts w:ascii="Times New Roman" w:hAnsi="Times New Roman"/>
          <w:color w:val="222222"/>
          <w:sz w:val="28"/>
          <w:szCs w:val="28"/>
          <w:shd w:val="clear" w:color="auto" w:fill="FFFFFF"/>
          <w:lang w:val="uk-UA"/>
        </w:rPr>
        <w:t>Union</w:t>
      </w:r>
      <w:proofErr w:type="spellEnd"/>
      <w:r w:rsidRPr="0080007F">
        <w:rPr>
          <w:rFonts w:ascii="Times New Roman" w:hAnsi="Times New Roman"/>
          <w:color w:val="222222"/>
          <w:sz w:val="28"/>
          <w:szCs w:val="28"/>
          <w:shd w:val="clear" w:color="auto" w:fill="FFFFFF"/>
          <w:lang w:val="uk-UA"/>
        </w:rPr>
        <w:t>. </w:t>
      </w:r>
      <w:proofErr w:type="spellStart"/>
      <w:r w:rsidRPr="0080007F">
        <w:rPr>
          <w:rFonts w:ascii="Times New Roman" w:hAnsi="Times New Roman"/>
          <w:i/>
          <w:iCs/>
          <w:color w:val="222222"/>
          <w:sz w:val="28"/>
          <w:szCs w:val="28"/>
          <w:shd w:val="clear" w:color="auto" w:fill="FFFFFF"/>
          <w:lang w:val="uk-UA"/>
        </w:rPr>
        <w:t>npj</w:t>
      </w:r>
      <w:proofErr w:type="spellEnd"/>
      <w:r w:rsidRPr="0080007F">
        <w:rPr>
          <w:rFonts w:ascii="Times New Roman" w:hAnsi="Times New Roman"/>
          <w:i/>
          <w:iCs/>
          <w:color w:val="222222"/>
          <w:sz w:val="28"/>
          <w:szCs w:val="28"/>
          <w:shd w:val="clear" w:color="auto" w:fill="FFFFFF"/>
          <w:lang w:val="uk-UA"/>
        </w:rPr>
        <w:t xml:space="preserve"> </w:t>
      </w:r>
      <w:proofErr w:type="spellStart"/>
      <w:r w:rsidRPr="0080007F">
        <w:rPr>
          <w:rFonts w:ascii="Times New Roman" w:hAnsi="Times New Roman"/>
          <w:i/>
          <w:iCs/>
          <w:color w:val="222222"/>
          <w:sz w:val="28"/>
          <w:szCs w:val="28"/>
          <w:shd w:val="clear" w:color="auto" w:fill="FFFFFF"/>
          <w:lang w:val="uk-UA"/>
        </w:rPr>
        <w:t>Sci</w:t>
      </w:r>
      <w:proofErr w:type="spellEnd"/>
      <w:r w:rsidRPr="0080007F">
        <w:rPr>
          <w:rFonts w:ascii="Times New Roman" w:hAnsi="Times New Roman"/>
          <w:i/>
          <w:iCs/>
          <w:color w:val="222222"/>
          <w:sz w:val="28"/>
          <w:szCs w:val="28"/>
          <w:shd w:val="clear" w:color="auto" w:fill="FFFFFF"/>
          <w:lang w:val="uk-UA"/>
        </w:rPr>
        <w:t xml:space="preserve"> </w:t>
      </w:r>
      <w:proofErr w:type="spellStart"/>
      <w:r w:rsidRPr="0080007F">
        <w:rPr>
          <w:rFonts w:ascii="Times New Roman" w:hAnsi="Times New Roman"/>
          <w:i/>
          <w:iCs/>
          <w:color w:val="222222"/>
          <w:sz w:val="28"/>
          <w:szCs w:val="28"/>
          <w:shd w:val="clear" w:color="auto" w:fill="FFFFFF"/>
          <w:lang w:val="uk-UA"/>
        </w:rPr>
        <w:t>Food</w:t>
      </w:r>
      <w:proofErr w:type="spellEnd"/>
      <w:r w:rsidRPr="0080007F">
        <w:rPr>
          <w:rFonts w:ascii="Times New Roman" w:hAnsi="Times New Roman"/>
          <w:color w:val="222222"/>
          <w:sz w:val="28"/>
          <w:szCs w:val="28"/>
          <w:shd w:val="clear" w:color="auto" w:fill="FFFFFF"/>
          <w:lang w:val="uk-UA"/>
        </w:rPr>
        <w:t xml:space="preserve"> 9, 117 (2025). </w:t>
      </w:r>
      <w:hyperlink r:id="rId26" w:history="1">
        <w:r w:rsidRPr="0080007F">
          <w:rPr>
            <w:rFonts w:ascii="Times New Roman" w:hAnsi="Times New Roman"/>
            <w:color w:val="0563C1"/>
            <w:sz w:val="28"/>
            <w:szCs w:val="28"/>
            <w:u w:val="single"/>
            <w:shd w:val="clear" w:color="auto" w:fill="FFFFFF"/>
            <w:lang w:val="uk-UA"/>
          </w:rPr>
          <w:t>https://doi.org/10.1038/s41538-025-00492-x</w:t>
        </w:r>
      </w:hyperlink>
      <w:r w:rsidRPr="0080007F">
        <w:rPr>
          <w:rFonts w:ascii="Times New Roman" w:hAnsi="Times New Roman"/>
          <w:color w:val="222222"/>
          <w:sz w:val="28"/>
          <w:szCs w:val="28"/>
          <w:shd w:val="clear" w:color="auto" w:fill="FFFFFF"/>
          <w:lang w:val="uk-UA"/>
        </w:rPr>
        <w:t xml:space="preserve">. </w:t>
      </w:r>
      <w:r w:rsidRPr="0080007F">
        <w:rPr>
          <w:rFonts w:ascii="Times New Roman" w:hAnsi="Times New Roman"/>
          <w:sz w:val="28"/>
          <w:szCs w:val="28"/>
          <w:lang w:val="uk-UA"/>
        </w:rPr>
        <w:t> </w:t>
      </w:r>
      <w:hyperlink r:id="rId27" w:tgtFrame="_blank" w:history="1">
        <w:r w:rsidRPr="0080007F">
          <w:rPr>
            <w:rFonts w:ascii="Times New Roman" w:hAnsi="Times New Roman"/>
            <w:color w:val="1155CC"/>
            <w:sz w:val="28"/>
            <w:szCs w:val="28"/>
            <w:u w:val="single"/>
            <w:lang w:val="uk-UA"/>
          </w:rPr>
          <w:t>https://www.nature.com/articles/s41538-025-00492-x?utm_source=chatgpt.com</w:t>
        </w:r>
      </w:hyperlink>
    </w:p>
    <w:p w:rsidR="00C32578" w:rsidRPr="0080007F" w:rsidRDefault="00C32578" w:rsidP="00B201F0">
      <w:pPr>
        <w:numPr>
          <w:ilvl w:val="0"/>
          <w:numId w:val="2"/>
        </w:numPr>
        <w:spacing w:after="0" w:line="360" w:lineRule="auto"/>
        <w:ind w:left="0" w:firstLine="0"/>
        <w:contextualSpacing/>
        <w:jc w:val="both"/>
        <w:rPr>
          <w:rFonts w:ascii="Times New Roman" w:hAnsi="Times New Roman"/>
          <w:sz w:val="28"/>
          <w:szCs w:val="28"/>
          <w:lang w:val="uk-UA"/>
        </w:rPr>
      </w:pPr>
      <w:proofErr w:type="spellStart"/>
      <w:r w:rsidRPr="0080007F">
        <w:rPr>
          <w:rFonts w:ascii="Times New Roman" w:hAnsi="Times New Roman"/>
          <w:sz w:val="28"/>
          <w:szCs w:val="28"/>
          <w:lang w:val="uk-UA"/>
        </w:rPr>
        <w:t>Miazzi</w:t>
      </w:r>
      <w:proofErr w:type="spellEnd"/>
      <w:r w:rsidRPr="0080007F">
        <w:rPr>
          <w:rFonts w:ascii="Times New Roman" w:hAnsi="Times New Roman"/>
          <w:sz w:val="28"/>
          <w:szCs w:val="28"/>
          <w:lang w:val="uk-UA"/>
        </w:rPr>
        <w:t xml:space="preserve">, M. M., </w:t>
      </w:r>
      <w:proofErr w:type="spellStart"/>
      <w:r w:rsidRPr="0080007F">
        <w:rPr>
          <w:rFonts w:ascii="Times New Roman" w:hAnsi="Times New Roman"/>
          <w:sz w:val="28"/>
          <w:szCs w:val="28"/>
          <w:lang w:val="uk-UA"/>
        </w:rPr>
        <w:t>Dellino</w:t>
      </w:r>
      <w:proofErr w:type="spellEnd"/>
      <w:r w:rsidRPr="0080007F">
        <w:rPr>
          <w:rFonts w:ascii="Times New Roman" w:hAnsi="Times New Roman"/>
          <w:sz w:val="28"/>
          <w:szCs w:val="28"/>
          <w:lang w:val="uk-UA"/>
        </w:rPr>
        <w:t xml:space="preserve">, M., </w:t>
      </w:r>
      <w:proofErr w:type="spellStart"/>
      <w:r w:rsidRPr="0080007F">
        <w:rPr>
          <w:rFonts w:ascii="Times New Roman" w:hAnsi="Times New Roman"/>
          <w:sz w:val="28"/>
          <w:szCs w:val="28"/>
          <w:lang w:val="uk-UA"/>
        </w:rPr>
        <w:t>Fanelli</w:t>
      </w:r>
      <w:proofErr w:type="spellEnd"/>
      <w:r w:rsidRPr="0080007F">
        <w:rPr>
          <w:rFonts w:ascii="Times New Roman" w:hAnsi="Times New Roman"/>
          <w:sz w:val="28"/>
          <w:szCs w:val="28"/>
          <w:lang w:val="uk-UA"/>
        </w:rPr>
        <w:t xml:space="preserve">, V., </w:t>
      </w:r>
      <w:proofErr w:type="spellStart"/>
      <w:r w:rsidRPr="0080007F">
        <w:rPr>
          <w:rFonts w:ascii="Times New Roman" w:hAnsi="Times New Roman"/>
          <w:sz w:val="28"/>
          <w:szCs w:val="28"/>
          <w:lang w:val="uk-UA"/>
        </w:rPr>
        <w:t>Mascio</w:t>
      </w:r>
      <w:proofErr w:type="spellEnd"/>
      <w:r w:rsidRPr="0080007F">
        <w:rPr>
          <w:rFonts w:ascii="Times New Roman" w:hAnsi="Times New Roman"/>
          <w:sz w:val="28"/>
          <w:szCs w:val="28"/>
          <w:lang w:val="uk-UA"/>
        </w:rPr>
        <w:t xml:space="preserve">, I., </w:t>
      </w:r>
      <w:proofErr w:type="spellStart"/>
      <w:r w:rsidRPr="0080007F">
        <w:rPr>
          <w:rFonts w:ascii="Times New Roman" w:hAnsi="Times New Roman"/>
          <w:sz w:val="28"/>
          <w:szCs w:val="28"/>
          <w:lang w:val="uk-UA"/>
        </w:rPr>
        <w:t>Nigro</w:t>
      </w:r>
      <w:proofErr w:type="spellEnd"/>
      <w:r w:rsidRPr="0080007F">
        <w:rPr>
          <w:rFonts w:ascii="Times New Roman" w:hAnsi="Times New Roman"/>
          <w:sz w:val="28"/>
          <w:szCs w:val="28"/>
          <w:lang w:val="uk-UA"/>
        </w:rPr>
        <w:t xml:space="preserve">, D., </w:t>
      </w:r>
      <w:proofErr w:type="spellStart"/>
      <w:r w:rsidRPr="0080007F">
        <w:rPr>
          <w:rFonts w:ascii="Times New Roman" w:hAnsi="Times New Roman"/>
          <w:sz w:val="28"/>
          <w:szCs w:val="28"/>
          <w:lang w:val="uk-UA"/>
        </w:rPr>
        <w:t>De</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Giovanni</w:t>
      </w:r>
      <w:proofErr w:type="spellEnd"/>
      <w:r w:rsidRPr="0080007F">
        <w:rPr>
          <w:rFonts w:ascii="Times New Roman" w:hAnsi="Times New Roman"/>
          <w:sz w:val="28"/>
          <w:szCs w:val="28"/>
          <w:lang w:val="uk-UA"/>
        </w:rPr>
        <w:t xml:space="preserve">, C., &amp; </w:t>
      </w:r>
      <w:proofErr w:type="spellStart"/>
      <w:r w:rsidRPr="0080007F">
        <w:rPr>
          <w:rFonts w:ascii="Times New Roman" w:hAnsi="Times New Roman"/>
          <w:sz w:val="28"/>
          <w:szCs w:val="28"/>
          <w:lang w:val="uk-UA"/>
        </w:rPr>
        <w:t>Montemurro</w:t>
      </w:r>
      <w:proofErr w:type="spellEnd"/>
      <w:r w:rsidRPr="0080007F">
        <w:rPr>
          <w:rFonts w:ascii="Times New Roman" w:hAnsi="Times New Roman"/>
          <w:sz w:val="28"/>
          <w:szCs w:val="28"/>
          <w:lang w:val="uk-UA"/>
        </w:rPr>
        <w:t xml:space="preserve">, C. (2024). </w:t>
      </w:r>
      <w:proofErr w:type="spellStart"/>
      <w:r w:rsidRPr="0080007F">
        <w:rPr>
          <w:rFonts w:ascii="Times New Roman" w:hAnsi="Times New Roman"/>
          <w:sz w:val="28"/>
          <w:szCs w:val="28"/>
          <w:lang w:val="uk-UA"/>
        </w:rPr>
        <w:t>Novel</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foods</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in</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the</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European</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framework</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benefits</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and</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risks</w:t>
      </w:r>
      <w:proofErr w:type="spellEnd"/>
      <w:r w:rsidRPr="0080007F">
        <w:rPr>
          <w:rFonts w:ascii="Times New Roman" w:hAnsi="Times New Roman"/>
          <w:sz w:val="28"/>
          <w:szCs w:val="28"/>
          <w:lang w:val="uk-UA"/>
        </w:rPr>
        <w:t>. </w:t>
      </w:r>
      <w:proofErr w:type="spellStart"/>
      <w:r w:rsidRPr="0080007F">
        <w:rPr>
          <w:rFonts w:ascii="Times New Roman" w:hAnsi="Times New Roman"/>
          <w:sz w:val="28"/>
          <w:szCs w:val="28"/>
          <w:lang w:val="uk-UA"/>
        </w:rPr>
        <w:t>Critical</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Reviews</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in</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Food</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Science</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and</w:t>
      </w:r>
      <w:proofErr w:type="spellEnd"/>
      <w:r w:rsidRPr="0080007F">
        <w:rPr>
          <w:rFonts w:ascii="Times New Roman" w:hAnsi="Times New Roman"/>
          <w:sz w:val="28"/>
          <w:szCs w:val="28"/>
          <w:lang w:val="uk-UA"/>
        </w:rPr>
        <w:t xml:space="preserve"> </w:t>
      </w:r>
      <w:proofErr w:type="spellStart"/>
      <w:r w:rsidRPr="0080007F">
        <w:rPr>
          <w:rFonts w:ascii="Times New Roman" w:hAnsi="Times New Roman"/>
          <w:sz w:val="28"/>
          <w:szCs w:val="28"/>
          <w:lang w:val="uk-UA"/>
        </w:rPr>
        <w:t>Nutrition</w:t>
      </w:r>
      <w:proofErr w:type="spellEnd"/>
      <w:r w:rsidRPr="0080007F">
        <w:rPr>
          <w:rFonts w:ascii="Times New Roman" w:hAnsi="Times New Roman"/>
          <w:sz w:val="28"/>
          <w:szCs w:val="28"/>
          <w:lang w:val="uk-UA"/>
        </w:rPr>
        <w:t>, 1–10.</w:t>
      </w:r>
      <w:r w:rsidRPr="0080007F">
        <w:rPr>
          <w:rFonts w:ascii="Times New Roman" w:hAnsi="Times New Roman"/>
          <w:color w:val="333333"/>
          <w:sz w:val="28"/>
          <w:szCs w:val="28"/>
          <w:shd w:val="clear" w:color="auto" w:fill="EAEAEA"/>
          <w:lang w:val="uk-UA"/>
        </w:rPr>
        <w:t xml:space="preserve"> </w:t>
      </w:r>
      <w:hyperlink r:id="rId28" w:history="1">
        <w:r w:rsidRPr="0080007F">
          <w:rPr>
            <w:rFonts w:ascii="Times New Roman" w:hAnsi="Times New Roman"/>
            <w:color w:val="0563C1"/>
            <w:sz w:val="28"/>
            <w:szCs w:val="28"/>
            <w:u w:val="single"/>
            <w:shd w:val="clear" w:color="auto" w:fill="EAEAEA"/>
            <w:lang w:val="uk-UA"/>
          </w:rPr>
          <w:t>https://doi.org/10.1080/10408398.2024.2442062</w:t>
        </w:r>
      </w:hyperlink>
      <w:r w:rsidRPr="0080007F">
        <w:rPr>
          <w:rFonts w:ascii="Times New Roman" w:hAnsi="Times New Roman"/>
          <w:color w:val="333333"/>
          <w:sz w:val="28"/>
          <w:szCs w:val="28"/>
          <w:shd w:val="clear" w:color="auto" w:fill="EAEAEA"/>
          <w:lang w:val="uk-UA"/>
        </w:rPr>
        <w:t xml:space="preserve">  </w:t>
      </w:r>
      <w:hyperlink r:id="rId29" w:anchor="d1e242" w:history="1">
        <w:r w:rsidRPr="0080007F">
          <w:rPr>
            <w:rFonts w:ascii="Times New Roman" w:hAnsi="Times New Roman"/>
            <w:color w:val="0563C1"/>
            <w:sz w:val="28"/>
            <w:szCs w:val="28"/>
            <w:u w:val="single"/>
            <w:lang w:val="uk-UA"/>
          </w:rPr>
          <w:t>https://www.tandfonline.com/doi/full/10.1080/10408398.2024.2442062?utm_source=chatgpt.com#d1e242</w:t>
        </w:r>
      </w:hyperlink>
    </w:p>
    <w:p w:rsidR="00C32578" w:rsidRPr="0080007F" w:rsidRDefault="00C32578" w:rsidP="00B201F0">
      <w:pPr>
        <w:numPr>
          <w:ilvl w:val="0"/>
          <w:numId w:val="2"/>
        </w:numPr>
        <w:shd w:val="clear" w:color="auto" w:fill="FFFFFF"/>
        <w:spacing w:after="0" w:line="360" w:lineRule="auto"/>
        <w:ind w:left="0" w:firstLine="0"/>
        <w:jc w:val="both"/>
        <w:outlineLvl w:val="0"/>
        <w:rPr>
          <w:rFonts w:ascii="Times New Roman" w:eastAsia="Times New Roman" w:hAnsi="Times New Roman"/>
          <w:kern w:val="36"/>
          <w:sz w:val="28"/>
          <w:szCs w:val="28"/>
          <w:lang w:val="uk-UA" w:eastAsia="uk-UA"/>
        </w:rPr>
      </w:pPr>
      <w:proofErr w:type="spellStart"/>
      <w:r w:rsidRPr="0080007F">
        <w:rPr>
          <w:rFonts w:ascii="Times New Roman" w:eastAsia="Times New Roman" w:hAnsi="Times New Roman"/>
          <w:kern w:val="36"/>
          <w:sz w:val="28"/>
          <w:szCs w:val="28"/>
          <w:shd w:val="clear" w:color="auto" w:fill="FFFFFF"/>
          <w:lang w:val="uk-UA" w:eastAsia="uk-UA"/>
        </w:rPr>
        <w:t>Morán</w:t>
      </w:r>
      <w:proofErr w:type="spellEnd"/>
      <w:r w:rsidRPr="0080007F">
        <w:rPr>
          <w:rFonts w:ascii="Times New Roman" w:eastAsia="Times New Roman" w:hAnsi="Times New Roman"/>
          <w:kern w:val="36"/>
          <w:sz w:val="28"/>
          <w:szCs w:val="28"/>
          <w:shd w:val="clear" w:color="auto" w:fill="FFFFFF"/>
          <w:lang w:val="uk-UA" w:eastAsia="uk-UA"/>
        </w:rPr>
        <w:t xml:space="preserve"> J., </w:t>
      </w:r>
      <w:proofErr w:type="spellStart"/>
      <w:r w:rsidRPr="0080007F">
        <w:rPr>
          <w:rFonts w:ascii="Times New Roman" w:eastAsia="Times New Roman" w:hAnsi="Times New Roman"/>
          <w:kern w:val="36"/>
          <w:sz w:val="28"/>
          <w:szCs w:val="28"/>
          <w:shd w:val="clear" w:color="auto" w:fill="FFFFFF"/>
          <w:lang w:val="uk-UA" w:eastAsia="uk-UA"/>
        </w:rPr>
        <w:t>Kilasoniya</w:t>
      </w:r>
      <w:proofErr w:type="spellEnd"/>
      <w:r w:rsidRPr="0080007F">
        <w:rPr>
          <w:rFonts w:ascii="Times New Roman" w:eastAsia="Times New Roman" w:hAnsi="Times New Roman"/>
          <w:kern w:val="36"/>
          <w:sz w:val="28"/>
          <w:szCs w:val="28"/>
          <w:shd w:val="clear" w:color="auto" w:fill="FFFFFF"/>
          <w:lang w:val="uk-UA" w:eastAsia="uk-UA"/>
        </w:rPr>
        <w:t xml:space="preserve"> A. </w:t>
      </w:r>
      <w:proofErr w:type="spellStart"/>
      <w:r w:rsidRPr="0080007F">
        <w:rPr>
          <w:rFonts w:ascii="Times New Roman" w:eastAsia="Times New Roman" w:hAnsi="Times New Roman"/>
          <w:kern w:val="36"/>
          <w:sz w:val="28"/>
          <w:szCs w:val="28"/>
          <w:lang w:val="uk-UA" w:eastAsia="uk-UA"/>
        </w:rPr>
        <w:t>Application</w:t>
      </w:r>
      <w:proofErr w:type="spellEnd"/>
      <w:r w:rsidRPr="0080007F">
        <w:rPr>
          <w:rFonts w:ascii="Times New Roman" w:eastAsia="Times New Roman" w:hAnsi="Times New Roman"/>
          <w:kern w:val="36"/>
          <w:sz w:val="28"/>
          <w:szCs w:val="28"/>
          <w:lang w:val="uk-UA" w:eastAsia="uk-UA"/>
        </w:rPr>
        <w:t xml:space="preserve"> </w:t>
      </w:r>
      <w:proofErr w:type="spellStart"/>
      <w:r w:rsidRPr="0080007F">
        <w:rPr>
          <w:rFonts w:ascii="Times New Roman" w:eastAsia="Times New Roman" w:hAnsi="Times New Roman"/>
          <w:kern w:val="36"/>
          <w:sz w:val="28"/>
          <w:szCs w:val="28"/>
          <w:lang w:val="uk-UA" w:eastAsia="uk-UA"/>
        </w:rPr>
        <w:t>of</w:t>
      </w:r>
      <w:proofErr w:type="spellEnd"/>
      <w:r w:rsidRPr="0080007F">
        <w:rPr>
          <w:rFonts w:ascii="Times New Roman" w:eastAsia="Times New Roman" w:hAnsi="Times New Roman"/>
          <w:kern w:val="36"/>
          <w:sz w:val="28"/>
          <w:szCs w:val="28"/>
          <w:lang w:val="uk-UA" w:eastAsia="uk-UA"/>
        </w:rPr>
        <w:t xml:space="preserve"> </w:t>
      </w:r>
      <w:proofErr w:type="spellStart"/>
      <w:r w:rsidRPr="0080007F">
        <w:rPr>
          <w:rFonts w:ascii="Times New Roman" w:eastAsia="Times New Roman" w:hAnsi="Times New Roman"/>
          <w:kern w:val="36"/>
          <w:sz w:val="28"/>
          <w:szCs w:val="28"/>
          <w:lang w:val="uk-UA" w:eastAsia="uk-UA"/>
        </w:rPr>
        <w:t>the</w:t>
      </w:r>
      <w:proofErr w:type="spellEnd"/>
      <w:r w:rsidRPr="0080007F">
        <w:rPr>
          <w:rFonts w:ascii="Times New Roman" w:eastAsia="Times New Roman" w:hAnsi="Times New Roman"/>
          <w:kern w:val="36"/>
          <w:sz w:val="28"/>
          <w:szCs w:val="28"/>
          <w:lang w:val="uk-UA" w:eastAsia="uk-UA"/>
        </w:rPr>
        <w:t xml:space="preserve"> “</w:t>
      </w:r>
      <w:proofErr w:type="spellStart"/>
      <w:r w:rsidRPr="0080007F">
        <w:rPr>
          <w:rFonts w:ascii="Times New Roman" w:eastAsia="Times New Roman" w:hAnsi="Times New Roman"/>
          <w:kern w:val="36"/>
          <w:sz w:val="28"/>
          <w:szCs w:val="28"/>
          <w:lang w:val="uk-UA" w:eastAsia="uk-UA"/>
        </w:rPr>
        <w:t>Novel</w:t>
      </w:r>
      <w:proofErr w:type="spellEnd"/>
      <w:r w:rsidRPr="0080007F">
        <w:rPr>
          <w:rFonts w:ascii="Times New Roman" w:eastAsia="Times New Roman" w:hAnsi="Times New Roman"/>
          <w:kern w:val="36"/>
          <w:sz w:val="28"/>
          <w:szCs w:val="28"/>
          <w:lang w:val="uk-UA" w:eastAsia="uk-UA"/>
        </w:rPr>
        <w:t xml:space="preserve"> </w:t>
      </w:r>
      <w:proofErr w:type="spellStart"/>
      <w:r w:rsidRPr="0080007F">
        <w:rPr>
          <w:rFonts w:ascii="Times New Roman" w:eastAsia="Times New Roman" w:hAnsi="Times New Roman"/>
          <w:kern w:val="36"/>
          <w:sz w:val="28"/>
          <w:szCs w:val="28"/>
          <w:lang w:val="uk-UA" w:eastAsia="uk-UA"/>
        </w:rPr>
        <w:t>Foods</w:t>
      </w:r>
      <w:proofErr w:type="spellEnd"/>
      <w:r w:rsidRPr="0080007F">
        <w:rPr>
          <w:rFonts w:ascii="Times New Roman" w:eastAsia="Times New Roman" w:hAnsi="Times New Roman"/>
          <w:kern w:val="36"/>
          <w:sz w:val="28"/>
          <w:szCs w:val="28"/>
          <w:lang w:val="uk-UA" w:eastAsia="uk-UA"/>
        </w:rPr>
        <w:t xml:space="preserve">” </w:t>
      </w:r>
      <w:proofErr w:type="spellStart"/>
      <w:r w:rsidRPr="0080007F">
        <w:rPr>
          <w:rFonts w:ascii="Times New Roman" w:eastAsia="Times New Roman" w:hAnsi="Times New Roman"/>
          <w:kern w:val="36"/>
          <w:sz w:val="28"/>
          <w:szCs w:val="28"/>
          <w:lang w:val="uk-UA" w:eastAsia="uk-UA"/>
        </w:rPr>
        <w:t>Regulation</w:t>
      </w:r>
      <w:proofErr w:type="spellEnd"/>
      <w:r w:rsidRPr="0080007F">
        <w:rPr>
          <w:rFonts w:ascii="Times New Roman" w:eastAsia="Times New Roman" w:hAnsi="Times New Roman"/>
          <w:kern w:val="36"/>
          <w:sz w:val="28"/>
          <w:szCs w:val="28"/>
          <w:lang w:val="uk-UA" w:eastAsia="uk-UA"/>
        </w:rPr>
        <w:t xml:space="preserve"> </w:t>
      </w:r>
      <w:proofErr w:type="spellStart"/>
      <w:r w:rsidRPr="0080007F">
        <w:rPr>
          <w:rFonts w:ascii="Times New Roman" w:eastAsia="Times New Roman" w:hAnsi="Times New Roman"/>
          <w:kern w:val="36"/>
          <w:sz w:val="28"/>
          <w:szCs w:val="28"/>
          <w:lang w:val="uk-UA" w:eastAsia="uk-UA"/>
        </w:rPr>
        <w:t>to</w:t>
      </w:r>
      <w:proofErr w:type="spellEnd"/>
      <w:r w:rsidRPr="0080007F">
        <w:rPr>
          <w:rFonts w:ascii="Times New Roman" w:eastAsia="Times New Roman" w:hAnsi="Times New Roman"/>
          <w:kern w:val="36"/>
          <w:sz w:val="28"/>
          <w:szCs w:val="28"/>
          <w:lang w:val="uk-UA" w:eastAsia="uk-UA"/>
        </w:rPr>
        <w:t xml:space="preserve"> </w:t>
      </w:r>
      <w:proofErr w:type="spellStart"/>
      <w:r w:rsidRPr="0080007F">
        <w:rPr>
          <w:rFonts w:ascii="Times New Roman" w:eastAsia="Times New Roman" w:hAnsi="Times New Roman"/>
          <w:kern w:val="36"/>
          <w:sz w:val="28"/>
          <w:szCs w:val="28"/>
          <w:lang w:val="uk-UA" w:eastAsia="uk-UA"/>
        </w:rPr>
        <w:t>Botanicals</w:t>
      </w:r>
      <w:proofErr w:type="spellEnd"/>
      <w:r w:rsidRPr="0080007F">
        <w:rPr>
          <w:rFonts w:ascii="Times New Roman" w:eastAsia="Times New Roman" w:hAnsi="Times New Roman"/>
          <w:kern w:val="36"/>
          <w:sz w:val="28"/>
          <w:szCs w:val="28"/>
          <w:lang w:val="uk-UA" w:eastAsia="uk-UA"/>
        </w:rPr>
        <w:t xml:space="preserve"> </w:t>
      </w:r>
      <w:proofErr w:type="spellStart"/>
      <w:r w:rsidRPr="0080007F">
        <w:rPr>
          <w:rFonts w:ascii="Times New Roman" w:eastAsia="Times New Roman" w:hAnsi="Times New Roman"/>
          <w:kern w:val="36"/>
          <w:sz w:val="28"/>
          <w:szCs w:val="28"/>
          <w:lang w:val="uk-UA" w:eastAsia="uk-UA"/>
        </w:rPr>
        <w:t>in</w:t>
      </w:r>
      <w:proofErr w:type="spellEnd"/>
      <w:r w:rsidRPr="0080007F">
        <w:rPr>
          <w:rFonts w:ascii="Times New Roman" w:eastAsia="Times New Roman" w:hAnsi="Times New Roman"/>
          <w:kern w:val="36"/>
          <w:sz w:val="28"/>
          <w:szCs w:val="28"/>
          <w:lang w:val="uk-UA" w:eastAsia="uk-UA"/>
        </w:rPr>
        <w:t xml:space="preserve"> </w:t>
      </w:r>
      <w:proofErr w:type="spellStart"/>
      <w:r w:rsidRPr="0080007F">
        <w:rPr>
          <w:rFonts w:ascii="Times New Roman" w:eastAsia="Times New Roman" w:hAnsi="Times New Roman"/>
          <w:kern w:val="36"/>
          <w:sz w:val="28"/>
          <w:szCs w:val="28"/>
          <w:lang w:val="uk-UA" w:eastAsia="uk-UA"/>
        </w:rPr>
        <w:t>the</w:t>
      </w:r>
      <w:proofErr w:type="spellEnd"/>
      <w:r w:rsidRPr="0080007F">
        <w:rPr>
          <w:rFonts w:ascii="Times New Roman" w:eastAsia="Times New Roman" w:hAnsi="Times New Roman"/>
          <w:kern w:val="36"/>
          <w:sz w:val="28"/>
          <w:szCs w:val="28"/>
          <w:lang w:val="uk-UA" w:eastAsia="uk-UA"/>
        </w:rPr>
        <w:t xml:space="preserve"> </w:t>
      </w:r>
      <w:proofErr w:type="spellStart"/>
      <w:r w:rsidRPr="0080007F">
        <w:rPr>
          <w:rFonts w:ascii="Times New Roman" w:eastAsia="Times New Roman" w:hAnsi="Times New Roman"/>
          <w:kern w:val="36"/>
          <w:sz w:val="28"/>
          <w:szCs w:val="28"/>
          <w:lang w:val="uk-UA" w:eastAsia="uk-UA"/>
        </w:rPr>
        <w:t>European</w:t>
      </w:r>
      <w:proofErr w:type="spellEnd"/>
      <w:r w:rsidRPr="0080007F">
        <w:rPr>
          <w:rFonts w:ascii="Times New Roman" w:eastAsia="Times New Roman" w:hAnsi="Times New Roman"/>
          <w:kern w:val="36"/>
          <w:sz w:val="28"/>
          <w:szCs w:val="28"/>
          <w:lang w:val="uk-UA" w:eastAsia="uk-UA"/>
        </w:rPr>
        <w:t xml:space="preserve"> </w:t>
      </w:r>
      <w:proofErr w:type="spellStart"/>
      <w:r w:rsidRPr="0080007F">
        <w:rPr>
          <w:rFonts w:ascii="Times New Roman" w:eastAsia="Times New Roman" w:hAnsi="Times New Roman"/>
          <w:kern w:val="36"/>
          <w:sz w:val="28"/>
          <w:szCs w:val="28"/>
          <w:lang w:val="uk-UA" w:eastAsia="uk-UA"/>
        </w:rPr>
        <w:t>Union</w:t>
      </w:r>
      <w:proofErr w:type="spellEnd"/>
      <w:r w:rsidRPr="0080007F">
        <w:rPr>
          <w:rFonts w:ascii="Times New Roman" w:eastAsia="Times New Roman" w:hAnsi="Times New Roman"/>
          <w:kern w:val="36"/>
          <w:sz w:val="28"/>
          <w:szCs w:val="28"/>
          <w:lang w:val="uk-UA" w:eastAsia="uk-UA"/>
        </w:rPr>
        <w:t xml:space="preserve">. </w:t>
      </w:r>
      <w:proofErr w:type="spellStart"/>
      <w:r w:rsidRPr="0080007F">
        <w:rPr>
          <w:rFonts w:ascii="Times New Roman" w:eastAsia="Times New Roman" w:hAnsi="Times New Roman"/>
          <w:i/>
          <w:iCs/>
          <w:kern w:val="36"/>
          <w:sz w:val="28"/>
          <w:szCs w:val="28"/>
          <w:shd w:val="clear" w:color="auto" w:fill="FFFFFF"/>
          <w:lang w:val="uk-UA" w:eastAsia="uk-UA"/>
        </w:rPr>
        <w:t>Laws</w:t>
      </w:r>
      <w:proofErr w:type="spellEnd"/>
      <w:r w:rsidRPr="0080007F">
        <w:rPr>
          <w:rFonts w:ascii="Times New Roman" w:eastAsia="Times New Roman" w:hAnsi="Times New Roman"/>
          <w:kern w:val="36"/>
          <w:sz w:val="28"/>
          <w:szCs w:val="28"/>
          <w:shd w:val="clear" w:color="auto" w:fill="FFFFFF"/>
          <w:lang w:val="uk-UA" w:eastAsia="uk-UA"/>
        </w:rPr>
        <w:t> 2024, </w:t>
      </w:r>
      <w:r w:rsidRPr="0080007F">
        <w:rPr>
          <w:rFonts w:ascii="Times New Roman" w:eastAsia="Times New Roman" w:hAnsi="Times New Roman"/>
          <w:i/>
          <w:iCs/>
          <w:kern w:val="36"/>
          <w:sz w:val="28"/>
          <w:szCs w:val="28"/>
          <w:shd w:val="clear" w:color="auto" w:fill="FFFFFF"/>
          <w:lang w:val="uk-UA" w:eastAsia="uk-UA"/>
        </w:rPr>
        <w:t>13</w:t>
      </w:r>
      <w:r w:rsidRPr="0080007F">
        <w:rPr>
          <w:rFonts w:ascii="Times New Roman" w:eastAsia="Times New Roman" w:hAnsi="Times New Roman"/>
          <w:kern w:val="36"/>
          <w:sz w:val="28"/>
          <w:szCs w:val="28"/>
          <w:shd w:val="clear" w:color="auto" w:fill="FFFFFF"/>
          <w:lang w:val="uk-UA" w:eastAsia="uk-UA"/>
        </w:rPr>
        <w:t>(1), 10; </w:t>
      </w:r>
      <w:hyperlink r:id="rId30" w:history="1">
        <w:r w:rsidRPr="0080007F">
          <w:rPr>
            <w:rFonts w:ascii="Times New Roman" w:eastAsia="Times New Roman" w:hAnsi="Times New Roman"/>
            <w:kern w:val="36"/>
            <w:sz w:val="28"/>
            <w:szCs w:val="28"/>
            <w:shd w:val="clear" w:color="auto" w:fill="FFFFFF"/>
            <w:lang w:val="uk-UA" w:eastAsia="uk-UA"/>
          </w:rPr>
          <w:t>https://doi.org/10.3390/laws13010010</w:t>
        </w:r>
      </w:hyperlink>
      <w:r w:rsidRPr="0080007F">
        <w:rPr>
          <w:rFonts w:ascii="Times New Roman" w:eastAsia="Times New Roman" w:hAnsi="Times New Roman"/>
          <w:kern w:val="36"/>
          <w:sz w:val="28"/>
          <w:szCs w:val="28"/>
          <w:lang w:val="uk-UA" w:eastAsia="uk-UA"/>
        </w:rPr>
        <w:t xml:space="preserve">. </w:t>
      </w:r>
      <w:hyperlink r:id="rId31" w:tgtFrame="_blank" w:history="1">
        <w:r w:rsidRPr="0080007F">
          <w:rPr>
            <w:rFonts w:ascii="Times New Roman" w:eastAsia="Times New Roman" w:hAnsi="Times New Roman"/>
            <w:color w:val="1155CC"/>
            <w:kern w:val="36"/>
            <w:sz w:val="28"/>
            <w:szCs w:val="28"/>
            <w:u w:val="single"/>
            <w:lang w:val="uk-UA" w:eastAsia="uk-UA"/>
          </w:rPr>
          <w:t>https://www.mdpi.com/2075-471X/13/1/10?utm_source=chatgpt.com</w:t>
        </w:r>
      </w:hyperlink>
      <w:r w:rsidRPr="0080007F">
        <w:rPr>
          <w:rFonts w:ascii="Times New Roman" w:eastAsia="Times New Roman" w:hAnsi="Times New Roman"/>
          <w:kern w:val="36"/>
          <w:sz w:val="28"/>
          <w:szCs w:val="28"/>
          <w:lang w:val="uk-UA" w:eastAsia="uk-UA"/>
        </w:rPr>
        <w:t xml:space="preserve"> </w:t>
      </w:r>
    </w:p>
    <w:p w:rsidR="00C32578" w:rsidRPr="0080007F" w:rsidRDefault="00C32578" w:rsidP="00B201F0">
      <w:pPr>
        <w:numPr>
          <w:ilvl w:val="0"/>
          <w:numId w:val="2"/>
        </w:numPr>
        <w:spacing w:after="0" w:line="360" w:lineRule="auto"/>
        <w:ind w:left="0" w:firstLine="0"/>
        <w:contextualSpacing/>
        <w:jc w:val="both"/>
        <w:rPr>
          <w:rFonts w:ascii="Times New Roman" w:hAnsi="Times New Roman"/>
          <w:sz w:val="28"/>
          <w:szCs w:val="28"/>
          <w:lang w:val="uk-UA"/>
        </w:rPr>
      </w:pPr>
      <w:proofErr w:type="spellStart"/>
      <w:r w:rsidRPr="0080007F">
        <w:rPr>
          <w:rFonts w:ascii="Times New Roman" w:hAnsi="Times New Roman"/>
          <w:color w:val="212121"/>
          <w:sz w:val="28"/>
          <w:szCs w:val="28"/>
          <w:shd w:val="clear" w:color="auto" w:fill="FFFFFF"/>
          <w:lang w:val="uk-UA"/>
        </w:rPr>
        <w:t>Ververis</w:t>
      </w:r>
      <w:proofErr w:type="spellEnd"/>
      <w:r w:rsidRPr="0080007F">
        <w:rPr>
          <w:rFonts w:ascii="Times New Roman" w:hAnsi="Times New Roman"/>
          <w:color w:val="212121"/>
          <w:sz w:val="28"/>
          <w:szCs w:val="28"/>
          <w:shd w:val="clear" w:color="auto" w:fill="FFFFFF"/>
          <w:lang w:val="uk-UA"/>
        </w:rPr>
        <w:t xml:space="preserve">, E., </w:t>
      </w:r>
      <w:proofErr w:type="spellStart"/>
      <w:r w:rsidRPr="0080007F">
        <w:rPr>
          <w:rFonts w:ascii="Times New Roman" w:hAnsi="Times New Roman"/>
          <w:color w:val="212121"/>
          <w:sz w:val="28"/>
          <w:szCs w:val="28"/>
          <w:shd w:val="clear" w:color="auto" w:fill="FFFFFF"/>
          <w:lang w:val="uk-UA"/>
        </w:rPr>
        <w:t>Ackerl</w:t>
      </w:r>
      <w:proofErr w:type="spellEnd"/>
      <w:r w:rsidRPr="0080007F">
        <w:rPr>
          <w:rFonts w:ascii="Times New Roman" w:hAnsi="Times New Roman"/>
          <w:color w:val="212121"/>
          <w:sz w:val="28"/>
          <w:szCs w:val="28"/>
          <w:shd w:val="clear" w:color="auto" w:fill="FFFFFF"/>
          <w:lang w:val="uk-UA"/>
        </w:rPr>
        <w:t xml:space="preserve">, R., </w:t>
      </w:r>
      <w:proofErr w:type="spellStart"/>
      <w:r w:rsidRPr="0080007F">
        <w:rPr>
          <w:rFonts w:ascii="Times New Roman" w:hAnsi="Times New Roman"/>
          <w:color w:val="212121"/>
          <w:sz w:val="28"/>
          <w:szCs w:val="28"/>
          <w:shd w:val="clear" w:color="auto" w:fill="FFFFFF"/>
          <w:lang w:val="uk-UA"/>
        </w:rPr>
        <w:t>Azzollini</w:t>
      </w:r>
      <w:proofErr w:type="spellEnd"/>
      <w:r w:rsidRPr="0080007F">
        <w:rPr>
          <w:rFonts w:ascii="Times New Roman" w:hAnsi="Times New Roman"/>
          <w:color w:val="212121"/>
          <w:sz w:val="28"/>
          <w:szCs w:val="28"/>
          <w:shd w:val="clear" w:color="auto" w:fill="FFFFFF"/>
          <w:lang w:val="uk-UA"/>
        </w:rPr>
        <w:t xml:space="preserve">, D., </w:t>
      </w:r>
      <w:proofErr w:type="spellStart"/>
      <w:r w:rsidRPr="0080007F">
        <w:rPr>
          <w:rFonts w:ascii="Times New Roman" w:hAnsi="Times New Roman"/>
          <w:color w:val="212121"/>
          <w:sz w:val="28"/>
          <w:szCs w:val="28"/>
          <w:shd w:val="clear" w:color="auto" w:fill="FFFFFF"/>
          <w:lang w:val="uk-UA"/>
        </w:rPr>
        <w:t>Colombo</w:t>
      </w:r>
      <w:proofErr w:type="spellEnd"/>
      <w:r w:rsidRPr="0080007F">
        <w:rPr>
          <w:rFonts w:ascii="Times New Roman" w:hAnsi="Times New Roman"/>
          <w:color w:val="212121"/>
          <w:sz w:val="28"/>
          <w:szCs w:val="28"/>
          <w:shd w:val="clear" w:color="auto" w:fill="FFFFFF"/>
          <w:lang w:val="uk-UA"/>
        </w:rPr>
        <w:t xml:space="preserve">, P. A., </w:t>
      </w:r>
      <w:proofErr w:type="spellStart"/>
      <w:r w:rsidRPr="0080007F">
        <w:rPr>
          <w:rFonts w:ascii="Times New Roman" w:hAnsi="Times New Roman"/>
          <w:color w:val="212121"/>
          <w:sz w:val="28"/>
          <w:szCs w:val="28"/>
          <w:shd w:val="clear" w:color="auto" w:fill="FFFFFF"/>
          <w:lang w:val="uk-UA"/>
        </w:rPr>
        <w:t>de</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Sesmaisons</w:t>
      </w:r>
      <w:proofErr w:type="spellEnd"/>
      <w:r w:rsidRPr="0080007F">
        <w:rPr>
          <w:rFonts w:ascii="Times New Roman" w:hAnsi="Times New Roman"/>
          <w:color w:val="212121"/>
          <w:sz w:val="28"/>
          <w:szCs w:val="28"/>
          <w:shd w:val="clear" w:color="auto" w:fill="FFFFFF"/>
          <w:lang w:val="uk-UA"/>
        </w:rPr>
        <w:t xml:space="preserve">, A., </w:t>
      </w:r>
      <w:proofErr w:type="spellStart"/>
      <w:r w:rsidRPr="0080007F">
        <w:rPr>
          <w:rFonts w:ascii="Times New Roman" w:hAnsi="Times New Roman"/>
          <w:color w:val="212121"/>
          <w:sz w:val="28"/>
          <w:szCs w:val="28"/>
          <w:shd w:val="clear" w:color="auto" w:fill="FFFFFF"/>
          <w:lang w:val="uk-UA"/>
        </w:rPr>
        <w:t>Dumas</w:t>
      </w:r>
      <w:proofErr w:type="spellEnd"/>
      <w:r w:rsidRPr="0080007F">
        <w:rPr>
          <w:rFonts w:ascii="Times New Roman" w:hAnsi="Times New Roman"/>
          <w:color w:val="212121"/>
          <w:sz w:val="28"/>
          <w:szCs w:val="28"/>
          <w:shd w:val="clear" w:color="auto" w:fill="FFFFFF"/>
          <w:lang w:val="uk-UA"/>
        </w:rPr>
        <w:t xml:space="preserve">, C., </w:t>
      </w:r>
      <w:proofErr w:type="spellStart"/>
      <w:r w:rsidRPr="0080007F">
        <w:rPr>
          <w:rFonts w:ascii="Times New Roman" w:hAnsi="Times New Roman"/>
          <w:color w:val="212121"/>
          <w:sz w:val="28"/>
          <w:szCs w:val="28"/>
          <w:shd w:val="clear" w:color="auto" w:fill="FFFFFF"/>
          <w:lang w:val="uk-UA"/>
        </w:rPr>
        <w:t>Fernandez-Dumont</w:t>
      </w:r>
      <w:proofErr w:type="spellEnd"/>
      <w:r w:rsidRPr="0080007F">
        <w:rPr>
          <w:rFonts w:ascii="Times New Roman" w:hAnsi="Times New Roman"/>
          <w:color w:val="212121"/>
          <w:sz w:val="28"/>
          <w:szCs w:val="28"/>
          <w:shd w:val="clear" w:color="auto" w:fill="FFFFFF"/>
          <w:lang w:val="uk-UA"/>
        </w:rPr>
        <w:t xml:space="preserve">, A., </w:t>
      </w:r>
      <w:proofErr w:type="spellStart"/>
      <w:r w:rsidRPr="0080007F">
        <w:rPr>
          <w:rFonts w:ascii="Times New Roman" w:hAnsi="Times New Roman"/>
          <w:color w:val="212121"/>
          <w:sz w:val="28"/>
          <w:szCs w:val="28"/>
          <w:shd w:val="clear" w:color="auto" w:fill="FFFFFF"/>
          <w:lang w:val="uk-UA"/>
        </w:rPr>
        <w:t>Ferreira</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da</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Costa</w:t>
      </w:r>
      <w:proofErr w:type="spellEnd"/>
      <w:r w:rsidRPr="0080007F">
        <w:rPr>
          <w:rFonts w:ascii="Times New Roman" w:hAnsi="Times New Roman"/>
          <w:color w:val="212121"/>
          <w:sz w:val="28"/>
          <w:szCs w:val="28"/>
          <w:shd w:val="clear" w:color="auto" w:fill="FFFFFF"/>
          <w:lang w:val="uk-UA"/>
        </w:rPr>
        <w:t xml:space="preserve">, L., </w:t>
      </w:r>
      <w:proofErr w:type="spellStart"/>
      <w:r w:rsidRPr="0080007F">
        <w:rPr>
          <w:rFonts w:ascii="Times New Roman" w:hAnsi="Times New Roman"/>
          <w:color w:val="212121"/>
          <w:sz w:val="28"/>
          <w:szCs w:val="28"/>
          <w:shd w:val="clear" w:color="auto" w:fill="FFFFFF"/>
          <w:lang w:val="uk-UA"/>
        </w:rPr>
        <w:t>Germini</w:t>
      </w:r>
      <w:proofErr w:type="spellEnd"/>
      <w:r w:rsidRPr="0080007F">
        <w:rPr>
          <w:rFonts w:ascii="Times New Roman" w:hAnsi="Times New Roman"/>
          <w:color w:val="212121"/>
          <w:sz w:val="28"/>
          <w:szCs w:val="28"/>
          <w:shd w:val="clear" w:color="auto" w:fill="FFFFFF"/>
          <w:lang w:val="uk-UA"/>
        </w:rPr>
        <w:t xml:space="preserve">, A., </w:t>
      </w:r>
      <w:proofErr w:type="spellStart"/>
      <w:r w:rsidRPr="0080007F">
        <w:rPr>
          <w:rFonts w:ascii="Times New Roman" w:hAnsi="Times New Roman"/>
          <w:color w:val="212121"/>
          <w:sz w:val="28"/>
          <w:szCs w:val="28"/>
          <w:shd w:val="clear" w:color="auto" w:fill="FFFFFF"/>
          <w:lang w:val="uk-UA"/>
        </w:rPr>
        <w:t>Goumperis</w:t>
      </w:r>
      <w:proofErr w:type="spellEnd"/>
      <w:r w:rsidRPr="0080007F">
        <w:rPr>
          <w:rFonts w:ascii="Times New Roman" w:hAnsi="Times New Roman"/>
          <w:color w:val="212121"/>
          <w:sz w:val="28"/>
          <w:szCs w:val="28"/>
          <w:shd w:val="clear" w:color="auto" w:fill="FFFFFF"/>
          <w:lang w:val="uk-UA"/>
        </w:rPr>
        <w:t xml:space="preserve">, T., </w:t>
      </w:r>
      <w:proofErr w:type="spellStart"/>
      <w:r w:rsidRPr="0080007F">
        <w:rPr>
          <w:rFonts w:ascii="Times New Roman" w:hAnsi="Times New Roman"/>
          <w:color w:val="212121"/>
          <w:sz w:val="28"/>
          <w:szCs w:val="28"/>
          <w:shd w:val="clear" w:color="auto" w:fill="FFFFFF"/>
          <w:lang w:val="uk-UA"/>
        </w:rPr>
        <w:t>Kouloura</w:t>
      </w:r>
      <w:proofErr w:type="spellEnd"/>
      <w:r w:rsidRPr="0080007F">
        <w:rPr>
          <w:rFonts w:ascii="Times New Roman" w:hAnsi="Times New Roman"/>
          <w:color w:val="212121"/>
          <w:sz w:val="28"/>
          <w:szCs w:val="28"/>
          <w:shd w:val="clear" w:color="auto" w:fill="FFFFFF"/>
          <w:lang w:val="uk-UA"/>
        </w:rPr>
        <w:t xml:space="preserve">, E., </w:t>
      </w:r>
      <w:proofErr w:type="spellStart"/>
      <w:r w:rsidRPr="0080007F">
        <w:rPr>
          <w:rFonts w:ascii="Times New Roman" w:hAnsi="Times New Roman"/>
          <w:color w:val="212121"/>
          <w:sz w:val="28"/>
          <w:szCs w:val="28"/>
          <w:shd w:val="clear" w:color="auto" w:fill="FFFFFF"/>
          <w:lang w:val="uk-UA"/>
        </w:rPr>
        <w:t>Matijevic</w:t>
      </w:r>
      <w:proofErr w:type="spellEnd"/>
      <w:r w:rsidRPr="0080007F">
        <w:rPr>
          <w:rFonts w:ascii="Times New Roman" w:hAnsi="Times New Roman"/>
          <w:color w:val="212121"/>
          <w:sz w:val="28"/>
          <w:szCs w:val="28"/>
          <w:shd w:val="clear" w:color="auto" w:fill="FFFFFF"/>
          <w:lang w:val="uk-UA"/>
        </w:rPr>
        <w:t xml:space="preserve">, L., </w:t>
      </w:r>
      <w:proofErr w:type="spellStart"/>
      <w:r w:rsidRPr="0080007F">
        <w:rPr>
          <w:rFonts w:ascii="Times New Roman" w:hAnsi="Times New Roman"/>
          <w:color w:val="212121"/>
          <w:sz w:val="28"/>
          <w:szCs w:val="28"/>
          <w:shd w:val="clear" w:color="auto" w:fill="FFFFFF"/>
          <w:lang w:val="uk-UA"/>
        </w:rPr>
        <w:t>Precup</w:t>
      </w:r>
      <w:proofErr w:type="spellEnd"/>
      <w:r w:rsidRPr="0080007F">
        <w:rPr>
          <w:rFonts w:ascii="Times New Roman" w:hAnsi="Times New Roman"/>
          <w:color w:val="212121"/>
          <w:sz w:val="28"/>
          <w:szCs w:val="28"/>
          <w:shd w:val="clear" w:color="auto" w:fill="FFFFFF"/>
          <w:lang w:val="uk-UA"/>
        </w:rPr>
        <w:t xml:space="preserve">, G., </w:t>
      </w:r>
      <w:proofErr w:type="spellStart"/>
      <w:r w:rsidRPr="0080007F">
        <w:rPr>
          <w:rFonts w:ascii="Times New Roman" w:hAnsi="Times New Roman"/>
          <w:color w:val="212121"/>
          <w:sz w:val="28"/>
          <w:szCs w:val="28"/>
          <w:shd w:val="clear" w:color="auto" w:fill="FFFFFF"/>
          <w:lang w:val="uk-UA"/>
        </w:rPr>
        <w:t>Roldan-Torres</w:t>
      </w:r>
      <w:proofErr w:type="spellEnd"/>
      <w:r w:rsidRPr="0080007F">
        <w:rPr>
          <w:rFonts w:ascii="Times New Roman" w:hAnsi="Times New Roman"/>
          <w:color w:val="212121"/>
          <w:sz w:val="28"/>
          <w:szCs w:val="28"/>
          <w:shd w:val="clear" w:color="auto" w:fill="FFFFFF"/>
          <w:lang w:val="uk-UA"/>
        </w:rPr>
        <w:t xml:space="preserve">, R., </w:t>
      </w:r>
      <w:proofErr w:type="spellStart"/>
      <w:r w:rsidRPr="0080007F">
        <w:rPr>
          <w:rFonts w:ascii="Times New Roman" w:hAnsi="Times New Roman"/>
          <w:color w:val="212121"/>
          <w:sz w:val="28"/>
          <w:szCs w:val="28"/>
          <w:shd w:val="clear" w:color="auto" w:fill="FFFFFF"/>
          <w:lang w:val="uk-UA"/>
        </w:rPr>
        <w:t>Rossi</w:t>
      </w:r>
      <w:proofErr w:type="spellEnd"/>
      <w:r w:rsidRPr="0080007F">
        <w:rPr>
          <w:rFonts w:ascii="Times New Roman" w:hAnsi="Times New Roman"/>
          <w:color w:val="212121"/>
          <w:sz w:val="28"/>
          <w:szCs w:val="28"/>
          <w:shd w:val="clear" w:color="auto" w:fill="FFFFFF"/>
          <w:lang w:val="uk-UA"/>
        </w:rPr>
        <w:t xml:space="preserve">, A., </w:t>
      </w:r>
      <w:proofErr w:type="spellStart"/>
      <w:r w:rsidRPr="0080007F">
        <w:rPr>
          <w:rFonts w:ascii="Times New Roman" w:hAnsi="Times New Roman"/>
          <w:color w:val="212121"/>
          <w:sz w:val="28"/>
          <w:szCs w:val="28"/>
          <w:shd w:val="clear" w:color="auto" w:fill="FFFFFF"/>
          <w:lang w:val="uk-UA"/>
        </w:rPr>
        <w:t>Svejstil</w:t>
      </w:r>
      <w:proofErr w:type="spellEnd"/>
      <w:r w:rsidRPr="0080007F">
        <w:rPr>
          <w:rFonts w:ascii="Times New Roman" w:hAnsi="Times New Roman"/>
          <w:color w:val="212121"/>
          <w:sz w:val="28"/>
          <w:szCs w:val="28"/>
          <w:shd w:val="clear" w:color="auto" w:fill="FFFFFF"/>
          <w:lang w:val="uk-UA"/>
        </w:rPr>
        <w:t xml:space="preserve">, R., </w:t>
      </w:r>
      <w:proofErr w:type="spellStart"/>
      <w:r w:rsidRPr="0080007F">
        <w:rPr>
          <w:rFonts w:ascii="Times New Roman" w:hAnsi="Times New Roman"/>
          <w:color w:val="212121"/>
          <w:sz w:val="28"/>
          <w:szCs w:val="28"/>
          <w:shd w:val="clear" w:color="auto" w:fill="FFFFFF"/>
          <w:lang w:val="uk-UA"/>
        </w:rPr>
        <w:t>Turla</w:t>
      </w:r>
      <w:proofErr w:type="spellEnd"/>
      <w:r w:rsidRPr="0080007F">
        <w:rPr>
          <w:rFonts w:ascii="Times New Roman" w:hAnsi="Times New Roman"/>
          <w:color w:val="212121"/>
          <w:sz w:val="28"/>
          <w:szCs w:val="28"/>
          <w:shd w:val="clear" w:color="auto" w:fill="FFFFFF"/>
          <w:lang w:val="uk-UA"/>
        </w:rPr>
        <w:t xml:space="preserve">, E., &amp; </w:t>
      </w:r>
      <w:proofErr w:type="spellStart"/>
      <w:r w:rsidRPr="0080007F">
        <w:rPr>
          <w:rFonts w:ascii="Times New Roman" w:hAnsi="Times New Roman"/>
          <w:color w:val="212121"/>
          <w:sz w:val="28"/>
          <w:szCs w:val="28"/>
          <w:shd w:val="clear" w:color="auto" w:fill="FFFFFF"/>
          <w:lang w:val="uk-UA"/>
        </w:rPr>
        <w:t>Gelbmann</w:t>
      </w:r>
      <w:proofErr w:type="spellEnd"/>
      <w:r w:rsidRPr="0080007F">
        <w:rPr>
          <w:rFonts w:ascii="Times New Roman" w:hAnsi="Times New Roman"/>
          <w:color w:val="212121"/>
          <w:sz w:val="28"/>
          <w:szCs w:val="28"/>
          <w:shd w:val="clear" w:color="auto" w:fill="FFFFFF"/>
          <w:lang w:val="uk-UA"/>
        </w:rPr>
        <w:t xml:space="preserve">, W. (2020). </w:t>
      </w:r>
      <w:proofErr w:type="spellStart"/>
      <w:r w:rsidRPr="0080007F">
        <w:rPr>
          <w:rFonts w:ascii="Times New Roman" w:hAnsi="Times New Roman"/>
          <w:color w:val="212121"/>
          <w:sz w:val="28"/>
          <w:szCs w:val="28"/>
          <w:shd w:val="clear" w:color="auto" w:fill="FFFFFF"/>
          <w:lang w:val="uk-UA"/>
        </w:rPr>
        <w:t>Novel</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foods</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in</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the</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European</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Union</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Scientific</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requirements</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and</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challenges</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of</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the</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risk</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assessment</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process</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by</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the</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European</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Food</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Safety</w:t>
      </w:r>
      <w:proofErr w:type="spellEnd"/>
      <w:r w:rsidRPr="0080007F">
        <w:rPr>
          <w:rFonts w:ascii="Times New Roman" w:hAnsi="Times New Roman"/>
          <w:color w:val="212121"/>
          <w:sz w:val="28"/>
          <w:szCs w:val="28"/>
          <w:shd w:val="clear" w:color="auto" w:fill="FFFFFF"/>
          <w:lang w:val="uk-UA"/>
        </w:rPr>
        <w:t xml:space="preserve"> </w:t>
      </w:r>
      <w:proofErr w:type="spellStart"/>
      <w:r w:rsidRPr="0080007F">
        <w:rPr>
          <w:rFonts w:ascii="Times New Roman" w:hAnsi="Times New Roman"/>
          <w:color w:val="212121"/>
          <w:sz w:val="28"/>
          <w:szCs w:val="28"/>
          <w:shd w:val="clear" w:color="auto" w:fill="FFFFFF"/>
          <w:lang w:val="uk-UA"/>
        </w:rPr>
        <w:t>Authority</w:t>
      </w:r>
      <w:proofErr w:type="spellEnd"/>
      <w:r w:rsidRPr="0080007F">
        <w:rPr>
          <w:rFonts w:ascii="Times New Roman" w:hAnsi="Times New Roman"/>
          <w:color w:val="212121"/>
          <w:sz w:val="28"/>
          <w:szCs w:val="28"/>
          <w:shd w:val="clear" w:color="auto" w:fill="FFFFFF"/>
          <w:lang w:val="uk-UA"/>
        </w:rPr>
        <w:t>. </w:t>
      </w:r>
      <w:proofErr w:type="spellStart"/>
      <w:r w:rsidRPr="0080007F">
        <w:rPr>
          <w:rFonts w:ascii="Times New Roman" w:hAnsi="Times New Roman"/>
          <w:i/>
          <w:iCs/>
          <w:color w:val="212121"/>
          <w:sz w:val="28"/>
          <w:szCs w:val="28"/>
          <w:shd w:val="clear" w:color="auto" w:fill="FFFFFF"/>
          <w:lang w:val="uk-UA"/>
        </w:rPr>
        <w:t>Food</w:t>
      </w:r>
      <w:proofErr w:type="spellEnd"/>
      <w:r w:rsidRPr="0080007F">
        <w:rPr>
          <w:rFonts w:ascii="Times New Roman" w:hAnsi="Times New Roman"/>
          <w:i/>
          <w:iCs/>
          <w:color w:val="212121"/>
          <w:sz w:val="28"/>
          <w:szCs w:val="28"/>
          <w:shd w:val="clear" w:color="auto" w:fill="FFFFFF"/>
          <w:lang w:val="uk-UA"/>
        </w:rPr>
        <w:t xml:space="preserve"> </w:t>
      </w:r>
      <w:proofErr w:type="spellStart"/>
      <w:r w:rsidRPr="0080007F">
        <w:rPr>
          <w:rFonts w:ascii="Times New Roman" w:hAnsi="Times New Roman"/>
          <w:i/>
          <w:iCs/>
          <w:color w:val="212121"/>
          <w:sz w:val="28"/>
          <w:szCs w:val="28"/>
          <w:shd w:val="clear" w:color="auto" w:fill="FFFFFF"/>
          <w:lang w:val="uk-UA"/>
        </w:rPr>
        <w:t>research</w:t>
      </w:r>
      <w:proofErr w:type="spellEnd"/>
      <w:r w:rsidRPr="0080007F">
        <w:rPr>
          <w:rFonts w:ascii="Times New Roman" w:hAnsi="Times New Roman"/>
          <w:i/>
          <w:iCs/>
          <w:color w:val="212121"/>
          <w:sz w:val="28"/>
          <w:szCs w:val="28"/>
          <w:shd w:val="clear" w:color="auto" w:fill="FFFFFF"/>
          <w:lang w:val="uk-UA"/>
        </w:rPr>
        <w:t xml:space="preserve"> </w:t>
      </w:r>
      <w:proofErr w:type="spellStart"/>
      <w:r w:rsidRPr="0080007F">
        <w:rPr>
          <w:rFonts w:ascii="Times New Roman" w:hAnsi="Times New Roman"/>
          <w:i/>
          <w:iCs/>
          <w:color w:val="212121"/>
          <w:sz w:val="28"/>
          <w:szCs w:val="28"/>
          <w:shd w:val="clear" w:color="auto" w:fill="FFFFFF"/>
          <w:lang w:val="uk-UA"/>
        </w:rPr>
        <w:t>international</w:t>
      </w:r>
      <w:proofErr w:type="spellEnd"/>
      <w:r w:rsidRPr="0080007F">
        <w:rPr>
          <w:rFonts w:ascii="Times New Roman" w:hAnsi="Times New Roman"/>
          <w:i/>
          <w:iCs/>
          <w:color w:val="212121"/>
          <w:sz w:val="28"/>
          <w:szCs w:val="28"/>
          <w:shd w:val="clear" w:color="auto" w:fill="FFFFFF"/>
          <w:lang w:val="uk-UA"/>
        </w:rPr>
        <w:t xml:space="preserve"> (</w:t>
      </w:r>
      <w:proofErr w:type="spellStart"/>
      <w:r w:rsidRPr="0080007F">
        <w:rPr>
          <w:rFonts w:ascii="Times New Roman" w:hAnsi="Times New Roman"/>
          <w:i/>
          <w:iCs/>
          <w:color w:val="212121"/>
          <w:sz w:val="28"/>
          <w:szCs w:val="28"/>
          <w:shd w:val="clear" w:color="auto" w:fill="FFFFFF"/>
          <w:lang w:val="uk-UA"/>
        </w:rPr>
        <w:t>Ottawa</w:t>
      </w:r>
      <w:proofErr w:type="spellEnd"/>
      <w:r w:rsidRPr="0080007F">
        <w:rPr>
          <w:rFonts w:ascii="Times New Roman" w:hAnsi="Times New Roman"/>
          <w:i/>
          <w:iCs/>
          <w:color w:val="212121"/>
          <w:sz w:val="28"/>
          <w:szCs w:val="28"/>
          <w:shd w:val="clear" w:color="auto" w:fill="FFFFFF"/>
          <w:lang w:val="uk-UA"/>
        </w:rPr>
        <w:t xml:space="preserve">, </w:t>
      </w:r>
      <w:proofErr w:type="spellStart"/>
      <w:r w:rsidRPr="0080007F">
        <w:rPr>
          <w:rFonts w:ascii="Times New Roman" w:hAnsi="Times New Roman"/>
          <w:i/>
          <w:iCs/>
          <w:color w:val="212121"/>
          <w:sz w:val="28"/>
          <w:szCs w:val="28"/>
          <w:shd w:val="clear" w:color="auto" w:fill="FFFFFF"/>
          <w:lang w:val="uk-UA"/>
        </w:rPr>
        <w:t>Ont</w:t>
      </w:r>
      <w:proofErr w:type="spellEnd"/>
      <w:r w:rsidRPr="0080007F">
        <w:rPr>
          <w:rFonts w:ascii="Times New Roman" w:hAnsi="Times New Roman"/>
          <w:i/>
          <w:iCs/>
          <w:color w:val="212121"/>
          <w:sz w:val="28"/>
          <w:szCs w:val="28"/>
          <w:shd w:val="clear" w:color="auto" w:fill="FFFFFF"/>
          <w:lang w:val="uk-UA"/>
        </w:rPr>
        <w:t>.)</w:t>
      </w:r>
      <w:r w:rsidRPr="0080007F">
        <w:rPr>
          <w:rFonts w:ascii="Times New Roman" w:hAnsi="Times New Roman"/>
          <w:color w:val="212121"/>
          <w:sz w:val="28"/>
          <w:szCs w:val="28"/>
          <w:shd w:val="clear" w:color="auto" w:fill="FFFFFF"/>
          <w:lang w:val="uk-UA"/>
        </w:rPr>
        <w:t>, </w:t>
      </w:r>
      <w:r w:rsidRPr="0080007F">
        <w:rPr>
          <w:rFonts w:ascii="Times New Roman" w:hAnsi="Times New Roman"/>
          <w:i/>
          <w:iCs/>
          <w:color w:val="212121"/>
          <w:sz w:val="28"/>
          <w:szCs w:val="28"/>
          <w:shd w:val="clear" w:color="auto" w:fill="FFFFFF"/>
          <w:lang w:val="uk-UA"/>
        </w:rPr>
        <w:t>137</w:t>
      </w:r>
      <w:r w:rsidRPr="0080007F">
        <w:rPr>
          <w:rFonts w:ascii="Times New Roman" w:hAnsi="Times New Roman"/>
          <w:color w:val="212121"/>
          <w:sz w:val="28"/>
          <w:szCs w:val="28"/>
          <w:shd w:val="clear" w:color="auto" w:fill="FFFFFF"/>
          <w:lang w:val="uk-UA"/>
        </w:rPr>
        <w:t>, 109515. https://doi.org/10.1016/j.foodres.2020.109515</w:t>
      </w:r>
      <w:r w:rsidRPr="0080007F">
        <w:rPr>
          <w:rFonts w:ascii="Times New Roman" w:hAnsi="Times New Roman"/>
          <w:sz w:val="28"/>
          <w:szCs w:val="28"/>
          <w:lang w:val="uk-UA"/>
        </w:rPr>
        <w:t xml:space="preserve"> </w:t>
      </w:r>
      <w:hyperlink r:id="rId32" w:tgtFrame="_blank" w:history="1">
        <w:r w:rsidRPr="0080007F">
          <w:rPr>
            <w:rFonts w:ascii="Times New Roman" w:hAnsi="Times New Roman"/>
            <w:color w:val="1155CC"/>
            <w:sz w:val="28"/>
            <w:szCs w:val="28"/>
            <w:u w:val="single"/>
            <w:lang w:val="uk-UA"/>
          </w:rPr>
          <w:t>https://www.sciencedirect.com/science/article/pii/S0963996920305408?utm_source=chatgpt.com</w:t>
        </w:r>
      </w:hyperlink>
      <w:r w:rsidRPr="0080007F">
        <w:rPr>
          <w:rFonts w:ascii="Times New Roman" w:hAnsi="Times New Roman"/>
          <w:sz w:val="28"/>
          <w:szCs w:val="28"/>
          <w:lang w:val="uk-UA"/>
        </w:rPr>
        <w:t xml:space="preserve"> </w:t>
      </w:r>
    </w:p>
    <w:p w:rsidR="00C32578" w:rsidRPr="0080007F" w:rsidRDefault="00C32578" w:rsidP="00B201F0">
      <w:pPr>
        <w:numPr>
          <w:ilvl w:val="0"/>
          <w:numId w:val="2"/>
        </w:numPr>
        <w:spacing w:after="0" w:line="360" w:lineRule="auto"/>
        <w:ind w:left="0" w:firstLine="0"/>
        <w:contextualSpacing/>
        <w:jc w:val="both"/>
        <w:rPr>
          <w:rFonts w:ascii="Times New Roman" w:hAnsi="Times New Roman"/>
          <w:sz w:val="28"/>
          <w:szCs w:val="28"/>
          <w:lang w:val="uk-UA"/>
        </w:rPr>
      </w:pPr>
      <w:r w:rsidRPr="0080007F">
        <w:rPr>
          <w:rFonts w:ascii="Times New Roman" w:hAnsi="Times New Roman"/>
          <w:color w:val="22294D"/>
          <w:sz w:val="28"/>
          <w:szCs w:val="28"/>
          <w:lang w:val="uk-UA"/>
        </w:rPr>
        <w:t>Орієнтація на нові продукти харчування: що означають оновлені рекомендації EFSA для оцінки безпеки. EFSA</w:t>
      </w:r>
      <w:r w:rsidRPr="0080007F">
        <w:rPr>
          <w:rFonts w:ascii="Times New Roman" w:hAnsi="Times New Roman"/>
          <w:sz w:val="28"/>
          <w:szCs w:val="28"/>
          <w:lang w:val="uk-UA" w:eastAsia="uk-UA"/>
        </w:rPr>
        <w:t xml:space="preserve">. 30 вересня 2024 року. URL: </w:t>
      </w:r>
      <w:hyperlink r:id="rId33" w:tgtFrame="_blank" w:history="1">
        <w:r w:rsidRPr="0080007F">
          <w:rPr>
            <w:rFonts w:ascii="Times New Roman" w:hAnsi="Times New Roman"/>
            <w:color w:val="1155CC"/>
            <w:sz w:val="28"/>
            <w:szCs w:val="28"/>
            <w:u w:val="single"/>
            <w:lang w:val="uk-UA"/>
          </w:rPr>
          <w:t>https://www.efsa.europa.eu/en/news/navigating-novel-foods-what-efsas-updated-guidance-means-safety-assessments?utm_source=chatgpt.com</w:t>
        </w:r>
      </w:hyperlink>
    </w:p>
    <w:p w:rsidR="00C32578" w:rsidRPr="0080007F" w:rsidRDefault="00C32578" w:rsidP="00B201F0">
      <w:pPr>
        <w:numPr>
          <w:ilvl w:val="0"/>
          <w:numId w:val="2"/>
        </w:numPr>
        <w:spacing w:after="0" w:line="360" w:lineRule="auto"/>
        <w:ind w:left="0" w:firstLine="0"/>
        <w:contextualSpacing/>
        <w:jc w:val="both"/>
        <w:rPr>
          <w:rFonts w:ascii="Times New Roman" w:hAnsi="Times New Roman"/>
          <w:sz w:val="28"/>
          <w:szCs w:val="28"/>
          <w:lang w:val="uk-UA"/>
        </w:rPr>
      </w:pPr>
      <w:r w:rsidRPr="0080007F">
        <w:rPr>
          <w:rFonts w:ascii="Times New Roman" w:hAnsi="Times New Roman"/>
          <w:sz w:val="28"/>
          <w:szCs w:val="28"/>
          <w:lang w:val="uk-UA"/>
        </w:rPr>
        <w:lastRenderedPageBreak/>
        <w:t xml:space="preserve">Оцінка системи безпечності харчових продуктів в Україні / IFC, FIAS. </w:t>
      </w:r>
      <w:proofErr w:type="spellStart"/>
      <w:r w:rsidRPr="0080007F">
        <w:rPr>
          <w:rFonts w:ascii="Times New Roman" w:hAnsi="Times New Roman"/>
          <w:sz w:val="28"/>
          <w:szCs w:val="28"/>
          <w:lang w:val="uk-UA"/>
        </w:rPr>
        <w:t>Canada</w:t>
      </w:r>
      <w:proofErr w:type="spellEnd"/>
      <w:r w:rsidRPr="0080007F">
        <w:rPr>
          <w:rFonts w:ascii="Times New Roman" w:hAnsi="Times New Roman"/>
          <w:sz w:val="28"/>
          <w:szCs w:val="28"/>
          <w:lang w:val="uk-UA"/>
        </w:rPr>
        <w:t xml:space="preserve">,  </w:t>
      </w:r>
      <w:hyperlink r:id="rId34" w:history="1">
        <w:r w:rsidRPr="0080007F">
          <w:rPr>
            <w:rFonts w:ascii="Times New Roman" w:hAnsi="Times New Roman"/>
            <w:color w:val="0563C1"/>
            <w:sz w:val="28"/>
            <w:szCs w:val="28"/>
            <w:u w:val="single"/>
            <w:lang w:val="uk-UA"/>
          </w:rPr>
          <w:t>https://dpss.gov.ua/storage/app/sites/12/uploaded-files/ifc-otsinka-sistemi-bezpechnosti-kharchovikh-produktiv-v-ukraini.pdf</w:t>
        </w:r>
      </w:hyperlink>
    </w:p>
    <w:p w:rsidR="00C32578" w:rsidRPr="0080007F" w:rsidRDefault="00C32578" w:rsidP="00C32578">
      <w:pPr>
        <w:tabs>
          <w:tab w:val="left" w:pos="3594"/>
        </w:tabs>
        <w:spacing w:after="0" w:line="360" w:lineRule="auto"/>
        <w:ind w:firstLine="567"/>
        <w:jc w:val="both"/>
        <w:rPr>
          <w:rFonts w:ascii="Times New Roman" w:hAnsi="Times New Roman"/>
          <w:sz w:val="28"/>
          <w:szCs w:val="28"/>
          <w:lang w:val="uk-UA"/>
        </w:rPr>
      </w:pPr>
    </w:p>
    <w:p w:rsidR="00C32578" w:rsidRPr="0080007F" w:rsidRDefault="00C32578" w:rsidP="00C32578">
      <w:pPr>
        <w:spacing w:after="0" w:line="360" w:lineRule="auto"/>
        <w:jc w:val="both"/>
        <w:rPr>
          <w:rFonts w:ascii="Times New Roman" w:eastAsia="Times New Roman" w:hAnsi="Times New Roman"/>
          <w:sz w:val="28"/>
          <w:szCs w:val="28"/>
          <w:lang w:val="uk-UA" w:eastAsia="ru-RU"/>
        </w:rPr>
      </w:pPr>
      <w:bookmarkStart w:id="2" w:name="_Hlk207290035"/>
      <w:bookmarkStart w:id="3" w:name="_Hlk207197370"/>
    </w:p>
    <w:bookmarkEnd w:id="2"/>
    <w:bookmarkEnd w:id="3"/>
    <w:p w:rsidR="00B832D9" w:rsidRPr="0080007F" w:rsidRDefault="00B832D9" w:rsidP="00C32578">
      <w:pPr>
        <w:spacing w:after="0"/>
        <w:ind w:firstLine="360"/>
        <w:jc w:val="both"/>
        <w:rPr>
          <w:rFonts w:ascii="Times New Roman" w:hAnsi="Times New Roman" w:cs="Times New Roman"/>
          <w:sz w:val="28"/>
          <w:szCs w:val="28"/>
          <w:lang w:val="uk-UA"/>
        </w:rPr>
      </w:pPr>
      <w:r w:rsidRPr="0080007F">
        <w:rPr>
          <w:rFonts w:ascii="Times New Roman" w:hAnsi="Times New Roman" w:cs="Times New Roman"/>
          <w:sz w:val="28"/>
          <w:szCs w:val="28"/>
          <w:lang w:val="uk-UA"/>
        </w:rPr>
        <w:t xml:space="preserve"> </w:t>
      </w:r>
    </w:p>
    <w:p w:rsidR="00B832D9" w:rsidRPr="0080007F" w:rsidRDefault="00B832D9" w:rsidP="00C32578">
      <w:pPr>
        <w:spacing w:after="0"/>
        <w:jc w:val="both"/>
        <w:rPr>
          <w:rFonts w:ascii="Times New Roman" w:hAnsi="Times New Roman" w:cs="Times New Roman"/>
          <w:sz w:val="28"/>
          <w:szCs w:val="28"/>
          <w:lang w:val="uk-UA"/>
        </w:rPr>
      </w:pPr>
    </w:p>
    <w:p w:rsidR="00B832D9" w:rsidRPr="0080007F" w:rsidRDefault="00B832D9" w:rsidP="00C32578">
      <w:pPr>
        <w:spacing w:after="0"/>
        <w:jc w:val="both"/>
        <w:rPr>
          <w:rFonts w:ascii="Times New Roman" w:hAnsi="Times New Roman" w:cs="Times New Roman"/>
          <w:sz w:val="28"/>
          <w:szCs w:val="28"/>
          <w:lang w:val="uk-UA"/>
        </w:rPr>
      </w:pPr>
    </w:p>
    <w:p w:rsidR="00B832D9" w:rsidRPr="0080007F" w:rsidRDefault="00B832D9" w:rsidP="00C32578">
      <w:pPr>
        <w:spacing w:after="0"/>
        <w:jc w:val="both"/>
        <w:rPr>
          <w:rFonts w:ascii="Times New Roman" w:hAnsi="Times New Roman" w:cs="Times New Roman"/>
          <w:b/>
          <w:bCs/>
          <w:sz w:val="28"/>
          <w:szCs w:val="28"/>
          <w:lang w:val="uk-UA"/>
        </w:rPr>
      </w:pPr>
    </w:p>
    <w:p w:rsidR="00B832D9" w:rsidRPr="0080007F" w:rsidRDefault="00B832D9" w:rsidP="00C32578">
      <w:pPr>
        <w:spacing w:after="0"/>
        <w:jc w:val="both"/>
        <w:rPr>
          <w:rFonts w:ascii="Times New Roman" w:hAnsi="Times New Roman" w:cs="Times New Roman"/>
          <w:b/>
          <w:bCs/>
          <w:sz w:val="28"/>
          <w:szCs w:val="28"/>
          <w:lang w:val="uk-UA"/>
        </w:rPr>
      </w:pPr>
    </w:p>
    <w:p w:rsidR="00B832D9" w:rsidRPr="0080007F" w:rsidRDefault="00B832D9" w:rsidP="00C32578">
      <w:pPr>
        <w:spacing w:after="0"/>
        <w:jc w:val="both"/>
        <w:rPr>
          <w:rFonts w:ascii="Times New Roman" w:hAnsi="Times New Roman" w:cs="Times New Roman"/>
          <w:lang w:val="uk-UA"/>
        </w:rPr>
      </w:pPr>
    </w:p>
    <w:p w:rsidR="00B832D9" w:rsidRPr="0080007F" w:rsidRDefault="00B832D9" w:rsidP="00C32578">
      <w:pPr>
        <w:rPr>
          <w:rFonts w:ascii="Times New Roman" w:hAnsi="Times New Roman" w:cs="Times New Roman"/>
          <w:lang w:val="uk-UA"/>
        </w:rPr>
      </w:pPr>
    </w:p>
    <w:sectPr w:rsidR="00B832D9" w:rsidRPr="0080007F" w:rsidSect="00024E93">
      <w:footerReference w:type="even" r:id="rId35"/>
      <w:pgSz w:w="12240" w:h="15840"/>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0A2" w:rsidRDefault="006E70A2" w:rsidP="00B832D9">
      <w:pPr>
        <w:spacing w:after="0" w:line="240" w:lineRule="auto"/>
      </w:pPr>
      <w:r>
        <w:separator/>
      </w:r>
    </w:p>
  </w:endnote>
  <w:endnote w:type="continuationSeparator" w:id="0">
    <w:p w:rsidR="006E70A2" w:rsidRDefault="006E70A2" w:rsidP="00B83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080" w:rsidRPr="004651E1" w:rsidRDefault="00CA0080" w:rsidP="004651E1">
    <w:pPr>
      <w:pStyle w:val="a9"/>
      <w:jc w:val="right"/>
      <w:rPr>
        <w:lang w:val="uk-UA"/>
      </w:rPr>
    </w:pPr>
    <w:r>
      <w:rPr>
        <w:lang w:val="uk-UA"/>
      </w:rPr>
      <w:t>3</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080" w:rsidRDefault="00CA0080">
    <w:pPr>
      <w:pStyle w:val="a9"/>
      <w:jc w:val="right"/>
    </w:pPr>
  </w:p>
  <w:p w:rsidR="00CA0080" w:rsidRPr="005936FF" w:rsidRDefault="00CA0080" w:rsidP="005936FF">
    <w:pPr>
      <w:pStyle w:val="a9"/>
      <w:jc w:val="right"/>
      <w:rPr>
        <w:lang w:val="uk-UA"/>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080" w:rsidRPr="00024E93" w:rsidRDefault="00CA0080" w:rsidP="00024E93">
    <w:pPr>
      <w:pStyle w:val="a9"/>
      <w:jc w:val="center"/>
      <w:rPr>
        <w:lang w:val="uk-UA"/>
      </w:rPr>
    </w:pPr>
    <w:r>
      <w:rPr>
        <w:lang w:val="uk-UA"/>
      </w:rPr>
      <w:t>3</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080" w:rsidRPr="004651E1" w:rsidRDefault="00CA0080" w:rsidP="00AE4A72">
    <w:pPr>
      <w:pStyle w:val="a9"/>
      <w:jc w:val="center"/>
      <w:rPr>
        <w:lang w:val="uk-UA"/>
      </w:rPr>
    </w:pPr>
    <w:r>
      <w:rPr>
        <w:lang w:val="uk-UA"/>
      </w:rPr>
      <w:t>5</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080" w:rsidRPr="00024E93" w:rsidRDefault="00CA0080" w:rsidP="00024E93">
    <w:pPr>
      <w:pStyle w:val="a9"/>
      <w:jc w:val="center"/>
      <w:rPr>
        <w:lang w:val="uk-UA"/>
      </w:rPr>
    </w:pPr>
    <w:r>
      <w:rPr>
        <w:lang w:val="uk-UA"/>
      </w:rPr>
      <w:t>4</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080" w:rsidRPr="004651E1" w:rsidRDefault="00CA0080">
    <w:pPr>
      <w:pStyle w:val="a9"/>
      <w:rPr>
        <w:lang w:val="uk-UA"/>
      </w:rPr>
    </w:pPr>
    <w:r>
      <w:rPr>
        <w:lang w:val="uk-UA"/>
      </w:rPr>
      <w:t>8</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080" w:rsidRPr="004651E1" w:rsidRDefault="00CA0080" w:rsidP="00AE4A72">
    <w:pPr>
      <w:pStyle w:val="a9"/>
      <w:jc w:val="center"/>
      <w:rPr>
        <w:lang w:val="uk-UA"/>
      </w:rPr>
    </w:pPr>
    <w:r>
      <w:rPr>
        <w:lang w:val="uk-UA"/>
      </w:rPr>
      <w:t>7</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2988182"/>
      <w:docPartObj>
        <w:docPartGallery w:val="Page Numbers (Bottom of Page)"/>
        <w:docPartUnique/>
      </w:docPartObj>
    </w:sdtPr>
    <w:sdtEndPr/>
    <w:sdtContent>
      <w:p w:rsidR="00CA0080" w:rsidRDefault="00CA0080">
        <w:pPr>
          <w:pStyle w:val="a9"/>
          <w:jc w:val="center"/>
        </w:pPr>
        <w:r>
          <w:fldChar w:fldCharType="begin"/>
        </w:r>
        <w:r>
          <w:instrText>PAGE   \* MERGEFORMAT</w:instrText>
        </w:r>
        <w:r>
          <w:fldChar w:fldCharType="separate"/>
        </w:r>
        <w:r w:rsidR="00257416" w:rsidRPr="00257416">
          <w:rPr>
            <w:noProof/>
            <w:lang w:val="uk-UA"/>
          </w:rPr>
          <w:t>6</w:t>
        </w:r>
        <w:r>
          <w:fldChar w:fldCharType="end"/>
        </w:r>
      </w:p>
    </w:sdtContent>
  </w:sdt>
  <w:p w:rsidR="00CA0080" w:rsidRPr="004651E1" w:rsidRDefault="00CA0080">
    <w:pPr>
      <w:pStyle w:val="a9"/>
      <w:rPr>
        <w:lang w:val="uk-UA"/>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080" w:rsidRPr="004651E1" w:rsidRDefault="00CA0080" w:rsidP="00AE4A72">
    <w:pPr>
      <w:pStyle w:val="a9"/>
      <w:jc w:val="center"/>
      <w:rPr>
        <w:lang w:val="uk-UA"/>
      </w:rPr>
    </w:pPr>
    <w:r>
      <w:rPr>
        <w:lang w:val="uk-UA"/>
      </w:rPr>
      <w:t>9</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080" w:rsidRPr="004651E1" w:rsidRDefault="00CA0080" w:rsidP="00AE4A72">
    <w:pPr>
      <w:pStyle w:val="a9"/>
      <w:jc w:val="center"/>
      <w:rPr>
        <w:lang w:val="uk-UA"/>
      </w:rPr>
    </w:pPr>
    <w:r>
      <w:rPr>
        <w:lang w:val="uk-UA"/>
      </w:rPr>
      <w:t>8</w: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5386953"/>
      <w:docPartObj>
        <w:docPartGallery w:val="Page Numbers (Bottom of Page)"/>
        <w:docPartUnique/>
      </w:docPartObj>
    </w:sdtPr>
    <w:sdtEndPr/>
    <w:sdtContent>
      <w:p w:rsidR="00CA0080" w:rsidRPr="00A15847" w:rsidRDefault="00CA0080" w:rsidP="00AE4A72">
        <w:pPr>
          <w:pStyle w:val="a9"/>
          <w:jc w:val="center"/>
        </w:pPr>
        <w:r>
          <w:fldChar w:fldCharType="begin"/>
        </w:r>
        <w:r>
          <w:instrText>PAGE   \* MERGEFORMAT</w:instrText>
        </w:r>
        <w:r>
          <w:fldChar w:fldCharType="separate"/>
        </w:r>
        <w:r w:rsidR="00257416" w:rsidRPr="00257416">
          <w:rPr>
            <w:noProof/>
            <w:lang w:val="uk-UA"/>
          </w:rPr>
          <w:t>21</w:t>
        </w:r>
        <w:r>
          <w:fldChar w:fldCharType="end"/>
        </w: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080" w:rsidRPr="004651E1" w:rsidRDefault="00CA0080" w:rsidP="00AE4A72">
    <w:pPr>
      <w:pStyle w:val="a9"/>
      <w:jc w:val="center"/>
      <w:rPr>
        <w:lang w:val="uk-UA"/>
      </w:rPr>
    </w:pPr>
    <w:r>
      <w:rPr>
        <w:lang w:val="uk-UA"/>
      </w:rPr>
      <w:t>10</w: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740651"/>
      <w:docPartObj>
        <w:docPartGallery w:val="Page Numbers (Bottom of Page)"/>
        <w:docPartUnique/>
      </w:docPartObj>
    </w:sdtPr>
    <w:sdtEndPr/>
    <w:sdtContent>
      <w:p w:rsidR="00CA0080" w:rsidRPr="00FE2413" w:rsidRDefault="00CA0080" w:rsidP="00AE4A72">
        <w:pPr>
          <w:pStyle w:val="a9"/>
          <w:jc w:val="center"/>
        </w:pPr>
        <w:r>
          <w:fldChar w:fldCharType="begin"/>
        </w:r>
        <w:r>
          <w:instrText>PAGE   \* MERGEFORMAT</w:instrText>
        </w:r>
        <w:r>
          <w:fldChar w:fldCharType="separate"/>
        </w:r>
        <w:r w:rsidR="00257416" w:rsidRPr="00257416">
          <w:rPr>
            <w:noProof/>
            <w:lang w:val="uk-UA"/>
          </w:rPr>
          <w:t>22</w:t>
        </w:r>
        <w:r>
          <w:fldChar w:fldCharType="end"/>
        </w:r>
      </w:p>
    </w:sdtContent>
  </w:sdt>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448469"/>
      <w:docPartObj>
        <w:docPartGallery w:val="Page Numbers (Bottom of Page)"/>
        <w:docPartUnique/>
      </w:docPartObj>
    </w:sdtPr>
    <w:sdtEndPr/>
    <w:sdtContent>
      <w:p w:rsidR="00CA0080" w:rsidRPr="00631123" w:rsidRDefault="00CA0080" w:rsidP="00AE4A72">
        <w:pPr>
          <w:pStyle w:val="a9"/>
          <w:jc w:val="center"/>
        </w:pPr>
        <w:r>
          <w:fldChar w:fldCharType="begin"/>
        </w:r>
        <w:r>
          <w:instrText>PAGE   \* MERGEFORMAT</w:instrText>
        </w:r>
        <w:r>
          <w:fldChar w:fldCharType="separate"/>
        </w:r>
        <w:r w:rsidR="00257416" w:rsidRPr="00257416">
          <w:rPr>
            <w:noProof/>
            <w:lang w:val="uk-UA"/>
          </w:rPr>
          <w:t>17</w:t>
        </w:r>
        <w:r>
          <w:fldChar w:fldCharType="end"/>
        </w:r>
      </w:p>
    </w:sdtContent>
  </w:sdt>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3077626"/>
      <w:docPartObj>
        <w:docPartGallery w:val="Page Numbers (Bottom of Page)"/>
        <w:docPartUnique/>
      </w:docPartObj>
    </w:sdtPr>
    <w:sdtEndPr/>
    <w:sdtContent>
      <w:p w:rsidR="00CA0080" w:rsidRDefault="00CA0080" w:rsidP="00220EEE">
        <w:pPr>
          <w:pStyle w:val="a9"/>
        </w:pPr>
        <w:r>
          <w:fldChar w:fldCharType="begin"/>
        </w:r>
        <w:r>
          <w:instrText>PAGE   \* MERGEFORMAT</w:instrText>
        </w:r>
        <w:r>
          <w:fldChar w:fldCharType="separate"/>
        </w:r>
        <w:r w:rsidR="00257416" w:rsidRPr="00257416">
          <w:rPr>
            <w:noProof/>
            <w:lang w:val="uk-UA"/>
          </w:rPr>
          <w:t>48</w:t>
        </w:r>
        <w:r>
          <w:fldChar w:fldCharType="end"/>
        </w:r>
      </w:p>
    </w:sdtContent>
  </w:sdt>
  <w:p w:rsidR="00CA0080" w:rsidRPr="00220EEE" w:rsidRDefault="00CA0080">
    <w:pPr>
      <w:pStyle w:val="a9"/>
      <w:rPr>
        <w:lang w:val="uk-U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0A2" w:rsidRDefault="006E70A2" w:rsidP="00B832D9">
      <w:pPr>
        <w:spacing w:after="0" w:line="240" w:lineRule="auto"/>
      </w:pPr>
      <w:r>
        <w:separator/>
      </w:r>
    </w:p>
  </w:footnote>
  <w:footnote w:type="continuationSeparator" w:id="0">
    <w:p w:rsidR="006E70A2" w:rsidRDefault="006E70A2" w:rsidP="00B832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229B4"/>
    <w:multiLevelType w:val="hybridMultilevel"/>
    <w:tmpl w:val="22AC98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67862CA"/>
    <w:multiLevelType w:val="hybridMultilevel"/>
    <w:tmpl w:val="5E009504"/>
    <w:lvl w:ilvl="0" w:tplc="E8E66FF2">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45528FA"/>
    <w:multiLevelType w:val="hybridMultilevel"/>
    <w:tmpl w:val="6680ADCC"/>
    <w:lvl w:ilvl="0" w:tplc="E8E66FF2">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22195CA9"/>
    <w:multiLevelType w:val="hybridMultilevel"/>
    <w:tmpl w:val="0F6A9ECA"/>
    <w:lvl w:ilvl="0" w:tplc="E8E66FF2">
      <w:start w:val="1"/>
      <w:numFmt w:val="bullet"/>
      <w:lvlText w:val="‒"/>
      <w:lvlJc w:val="left"/>
      <w:pPr>
        <w:ind w:left="1287" w:hanging="360"/>
      </w:pPr>
      <w:rPr>
        <w:rFonts w:ascii="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26B938FA"/>
    <w:multiLevelType w:val="multilevel"/>
    <w:tmpl w:val="D0388DF0"/>
    <w:lvl w:ilvl="0">
      <w:start w:val="3"/>
      <w:numFmt w:val="decimal"/>
      <w:lvlText w:val="%1."/>
      <w:lvlJc w:val="left"/>
      <w:pPr>
        <w:ind w:left="592" w:hanging="450"/>
      </w:pPr>
      <w:rPr>
        <w:rFonts w:hint="default"/>
        <w:b/>
      </w:rPr>
    </w:lvl>
    <w:lvl w:ilvl="1">
      <w:start w:val="1"/>
      <w:numFmt w:val="decimal"/>
      <w:lvlText w:val="%1.%2."/>
      <w:lvlJc w:val="left"/>
      <w:pPr>
        <w:ind w:left="1195" w:hanging="720"/>
      </w:pPr>
      <w:rPr>
        <w:rFonts w:hint="default"/>
      </w:rPr>
    </w:lvl>
    <w:lvl w:ilvl="2">
      <w:start w:val="1"/>
      <w:numFmt w:val="decimal"/>
      <w:lvlText w:val="%1.%2.%3."/>
      <w:lvlJc w:val="left"/>
      <w:pPr>
        <w:ind w:left="1670" w:hanging="720"/>
      </w:pPr>
      <w:rPr>
        <w:rFonts w:hint="default"/>
      </w:rPr>
    </w:lvl>
    <w:lvl w:ilvl="3">
      <w:start w:val="1"/>
      <w:numFmt w:val="decimal"/>
      <w:lvlText w:val="%1.%2.%3.%4."/>
      <w:lvlJc w:val="left"/>
      <w:pPr>
        <w:ind w:left="2505" w:hanging="1080"/>
      </w:pPr>
      <w:rPr>
        <w:rFonts w:hint="default"/>
      </w:rPr>
    </w:lvl>
    <w:lvl w:ilvl="4">
      <w:start w:val="1"/>
      <w:numFmt w:val="decimal"/>
      <w:lvlText w:val="%1.%2.%3.%4.%5."/>
      <w:lvlJc w:val="left"/>
      <w:pPr>
        <w:ind w:left="2980" w:hanging="1080"/>
      </w:pPr>
      <w:rPr>
        <w:rFonts w:hint="default"/>
      </w:rPr>
    </w:lvl>
    <w:lvl w:ilvl="5">
      <w:start w:val="1"/>
      <w:numFmt w:val="decimal"/>
      <w:lvlText w:val="%1.%2.%3.%4.%5.%6."/>
      <w:lvlJc w:val="left"/>
      <w:pPr>
        <w:ind w:left="3815" w:hanging="1440"/>
      </w:pPr>
      <w:rPr>
        <w:rFonts w:hint="default"/>
      </w:rPr>
    </w:lvl>
    <w:lvl w:ilvl="6">
      <w:start w:val="1"/>
      <w:numFmt w:val="decimal"/>
      <w:lvlText w:val="%1.%2.%3.%4.%5.%6.%7."/>
      <w:lvlJc w:val="left"/>
      <w:pPr>
        <w:ind w:left="4650" w:hanging="1800"/>
      </w:pPr>
      <w:rPr>
        <w:rFonts w:hint="default"/>
      </w:rPr>
    </w:lvl>
    <w:lvl w:ilvl="7">
      <w:start w:val="1"/>
      <w:numFmt w:val="decimal"/>
      <w:lvlText w:val="%1.%2.%3.%4.%5.%6.%7.%8."/>
      <w:lvlJc w:val="left"/>
      <w:pPr>
        <w:ind w:left="5125" w:hanging="1800"/>
      </w:pPr>
      <w:rPr>
        <w:rFonts w:hint="default"/>
      </w:rPr>
    </w:lvl>
    <w:lvl w:ilvl="8">
      <w:start w:val="1"/>
      <w:numFmt w:val="decimal"/>
      <w:lvlText w:val="%1.%2.%3.%4.%5.%6.%7.%8.%9."/>
      <w:lvlJc w:val="left"/>
      <w:pPr>
        <w:ind w:left="5960" w:hanging="2160"/>
      </w:pPr>
      <w:rPr>
        <w:rFonts w:hint="default"/>
      </w:rPr>
    </w:lvl>
  </w:abstractNum>
  <w:abstractNum w:abstractNumId="5" w15:restartNumberingAfterBreak="0">
    <w:nsid w:val="31873431"/>
    <w:multiLevelType w:val="hybridMultilevel"/>
    <w:tmpl w:val="0908CAEA"/>
    <w:lvl w:ilvl="0" w:tplc="CBEEF6A2">
      <w:start w:val="1"/>
      <w:numFmt w:val="bullet"/>
      <w:lvlText w:val="•"/>
      <w:lvlJc w:val="left"/>
      <w:pPr>
        <w:ind w:left="1287"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37062089"/>
    <w:multiLevelType w:val="hybridMultilevel"/>
    <w:tmpl w:val="9AF2B76E"/>
    <w:lvl w:ilvl="0" w:tplc="E8E66FF2">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C293A50"/>
    <w:multiLevelType w:val="hybridMultilevel"/>
    <w:tmpl w:val="B50AE976"/>
    <w:lvl w:ilvl="0" w:tplc="E8E66FF2">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D761557"/>
    <w:multiLevelType w:val="hybridMultilevel"/>
    <w:tmpl w:val="A41A2918"/>
    <w:lvl w:ilvl="0" w:tplc="E8E66FF2">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15:restartNumberingAfterBreak="0">
    <w:nsid w:val="45146282"/>
    <w:multiLevelType w:val="hybridMultilevel"/>
    <w:tmpl w:val="9CCCA98C"/>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1F4483C"/>
    <w:multiLevelType w:val="hybridMultilevel"/>
    <w:tmpl w:val="D6BA327E"/>
    <w:lvl w:ilvl="0" w:tplc="E8E66FF2">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15:restartNumberingAfterBreak="0">
    <w:nsid w:val="528453FA"/>
    <w:multiLevelType w:val="hybridMultilevel"/>
    <w:tmpl w:val="E3AE1A08"/>
    <w:lvl w:ilvl="0" w:tplc="E8E66FF2">
      <w:start w:val="1"/>
      <w:numFmt w:val="bullet"/>
      <w:lvlText w:val="‒"/>
      <w:lvlJc w:val="left"/>
      <w:pPr>
        <w:ind w:left="1287" w:hanging="360"/>
      </w:pPr>
      <w:rPr>
        <w:rFonts w:ascii="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565D06C9"/>
    <w:multiLevelType w:val="hybridMultilevel"/>
    <w:tmpl w:val="0EECC7D0"/>
    <w:lvl w:ilvl="0" w:tplc="E8E66FF2">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5C840CE5"/>
    <w:multiLevelType w:val="hybridMultilevel"/>
    <w:tmpl w:val="ABB01190"/>
    <w:lvl w:ilvl="0" w:tplc="E8E66FF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2367D42"/>
    <w:multiLevelType w:val="hybridMultilevel"/>
    <w:tmpl w:val="4E068A1E"/>
    <w:lvl w:ilvl="0" w:tplc="E8E66FF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68C5433"/>
    <w:multiLevelType w:val="hybridMultilevel"/>
    <w:tmpl w:val="2F8423A0"/>
    <w:lvl w:ilvl="0" w:tplc="E8E66FF2">
      <w:start w:val="1"/>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ABF5E0F"/>
    <w:multiLevelType w:val="hybridMultilevel"/>
    <w:tmpl w:val="7CECDDDA"/>
    <w:lvl w:ilvl="0" w:tplc="E8E66FF2">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6F0E29D0"/>
    <w:multiLevelType w:val="multilevel"/>
    <w:tmpl w:val="00449EF0"/>
    <w:lvl w:ilvl="0">
      <w:start w:val="1"/>
      <w:numFmt w:val="decimal"/>
      <w:lvlText w:val="%1."/>
      <w:lvlJc w:val="left"/>
      <w:pPr>
        <w:ind w:left="720" w:hanging="360"/>
      </w:pPr>
      <w:rPr>
        <w:rFonts w:hint="default"/>
        <w:b/>
      </w:rPr>
    </w:lvl>
    <w:lvl w:ilvl="1">
      <w:start w:val="2"/>
      <w:numFmt w:val="decimal"/>
      <w:isLgl/>
      <w:lvlText w:val="%1.%2."/>
      <w:lvlJc w:val="left"/>
      <w:pPr>
        <w:ind w:left="1195" w:hanging="720"/>
      </w:pPr>
      <w:rPr>
        <w:rFonts w:hint="default"/>
      </w:rPr>
    </w:lvl>
    <w:lvl w:ilvl="2">
      <w:start w:val="1"/>
      <w:numFmt w:val="decimal"/>
      <w:isLgl/>
      <w:lvlText w:val="%1.%2.%3."/>
      <w:lvlJc w:val="left"/>
      <w:pPr>
        <w:ind w:left="1310"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900" w:hanging="1080"/>
      </w:pPr>
      <w:rPr>
        <w:rFonts w:hint="default"/>
      </w:rPr>
    </w:lvl>
    <w:lvl w:ilvl="5">
      <w:start w:val="1"/>
      <w:numFmt w:val="decimal"/>
      <w:isLgl/>
      <w:lvlText w:val="%1.%2.%3.%4.%5.%6."/>
      <w:lvlJc w:val="left"/>
      <w:pPr>
        <w:ind w:left="2375" w:hanging="1440"/>
      </w:pPr>
      <w:rPr>
        <w:rFonts w:hint="default"/>
      </w:rPr>
    </w:lvl>
    <w:lvl w:ilvl="6">
      <w:start w:val="1"/>
      <w:numFmt w:val="decimal"/>
      <w:isLgl/>
      <w:lvlText w:val="%1.%2.%3.%4.%5.%6.%7."/>
      <w:lvlJc w:val="left"/>
      <w:pPr>
        <w:ind w:left="2850" w:hanging="1800"/>
      </w:pPr>
      <w:rPr>
        <w:rFonts w:hint="default"/>
      </w:rPr>
    </w:lvl>
    <w:lvl w:ilvl="7">
      <w:start w:val="1"/>
      <w:numFmt w:val="decimal"/>
      <w:isLgl/>
      <w:lvlText w:val="%1.%2.%3.%4.%5.%6.%7.%8."/>
      <w:lvlJc w:val="left"/>
      <w:pPr>
        <w:ind w:left="2965" w:hanging="1800"/>
      </w:pPr>
      <w:rPr>
        <w:rFonts w:hint="default"/>
      </w:rPr>
    </w:lvl>
    <w:lvl w:ilvl="8">
      <w:start w:val="1"/>
      <w:numFmt w:val="decimal"/>
      <w:isLgl/>
      <w:lvlText w:val="%1.%2.%3.%4.%5.%6.%7.%8.%9."/>
      <w:lvlJc w:val="left"/>
      <w:pPr>
        <w:ind w:left="3440" w:hanging="2160"/>
      </w:pPr>
      <w:rPr>
        <w:rFonts w:hint="default"/>
      </w:rPr>
    </w:lvl>
  </w:abstractNum>
  <w:abstractNum w:abstractNumId="18" w15:restartNumberingAfterBreak="0">
    <w:nsid w:val="7EC81431"/>
    <w:multiLevelType w:val="multilevel"/>
    <w:tmpl w:val="BB228BA8"/>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5"/>
  </w:num>
  <w:num w:numId="2">
    <w:abstractNumId w:val="0"/>
  </w:num>
  <w:num w:numId="3">
    <w:abstractNumId w:val="5"/>
  </w:num>
  <w:num w:numId="4">
    <w:abstractNumId w:val="11"/>
  </w:num>
  <w:num w:numId="5">
    <w:abstractNumId w:val="7"/>
  </w:num>
  <w:num w:numId="6">
    <w:abstractNumId w:val="17"/>
  </w:num>
  <w:num w:numId="7">
    <w:abstractNumId w:val="9"/>
  </w:num>
  <w:num w:numId="8">
    <w:abstractNumId w:val="4"/>
  </w:num>
  <w:num w:numId="9">
    <w:abstractNumId w:val="13"/>
  </w:num>
  <w:num w:numId="10">
    <w:abstractNumId w:val="3"/>
  </w:num>
  <w:num w:numId="11">
    <w:abstractNumId w:val="14"/>
  </w:num>
  <w:num w:numId="12">
    <w:abstractNumId w:val="12"/>
  </w:num>
  <w:num w:numId="13">
    <w:abstractNumId w:val="10"/>
  </w:num>
  <w:num w:numId="14">
    <w:abstractNumId w:val="16"/>
  </w:num>
  <w:num w:numId="15">
    <w:abstractNumId w:val="8"/>
  </w:num>
  <w:num w:numId="16">
    <w:abstractNumId w:val="2"/>
  </w:num>
  <w:num w:numId="17">
    <w:abstractNumId w:val="18"/>
  </w:num>
  <w:num w:numId="18">
    <w:abstractNumId w:val="6"/>
  </w:num>
  <w:num w:numId="19">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2D9"/>
    <w:rsid w:val="00015FD0"/>
    <w:rsid w:val="00020291"/>
    <w:rsid w:val="00024E93"/>
    <w:rsid w:val="00034396"/>
    <w:rsid w:val="000345B2"/>
    <w:rsid w:val="00064ABD"/>
    <w:rsid w:val="000679CC"/>
    <w:rsid w:val="0008090F"/>
    <w:rsid w:val="00085565"/>
    <w:rsid w:val="00091519"/>
    <w:rsid w:val="000B1D92"/>
    <w:rsid w:val="000C5353"/>
    <w:rsid w:val="000E3039"/>
    <w:rsid w:val="000F7C2A"/>
    <w:rsid w:val="00111F72"/>
    <w:rsid w:val="001178F3"/>
    <w:rsid w:val="00121DB1"/>
    <w:rsid w:val="001247A0"/>
    <w:rsid w:val="001346D5"/>
    <w:rsid w:val="00134845"/>
    <w:rsid w:val="0014285B"/>
    <w:rsid w:val="00144B65"/>
    <w:rsid w:val="00153F66"/>
    <w:rsid w:val="00165E13"/>
    <w:rsid w:val="00173CD7"/>
    <w:rsid w:val="001968C6"/>
    <w:rsid w:val="00197E82"/>
    <w:rsid w:val="001B60FC"/>
    <w:rsid w:val="001C3458"/>
    <w:rsid w:val="001E1E41"/>
    <w:rsid w:val="001E3B52"/>
    <w:rsid w:val="001E5135"/>
    <w:rsid w:val="001E58C4"/>
    <w:rsid w:val="0020114B"/>
    <w:rsid w:val="00212FCF"/>
    <w:rsid w:val="00215532"/>
    <w:rsid w:val="00220EEE"/>
    <w:rsid w:val="002432CA"/>
    <w:rsid w:val="00252B7F"/>
    <w:rsid w:val="00257416"/>
    <w:rsid w:val="00265DDD"/>
    <w:rsid w:val="002743A6"/>
    <w:rsid w:val="00287326"/>
    <w:rsid w:val="002B328B"/>
    <w:rsid w:val="002C5BC4"/>
    <w:rsid w:val="002E127B"/>
    <w:rsid w:val="002E1F63"/>
    <w:rsid w:val="002E7533"/>
    <w:rsid w:val="002F10A0"/>
    <w:rsid w:val="003133F9"/>
    <w:rsid w:val="003209FA"/>
    <w:rsid w:val="0034125B"/>
    <w:rsid w:val="00343044"/>
    <w:rsid w:val="00361DC8"/>
    <w:rsid w:val="0037534E"/>
    <w:rsid w:val="003902B9"/>
    <w:rsid w:val="00391D68"/>
    <w:rsid w:val="00397EE1"/>
    <w:rsid w:val="003B3D99"/>
    <w:rsid w:val="003B4332"/>
    <w:rsid w:val="003B5EB0"/>
    <w:rsid w:val="003D5B97"/>
    <w:rsid w:val="0041099E"/>
    <w:rsid w:val="004324EF"/>
    <w:rsid w:val="00455056"/>
    <w:rsid w:val="00460DBD"/>
    <w:rsid w:val="004651E1"/>
    <w:rsid w:val="00474291"/>
    <w:rsid w:val="004939D9"/>
    <w:rsid w:val="004A543C"/>
    <w:rsid w:val="004A7A27"/>
    <w:rsid w:val="004B15E1"/>
    <w:rsid w:val="004B6CC0"/>
    <w:rsid w:val="004E2393"/>
    <w:rsid w:val="004E3FCC"/>
    <w:rsid w:val="004F01D4"/>
    <w:rsid w:val="00510A26"/>
    <w:rsid w:val="00543DA5"/>
    <w:rsid w:val="00553747"/>
    <w:rsid w:val="00561AF7"/>
    <w:rsid w:val="00563C8D"/>
    <w:rsid w:val="00566062"/>
    <w:rsid w:val="00574A01"/>
    <w:rsid w:val="005828D7"/>
    <w:rsid w:val="005936FF"/>
    <w:rsid w:val="005B19C2"/>
    <w:rsid w:val="005B4C57"/>
    <w:rsid w:val="005B7C84"/>
    <w:rsid w:val="005E19AB"/>
    <w:rsid w:val="005F0B9C"/>
    <w:rsid w:val="00604F82"/>
    <w:rsid w:val="00607631"/>
    <w:rsid w:val="0061763A"/>
    <w:rsid w:val="00621DDC"/>
    <w:rsid w:val="006253C3"/>
    <w:rsid w:val="00627A83"/>
    <w:rsid w:val="00631123"/>
    <w:rsid w:val="00664D1D"/>
    <w:rsid w:val="006958AC"/>
    <w:rsid w:val="006A56A2"/>
    <w:rsid w:val="006A77A4"/>
    <w:rsid w:val="006B4486"/>
    <w:rsid w:val="006C0F21"/>
    <w:rsid w:val="006C7DA7"/>
    <w:rsid w:val="006E70A2"/>
    <w:rsid w:val="006F10CC"/>
    <w:rsid w:val="00700C57"/>
    <w:rsid w:val="00706E86"/>
    <w:rsid w:val="007505C5"/>
    <w:rsid w:val="00752348"/>
    <w:rsid w:val="007738D8"/>
    <w:rsid w:val="0078398A"/>
    <w:rsid w:val="00787583"/>
    <w:rsid w:val="00787FAA"/>
    <w:rsid w:val="007A7F30"/>
    <w:rsid w:val="007C1EAC"/>
    <w:rsid w:val="007C3045"/>
    <w:rsid w:val="007D0054"/>
    <w:rsid w:val="007D1613"/>
    <w:rsid w:val="007D2959"/>
    <w:rsid w:val="007D6DEB"/>
    <w:rsid w:val="007E04B0"/>
    <w:rsid w:val="007F1261"/>
    <w:rsid w:val="007F6451"/>
    <w:rsid w:val="0080007F"/>
    <w:rsid w:val="008368D6"/>
    <w:rsid w:val="008920BA"/>
    <w:rsid w:val="008A70C1"/>
    <w:rsid w:val="00903AF1"/>
    <w:rsid w:val="009065ED"/>
    <w:rsid w:val="009376D7"/>
    <w:rsid w:val="00943ABE"/>
    <w:rsid w:val="00983512"/>
    <w:rsid w:val="009934B2"/>
    <w:rsid w:val="00996937"/>
    <w:rsid w:val="009A004C"/>
    <w:rsid w:val="009A78E5"/>
    <w:rsid w:val="009B35AB"/>
    <w:rsid w:val="009B37ED"/>
    <w:rsid w:val="009E1240"/>
    <w:rsid w:val="009F2647"/>
    <w:rsid w:val="00A057ED"/>
    <w:rsid w:val="00A149D4"/>
    <w:rsid w:val="00A15847"/>
    <w:rsid w:val="00A2237F"/>
    <w:rsid w:val="00A24ED3"/>
    <w:rsid w:val="00A25E2E"/>
    <w:rsid w:val="00A440F6"/>
    <w:rsid w:val="00A54BEA"/>
    <w:rsid w:val="00A71C2D"/>
    <w:rsid w:val="00A72A1E"/>
    <w:rsid w:val="00A8009A"/>
    <w:rsid w:val="00A91ADC"/>
    <w:rsid w:val="00AB0144"/>
    <w:rsid w:val="00AC25F5"/>
    <w:rsid w:val="00AE0107"/>
    <w:rsid w:val="00AE4A72"/>
    <w:rsid w:val="00B06659"/>
    <w:rsid w:val="00B15F95"/>
    <w:rsid w:val="00B16559"/>
    <w:rsid w:val="00B201F0"/>
    <w:rsid w:val="00B431CF"/>
    <w:rsid w:val="00B6148D"/>
    <w:rsid w:val="00B64A0E"/>
    <w:rsid w:val="00B77833"/>
    <w:rsid w:val="00B832D9"/>
    <w:rsid w:val="00B87D6C"/>
    <w:rsid w:val="00BA0009"/>
    <w:rsid w:val="00BD4B68"/>
    <w:rsid w:val="00BE4358"/>
    <w:rsid w:val="00BF66BD"/>
    <w:rsid w:val="00C013DF"/>
    <w:rsid w:val="00C05D69"/>
    <w:rsid w:val="00C32578"/>
    <w:rsid w:val="00C33A82"/>
    <w:rsid w:val="00C619F5"/>
    <w:rsid w:val="00C640F7"/>
    <w:rsid w:val="00C65F5D"/>
    <w:rsid w:val="00C669E8"/>
    <w:rsid w:val="00C804EB"/>
    <w:rsid w:val="00C824CE"/>
    <w:rsid w:val="00C87B03"/>
    <w:rsid w:val="00C908E8"/>
    <w:rsid w:val="00C93638"/>
    <w:rsid w:val="00C957E7"/>
    <w:rsid w:val="00C961B6"/>
    <w:rsid w:val="00CA0080"/>
    <w:rsid w:val="00CA1BBF"/>
    <w:rsid w:val="00CB2013"/>
    <w:rsid w:val="00CB7D4A"/>
    <w:rsid w:val="00CC4756"/>
    <w:rsid w:val="00CD07EF"/>
    <w:rsid w:val="00CD16BA"/>
    <w:rsid w:val="00CD4C96"/>
    <w:rsid w:val="00CD60FE"/>
    <w:rsid w:val="00CE063A"/>
    <w:rsid w:val="00CE1F74"/>
    <w:rsid w:val="00CE63C2"/>
    <w:rsid w:val="00CF4608"/>
    <w:rsid w:val="00CF798A"/>
    <w:rsid w:val="00D02210"/>
    <w:rsid w:val="00D114B4"/>
    <w:rsid w:val="00D2367A"/>
    <w:rsid w:val="00D34546"/>
    <w:rsid w:val="00D47977"/>
    <w:rsid w:val="00D542DB"/>
    <w:rsid w:val="00D86E5D"/>
    <w:rsid w:val="00DB054B"/>
    <w:rsid w:val="00DD75D2"/>
    <w:rsid w:val="00DE40F6"/>
    <w:rsid w:val="00DE4F6B"/>
    <w:rsid w:val="00DE58C9"/>
    <w:rsid w:val="00DE65CC"/>
    <w:rsid w:val="00DE71AC"/>
    <w:rsid w:val="00DF053C"/>
    <w:rsid w:val="00DF1AE8"/>
    <w:rsid w:val="00DF52F9"/>
    <w:rsid w:val="00DF6224"/>
    <w:rsid w:val="00E27532"/>
    <w:rsid w:val="00E36A1F"/>
    <w:rsid w:val="00E4104E"/>
    <w:rsid w:val="00E42090"/>
    <w:rsid w:val="00E45436"/>
    <w:rsid w:val="00E52B5F"/>
    <w:rsid w:val="00EC10E2"/>
    <w:rsid w:val="00EC48FF"/>
    <w:rsid w:val="00ED0532"/>
    <w:rsid w:val="00ED2B02"/>
    <w:rsid w:val="00ED5A61"/>
    <w:rsid w:val="00ED7524"/>
    <w:rsid w:val="00EE782B"/>
    <w:rsid w:val="00EF7DCD"/>
    <w:rsid w:val="00F10956"/>
    <w:rsid w:val="00F12DF8"/>
    <w:rsid w:val="00F13ADD"/>
    <w:rsid w:val="00F1759C"/>
    <w:rsid w:val="00F26C0F"/>
    <w:rsid w:val="00F3403A"/>
    <w:rsid w:val="00F457AA"/>
    <w:rsid w:val="00F6379A"/>
    <w:rsid w:val="00F77DD3"/>
    <w:rsid w:val="00F84870"/>
    <w:rsid w:val="00F9588B"/>
    <w:rsid w:val="00FB247F"/>
    <w:rsid w:val="00FC2AE2"/>
    <w:rsid w:val="00FD7C91"/>
    <w:rsid w:val="00FE04D2"/>
    <w:rsid w:val="00FE2413"/>
    <w:rsid w:val="00FE484F"/>
    <w:rsid w:val="00FF67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218186"/>
  <w15:chartTrackingRefBased/>
  <w15:docId w15:val="{F786EB11-7001-4DEC-8984-74105A7C4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2D9"/>
    <w:rPr>
      <w:lang w:val="en-US"/>
    </w:rPr>
  </w:style>
  <w:style w:type="paragraph" w:styleId="1">
    <w:name w:val="heading 1"/>
    <w:basedOn w:val="a"/>
    <w:next w:val="a"/>
    <w:link w:val="10"/>
    <w:uiPriority w:val="9"/>
    <w:qFormat/>
    <w:rsid w:val="00B832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B832D9"/>
    <w:pPr>
      <w:spacing w:before="100" w:beforeAutospacing="1" w:after="100" w:afterAutospacing="1" w:line="240" w:lineRule="auto"/>
      <w:outlineLvl w:val="1"/>
    </w:pPr>
    <w:rPr>
      <w:rFonts w:ascii="Times New Roman" w:eastAsia="Times New Roman" w:hAnsi="Times New Roman" w:cs="Times New Roman"/>
      <w:b/>
      <w:bCs/>
      <w:sz w:val="36"/>
      <w:szCs w:val="36"/>
      <w:lang w:bidi="pa-IN"/>
    </w:rPr>
  </w:style>
  <w:style w:type="paragraph" w:styleId="3">
    <w:name w:val="heading 3"/>
    <w:basedOn w:val="a"/>
    <w:link w:val="30"/>
    <w:uiPriority w:val="9"/>
    <w:qFormat/>
    <w:rsid w:val="00B832D9"/>
    <w:pPr>
      <w:spacing w:before="100" w:beforeAutospacing="1" w:after="100" w:afterAutospacing="1" w:line="240" w:lineRule="auto"/>
      <w:outlineLvl w:val="2"/>
    </w:pPr>
    <w:rPr>
      <w:rFonts w:ascii="Times New Roman" w:eastAsia="Times New Roman" w:hAnsi="Times New Roman" w:cs="Times New Roman"/>
      <w:b/>
      <w:bCs/>
      <w:sz w:val="27"/>
      <w:szCs w:val="27"/>
      <w:lang w:bidi="pa-IN"/>
    </w:rPr>
  </w:style>
  <w:style w:type="paragraph" w:styleId="4">
    <w:name w:val="heading 4"/>
    <w:basedOn w:val="a"/>
    <w:next w:val="a"/>
    <w:link w:val="40"/>
    <w:uiPriority w:val="9"/>
    <w:semiHidden/>
    <w:unhideWhenUsed/>
    <w:qFormat/>
    <w:rsid w:val="00B832D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32D9"/>
    <w:rPr>
      <w:rFonts w:asciiTheme="majorHAnsi" w:eastAsiaTheme="majorEastAsia" w:hAnsiTheme="majorHAnsi" w:cstheme="majorBidi"/>
      <w:color w:val="2E74B5" w:themeColor="accent1" w:themeShade="BF"/>
      <w:sz w:val="32"/>
      <w:szCs w:val="32"/>
      <w:lang w:val="en-US"/>
    </w:rPr>
  </w:style>
  <w:style w:type="character" w:customStyle="1" w:styleId="20">
    <w:name w:val="Заголовок 2 Знак"/>
    <w:basedOn w:val="a0"/>
    <w:link w:val="2"/>
    <w:uiPriority w:val="9"/>
    <w:rsid w:val="00B832D9"/>
    <w:rPr>
      <w:rFonts w:ascii="Times New Roman" w:eastAsia="Times New Roman" w:hAnsi="Times New Roman" w:cs="Times New Roman"/>
      <w:b/>
      <w:bCs/>
      <w:sz w:val="36"/>
      <w:szCs w:val="36"/>
      <w:lang w:val="en-US" w:bidi="pa-IN"/>
    </w:rPr>
  </w:style>
  <w:style w:type="character" w:customStyle="1" w:styleId="30">
    <w:name w:val="Заголовок 3 Знак"/>
    <w:basedOn w:val="a0"/>
    <w:link w:val="3"/>
    <w:uiPriority w:val="9"/>
    <w:rsid w:val="00B832D9"/>
    <w:rPr>
      <w:rFonts w:ascii="Times New Roman" w:eastAsia="Times New Roman" w:hAnsi="Times New Roman" w:cs="Times New Roman"/>
      <w:b/>
      <w:bCs/>
      <w:sz w:val="27"/>
      <w:szCs w:val="27"/>
      <w:lang w:val="en-US" w:bidi="pa-IN"/>
    </w:rPr>
  </w:style>
  <w:style w:type="character" w:customStyle="1" w:styleId="40">
    <w:name w:val="Заголовок 4 Знак"/>
    <w:basedOn w:val="a0"/>
    <w:link w:val="4"/>
    <w:uiPriority w:val="9"/>
    <w:semiHidden/>
    <w:rsid w:val="00B832D9"/>
    <w:rPr>
      <w:rFonts w:asciiTheme="majorHAnsi" w:eastAsiaTheme="majorEastAsia" w:hAnsiTheme="majorHAnsi" w:cstheme="majorBidi"/>
      <w:i/>
      <w:iCs/>
      <w:color w:val="2E74B5" w:themeColor="accent1" w:themeShade="BF"/>
      <w:lang w:val="en-US"/>
    </w:rPr>
  </w:style>
  <w:style w:type="paragraph" w:customStyle="1" w:styleId="Default">
    <w:name w:val="Default"/>
    <w:rsid w:val="00B832D9"/>
    <w:pPr>
      <w:autoSpaceDE w:val="0"/>
      <w:autoSpaceDN w:val="0"/>
      <w:adjustRightInd w:val="0"/>
      <w:spacing w:after="0" w:line="240" w:lineRule="auto"/>
    </w:pPr>
    <w:rPr>
      <w:rFonts w:ascii="Verdana" w:hAnsi="Verdana" w:cs="Verdana"/>
      <w:color w:val="000000"/>
      <w:sz w:val="24"/>
      <w:szCs w:val="24"/>
      <w:lang w:val="en-US"/>
    </w:rPr>
  </w:style>
  <w:style w:type="paragraph" w:styleId="a3">
    <w:name w:val="List Paragraph"/>
    <w:basedOn w:val="a"/>
    <w:uiPriority w:val="34"/>
    <w:qFormat/>
    <w:rsid w:val="00B832D9"/>
    <w:pPr>
      <w:spacing w:after="200" w:line="276" w:lineRule="auto"/>
      <w:ind w:left="720"/>
      <w:contextualSpacing/>
    </w:pPr>
    <w:rPr>
      <w:rFonts w:ascii="Calibri" w:eastAsia="Calibri" w:hAnsi="Calibri" w:cs="Times New Roman"/>
      <w:lang w:val="ru-RU"/>
    </w:rPr>
  </w:style>
  <w:style w:type="paragraph" w:styleId="a4">
    <w:name w:val="Body Text"/>
    <w:basedOn w:val="a"/>
    <w:link w:val="a5"/>
    <w:uiPriority w:val="1"/>
    <w:unhideWhenUsed/>
    <w:qFormat/>
    <w:rsid w:val="00B832D9"/>
    <w:pPr>
      <w:widowControl w:val="0"/>
      <w:autoSpaceDE w:val="0"/>
      <w:autoSpaceDN w:val="0"/>
      <w:spacing w:after="0" w:line="240" w:lineRule="auto"/>
      <w:ind w:left="682"/>
      <w:jc w:val="both"/>
    </w:pPr>
    <w:rPr>
      <w:rFonts w:ascii="Times New Roman" w:eastAsia="Times New Roman" w:hAnsi="Times New Roman" w:cs="Times New Roman"/>
      <w:sz w:val="28"/>
      <w:szCs w:val="28"/>
      <w:lang w:val="uk-UA"/>
    </w:rPr>
  </w:style>
  <w:style w:type="character" w:customStyle="1" w:styleId="a5">
    <w:name w:val="Основний текст Знак"/>
    <w:basedOn w:val="a0"/>
    <w:link w:val="a4"/>
    <w:uiPriority w:val="1"/>
    <w:rsid w:val="00B832D9"/>
    <w:rPr>
      <w:rFonts w:ascii="Times New Roman" w:eastAsia="Times New Roman" w:hAnsi="Times New Roman" w:cs="Times New Roman"/>
      <w:sz w:val="28"/>
      <w:szCs w:val="28"/>
    </w:rPr>
  </w:style>
  <w:style w:type="table" w:styleId="a6">
    <w:name w:val="Table Grid"/>
    <w:basedOn w:val="a1"/>
    <w:uiPriority w:val="39"/>
    <w:rsid w:val="00B832D9"/>
    <w:pPr>
      <w:spacing w:after="0" w:line="240" w:lineRule="auto"/>
    </w:pPr>
    <w:rPr>
      <w:lang w:val="en-US" w:bidi="pa-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tplmc">
    <w:name w:val="ztplmc"/>
    <w:basedOn w:val="a0"/>
    <w:rsid w:val="00B832D9"/>
  </w:style>
  <w:style w:type="character" w:customStyle="1" w:styleId="rynqvb">
    <w:name w:val="rynqvb"/>
    <w:basedOn w:val="a0"/>
    <w:rsid w:val="00B832D9"/>
  </w:style>
  <w:style w:type="paragraph" w:styleId="a7">
    <w:name w:val="header"/>
    <w:basedOn w:val="a"/>
    <w:link w:val="a8"/>
    <w:uiPriority w:val="99"/>
    <w:unhideWhenUsed/>
    <w:rsid w:val="00B832D9"/>
    <w:pPr>
      <w:tabs>
        <w:tab w:val="center" w:pos="4844"/>
        <w:tab w:val="right" w:pos="9689"/>
      </w:tabs>
      <w:spacing w:after="0" w:line="240" w:lineRule="auto"/>
    </w:pPr>
    <w:rPr>
      <w:rFonts w:cs="Raavi"/>
      <w:lang w:bidi="pa-IN"/>
    </w:rPr>
  </w:style>
  <w:style w:type="character" w:customStyle="1" w:styleId="a8">
    <w:name w:val="Верхній колонтитул Знак"/>
    <w:basedOn w:val="a0"/>
    <w:link w:val="a7"/>
    <w:uiPriority w:val="99"/>
    <w:rsid w:val="00B832D9"/>
    <w:rPr>
      <w:rFonts w:cs="Raavi"/>
      <w:lang w:val="en-US" w:bidi="pa-IN"/>
    </w:rPr>
  </w:style>
  <w:style w:type="paragraph" w:styleId="a9">
    <w:name w:val="footer"/>
    <w:basedOn w:val="a"/>
    <w:link w:val="aa"/>
    <w:uiPriority w:val="99"/>
    <w:unhideWhenUsed/>
    <w:rsid w:val="00B832D9"/>
    <w:pPr>
      <w:tabs>
        <w:tab w:val="center" w:pos="4844"/>
        <w:tab w:val="right" w:pos="9689"/>
      </w:tabs>
      <w:spacing w:after="0" w:line="240" w:lineRule="auto"/>
    </w:pPr>
    <w:rPr>
      <w:rFonts w:cs="Raavi"/>
      <w:lang w:bidi="pa-IN"/>
    </w:rPr>
  </w:style>
  <w:style w:type="character" w:customStyle="1" w:styleId="aa">
    <w:name w:val="Нижній колонтитул Знак"/>
    <w:basedOn w:val="a0"/>
    <w:link w:val="a9"/>
    <w:uiPriority w:val="99"/>
    <w:rsid w:val="00B832D9"/>
    <w:rPr>
      <w:rFonts w:cs="Raavi"/>
      <w:lang w:val="en-US" w:bidi="pa-IN"/>
    </w:rPr>
  </w:style>
  <w:style w:type="paragraph" w:styleId="ab">
    <w:name w:val="footnote text"/>
    <w:basedOn w:val="a"/>
    <w:link w:val="ac"/>
    <w:uiPriority w:val="99"/>
    <w:semiHidden/>
    <w:unhideWhenUsed/>
    <w:rsid w:val="00B832D9"/>
    <w:pPr>
      <w:spacing w:after="0" w:line="240" w:lineRule="auto"/>
    </w:pPr>
    <w:rPr>
      <w:rFonts w:cs="Raavi"/>
      <w:sz w:val="20"/>
      <w:szCs w:val="20"/>
      <w:lang w:bidi="pa-IN"/>
    </w:rPr>
  </w:style>
  <w:style w:type="character" w:customStyle="1" w:styleId="ac">
    <w:name w:val="Текст виноски Знак"/>
    <w:basedOn w:val="a0"/>
    <w:link w:val="ab"/>
    <w:uiPriority w:val="99"/>
    <w:semiHidden/>
    <w:rsid w:val="00B832D9"/>
    <w:rPr>
      <w:rFonts w:cs="Raavi"/>
      <w:sz w:val="20"/>
      <w:szCs w:val="20"/>
      <w:lang w:val="en-US" w:bidi="pa-IN"/>
    </w:rPr>
  </w:style>
  <w:style w:type="character" w:styleId="ad">
    <w:name w:val="footnote reference"/>
    <w:basedOn w:val="a0"/>
    <w:uiPriority w:val="99"/>
    <w:semiHidden/>
    <w:unhideWhenUsed/>
    <w:rsid w:val="00B832D9"/>
    <w:rPr>
      <w:vertAlign w:val="superscript"/>
    </w:rPr>
  </w:style>
  <w:style w:type="character" w:styleId="ae">
    <w:name w:val="Hyperlink"/>
    <w:basedOn w:val="a0"/>
    <w:uiPriority w:val="99"/>
    <w:rsid w:val="00B832D9"/>
    <w:rPr>
      <w:rFonts w:cs="Times New Roman"/>
      <w:color w:val="0000FF"/>
      <w:u w:val="single"/>
    </w:rPr>
  </w:style>
  <w:style w:type="paragraph" w:styleId="af">
    <w:name w:val="Balloon Text"/>
    <w:basedOn w:val="a"/>
    <w:link w:val="af0"/>
    <w:uiPriority w:val="99"/>
    <w:semiHidden/>
    <w:unhideWhenUsed/>
    <w:rsid w:val="00B832D9"/>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B832D9"/>
    <w:rPr>
      <w:rFonts w:ascii="Segoe UI" w:hAnsi="Segoe UI" w:cs="Segoe UI"/>
      <w:sz w:val="18"/>
      <w:szCs w:val="18"/>
      <w:lang w:val="en-US"/>
    </w:rPr>
  </w:style>
  <w:style w:type="paragraph" w:styleId="af1">
    <w:name w:val="Normal (Web)"/>
    <w:basedOn w:val="a"/>
    <w:uiPriority w:val="99"/>
    <w:unhideWhenUsed/>
    <w:rsid w:val="00B832D9"/>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Strong"/>
    <w:basedOn w:val="a0"/>
    <w:uiPriority w:val="22"/>
    <w:qFormat/>
    <w:rsid w:val="00B832D9"/>
    <w:rPr>
      <w:b/>
      <w:bCs/>
    </w:rPr>
  </w:style>
  <w:style w:type="paragraph" w:customStyle="1" w:styleId="reziume-autor">
    <w:name w:val="reziume-autor"/>
    <w:basedOn w:val="a"/>
    <w:rsid w:val="00B832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basedOn w:val="a"/>
    <w:rsid w:val="00B832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s">
    <w:name w:val="pages"/>
    <w:basedOn w:val="a"/>
    <w:rsid w:val="00B832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a0"/>
    <w:rsid w:val="00B832D9"/>
  </w:style>
  <w:style w:type="paragraph" w:customStyle="1" w:styleId="docdata">
    <w:name w:val="docdata"/>
    <w:aliases w:val="docy,v5,4911,baiaagaaboqcaaadabeaaav2eqaaaaaaaaaaaaaaaaaaaaaaaaaaaaaaaaaaaaaaaaaaaaaaaaaaaaaaaaaaaaaaaaaaaaaaaaaaaaaaaaaaaaaaaaaaaaaaaaaaaaaaaaaaaaaaaaaaaaaaaaaaaaaaaaaaaaaaaaaaaaaaaaaaaaaaaaaaaaaaaaaaaaaaaaaaaaaaaaaaaaaaaaaaaaaaaaaaaaaaaaaaaaaa"/>
    <w:basedOn w:val="a"/>
    <w:rsid w:val="00C3257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horttext">
    <w:name w:val="short_text"/>
    <w:basedOn w:val="a0"/>
    <w:rsid w:val="002E1F63"/>
  </w:style>
  <w:style w:type="table" w:customStyle="1" w:styleId="TableGrid">
    <w:name w:val="TableGrid"/>
    <w:rsid w:val="00015FD0"/>
    <w:pPr>
      <w:spacing w:after="0" w:line="240" w:lineRule="auto"/>
    </w:pPr>
    <w:rPr>
      <w:rFonts w:eastAsiaTheme="minorEastAsia"/>
      <w:lang w:val="uk"/>
    </w:rPr>
    <w:tblPr>
      <w:tblCellMar>
        <w:top w:w="0" w:type="dxa"/>
        <w:left w:w="0" w:type="dxa"/>
        <w:bottom w:w="0" w:type="dxa"/>
        <w:right w:w="0" w:type="dxa"/>
      </w:tblCellMar>
    </w:tblPr>
  </w:style>
  <w:style w:type="character" w:styleId="af3">
    <w:name w:val="Emphasis"/>
    <w:basedOn w:val="a0"/>
    <w:uiPriority w:val="20"/>
    <w:qFormat/>
    <w:rsid w:val="008368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17910">
      <w:bodyDiv w:val="1"/>
      <w:marLeft w:val="0"/>
      <w:marRight w:val="0"/>
      <w:marTop w:val="0"/>
      <w:marBottom w:val="0"/>
      <w:divBdr>
        <w:top w:val="none" w:sz="0" w:space="0" w:color="auto"/>
        <w:left w:val="none" w:sz="0" w:space="0" w:color="auto"/>
        <w:bottom w:val="none" w:sz="0" w:space="0" w:color="auto"/>
        <w:right w:val="none" w:sz="0" w:space="0" w:color="auto"/>
      </w:divBdr>
    </w:div>
    <w:div w:id="24142932">
      <w:bodyDiv w:val="1"/>
      <w:marLeft w:val="0"/>
      <w:marRight w:val="0"/>
      <w:marTop w:val="0"/>
      <w:marBottom w:val="0"/>
      <w:divBdr>
        <w:top w:val="none" w:sz="0" w:space="0" w:color="auto"/>
        <w:left w:val="none" w:sz="0" w:space="0" w:color="auto"/>
        <w:bottom w:val="none" w:sz="0" w:space="0" w:color="auto"/>
        <w:right w:val="none" w:sz="0" w:space="0" w:color="auto"/>
      </w:divBdr>
    </w:div>
    <w:div w:id="31931283">
      <w:bodyDiv w:val="1"/>
      <w:marLeft w:val="0"/>
      <w:marRight w:val="0"/>
      <w:marTop w:val="0"/>
      <w:marBottom w:val="0"/>
      <w:divBdr>
        <w:top w:val="none" w:sz="0" w:space="0" w:color="auto"/>
        <w:left w:val="none" w:sz="0" w:space="0" w:color="auto"/>
        <w:bottom w:val="none" w:sz="0" w:space="0" w:color="auto"/>
        <w:right w:val="none" w:sz="0" w:space="0" w:color="auto"/>
      </w:divBdr>
    </w:div>
    <w:div w:id="159276964">
      <w:bodyDiv w:val="1"/>
      <w:marLeft w:val="0"/>
      <w:marRight w:val="0"/>
      <w:marTop w:val="0"/>
      <w:marBottom w:val="0"/>
      <w:divBdr>
        <w:top w:val="none" w:sz="0" w:space="0" w:color="auto"/>
        <w:left w:val="none" w:sz="0" w:space="0" w:color="auto"/>
        <w:bottom w:val="none" w:sz="0" w:space="0" w:color="auto"/>
        <w:right w:val="none" w:sz="0" w:space="0" w:color="auto"/>
      </w:divBdr>
    </w:div>
    <w:div w:id="305552214">
      <w:bodyDiv w:val="1"/>
      <w:marLeft w:val="0"/>
      <w:marRight w:val="0"/>
      <w:marTop w:val="0"/>
      <w:marBottom w:val="0"/>
      <w:divBdr>
        <w:top w:val="none" w:sz="0" w:space="0" w:color="auto"/>
        <w:left w:val="none" w:sz="0" w:space="0" w:color="auto"/>
        <w:bottom w:val="none" w:sz="0" w:space="0" w:color="auto"/>
        <w:right w:val="none" w:sz="0" w:space="0" w:color="auto"/>
      </w:divBdr>
    </w:div>
    <w:div w:id="366953259">
      <w:bodyDiv w:val="1"/>
      <w:marLeft w:val="0"/>
      <w:marRight w:val="0"/>
      <w:marTop w:val="0"/>
      <w:marBottom w:val="0"/>
      <w:divBdr>
        <w:top w:val="none" w:sz="0" w:space="0" w:color="auto"/>
        <w:left w:val="none" w:sz="0" w:space="0" w:color="auto"/>
        <w:bottom w:val="none" w:sz="0" w:space="0" w:color="auto"/>
        <w:right w:val="none" w:sz="0" w:space="0" w:color="auto"/>
      </w:divBdr>
    </w:div>
    <w:div w:id="402724740">
      <w:bodyDiv w:val="1"/>
      <w:marLeft w:val="0"/>
      <w:marRight w:val="0"/>
      <w:marTop w:val="0"/>
      <w:marBottom w:val="0"/>
      <w:divBdr>
        <w:top w:val="none" w:sz="0" w:space="0" w:color="auto"/>
        <w:left w:val="none" w:sz="0" w:space="0" w:color="auto"/>
        <w:bottom w:val="none" w:sz="0" w:space="0" w:color="auto"/>
        <w:right w:val="none" w:sz="0" w:space="0" w:color="auto"/>
      </w:divBdr>
    </w:div>
    <w:div w:id="426661792">
      <w:bodyDiv w:val="1"/>
      <w:marLeft w:val="0"/>
      <w:marRight w:val="0"/>
      <w:marTop w:val="0"/>
      <w:marBottom w:val="0"/>
      <w:divBdr>
        <w:top w:val="none" w:sz="0" w:space="0" w:color="auto"/>
        <w:left w:val="none" w:sz="0" w:space="0" w:color="auto"/>
        <w:bottom w:val="none" w:sz="0" w:space="0" w:color="auto"/>
        <w:right w:val="none" w:sz="0" w:space="0" w:color="auto"/>
      </w:divBdr>
    </w:div>
    <w:div w:id="468475160">
      <w:bodyDiv w:val="1"/>
      <w:marLeft w:val="0"/>
      <w:marRight w:val="0"/>
      <w:marTop w:val="0"/>
      <w:marBottom w:val="0"/>
      <w:divBdr>
        <w:top w:val="none" w:sz="0" w:space="0" w:color="auto"/>
        <w:left w:val="none" w:sz="0" w:space="0" w:color="auto"/>
        <w:bottom w:val="none" w:sz="0" w:space="0" w:color="auto"/>
        <w:right w:val="none" w:sz="0" w:space="0" w:color="auto"/>
      </w:divBdr>
    </w:div>
    <w:div w:id="525561614">
      <w:bodyDiv w:val="1"/>
      <w:marLeft w:val="0"/>
      <w:marRight w:val="0"/>
      <w:marTop w:val="0"/>
      <w:marBottom w:val="0"/>
      <w:divBdr>
        <w:top w:val="none" w:sz="0" w:space="0" w:color="auto"/>
        <w:left w:val="none" w:sz="0" w:space="0" w:color="auto"/>
        <w:bottom w:val="none" w:sz="0" w:space="0" w:color="auto"/>
        <w:right w:val="none" w:sz="0" w:space="0" w:color="auto"/>
      </w:divBdr>
    </w:div>
    <w:div w:id="556860861">
      <w:bodyDiv w:val="1"/>
      <w:marLeft w:val="0"/>
      <w:marRight w:val="0"/>
      <w:marTop w:val="0"/>
      <w:marBottom w:val="0"/>
      <w:divBdr>
        <w:top w:val="none" w:sz="0" w:space="0" w:color="auto"/>
        <w:left w:val="none" w:sz="0" w:space="0" w:color="auto"/>
        <w:bottom w:val="none" w:sz="0" w:space="0" w:color="auto"/>
        <w:right w:val="none" w:sz="0" w:space="0" w:color="auto"/>
      </w:divBdr>
    </w:div>
    <w:div w:id="564074923">
      <w:bodyDiv w:val="1"/>
      <w:marLeft w:val="0"/>
      <w:marRight w:val="0"/>
      <w:marTop w:val="0"/>
      <w:marBottom w:val="0"/>
      <w:divBdr>
        <w:top w:val="none" w:sz="0" w:space="0" w:color="auto"/>
        <w:left w:val="none" w:sz="0" w:space="0" w:color="auto"/>
        <w:bottom w:val="none" w:sz="0" w:space="0" w:color="auto"/>
        <w:right w:val="none" w:sz="0" w:space="0" w:color="auto"/>
      </w:divBdr>
    </w:div>
    <w:div w:id="682900542">
      <w:bodyDiv w:val="1"/>
      <w:marLeft w:val="0"/>
      <w:marRight w:val="0"/>
      <w:marTop w:val="0"/>
      <w:marBottom w:val="0"/>
      <w:divBdr>
        <w:top w:val="none" w:sz="0" w:space="0" w:color="auto"/>
        <w:left w:val="none" w:sz="0" w:space="0" w:color="auto"/>
        <w:bottom w:val="none" w:sz="0" w:space="0" w:color="auto"/>
        <w:right w:val="none" w:sz="0" w:space="0" w:color="auto"/>
      </w:divBdr>
    </w:div>
    <w:div w:id="707993102">
      <w:bodyDiv w:val="1"/>
      <w:marLeft w:val="0"/>
      <w:marRight w:val="0"/>
      <w:marTop w:val="0"/>
      <w:marBottom w:val="0"/>
      <w:divBdr>
        <w:top w:val="none" w:sz="0" w:space="0" w:color="auto"/>
        <w:left w:val="none" w:sz="0" w:space="0" w:color="auto"/>
        <w:bottom w:val="none" w:sz="0" w:space="0" w:color="auto"/>
        <w:right w:val="none" w:sz="0" w:space="0" w:color="auto"/>
      </w:divBdr>
    </w:div>
    <w:div w:id="759906565">
      <w:bodyDiv w:val="1"/>
      <w:marLeft w:val="0"/>
      <w:marRight w:val="0"/>
      <w:marTop w:val="0"/>
      <w:marBottom w:val="0"/>
      <w:divBdr>
        <w:top w:val="none" w:sz="0" w:space="0" w:color="auto"/>
        <w:left w:val="none" w:sz="0" w:space="0" w:color="auto"/>
        <w:bottom w:val="none" w:sz="0" w:space="0" w:color="auto"/>
        <w:right w:val="none" w:sz="0" w:space="0" w:color="auto"/>
      </w:divBdr>
    </w:div>
    <w:div w:id="764351761">
      <w:bodyDiv w:val="1"/>
      <w:marLeft w:val="0"/>
      <w:marRight w:val="0"/>
      <w:marTop w:val="0"/>
      <w:marBottom w:val="0"/>
      <w:divBdr>
        <w:top w:val="none" w:sz="0" w:space="0" w:color="auto"/>
        <w:left w:val="none" w:sz="0" w:space="0" w:color="auto"/>
        <w:bottom w:val="none" w:sz="0" w:space="0" w:color="auto"/>
        <w:right w:val="none" w:sz="0" w:space="0" w:color="auto"/>
      </w:divBdr>
    </w:div>
    <w:div w:id="816603885">
      <w:bodyDiv w:val="1"/>
      <w:marLeft w:val="0"/>
      <w:marRight w:val="0"/>
      <w:marTop w:val="0"/>
      <w:marBottom w:val="0"/>
      <w:divBdr>
        <w:top w:val="none" w:sz="0" w:space="0" w:color="auto"/>
        <w:left w:val="none" w:sz="0" w:space="0" w:color="auto"/>
        <w:bottom w:val="none" w:sz="0" w:space="0" w:color="auto"/>
        <w:right w:val="none" w:sz="0" w:space="0" w:color="auto"/>
      </w:divBdr>
    </w:div>
    <w:div w:id="835414487">
      <w:bodyDiv w:val="1"/>
      <w:marLeft w:val="0"/>
      <w:marRight w:val="0"/>
      <w:marTop w:val="0"/>
      <w:marBottom w:val="0"/>
      <w:divBdr>
        <w:top w:val="none" w:sz="0" w:space="0" w:color="auto"/>
        <w:left w:val="none" w:sz="0" w:space="0" w:color="auto"/>
        <w:bottom w:val="none" w:sz="0" w:space="0" w:color="auto"/>
        <w:right w:val="none" w:sz="0" w:space="0" w:color="auto"/>
      </w:divBdr>
    </w:div>
    <w:div w:id="912812053">
      <w:bodyDiv w:val="1"/>
      <w:marLeft w:val="0"/>
      <w:marRight w:val="0"/>
      <w:marTop w:val="0"/>
      <w:marBottom w:val="0"/>
      <w:divBdr>
        <w:top w:val="none" w:sz="0" w:space="0" w:color="auto"/>
        <w:left w:val="none" w:sz="0" w:space="0" w:color="auto"/>
        <w:bottom w:val="none" w:sz="0" w:space="0" w:color="auto"/>
        <w:right w:val="none" w:sz="0" w:space="0" w:color="auto"/>
      </w:divBdr>
    </w:div>
    <w:div w:id="948122896">
      <w:bodyDiv w:val="1"/>
      <w:marLeft w:val="0"/>
      <w:marRight w:val="0"/>
      <w:marTop w:val="0"/>
      <w:marBottom w:val="0"/>
      <w:divBdr>
        <w:top w:val="none" w:sz="0" w:space="0" w:color="auto"/>
        <w:left w:val="none" w:sz="0" w:space="0" w:color="auto"/>
        <w:bottom w:val="none" w:sz="0" w:space="0" w:color="auto"/>
        <w:right w:val="none" w:sz="0" w:space="0" w:color="auto"/>
      </w:divBdr>
    </w:div>
    <w:div w:id="966160752">
      <w:bodyDiv w:val="1"/>
      <w:marLeft w:val="0"/>
      <w:marRight w:val="0"/>
      <w:marTop w:val="0"/>
      <w:marBottom w:val="0"/>
      <w:divBdr>
        <w:top w:val="none" w:sz="0" w:space="0" w:color="auto"/>
        <w:left w:val="none" w:sz="0" w:space="0" w:color="auto"/>
        <w:bottom w:val="none" w:sz="0" w:space="0" w:color="auto"/>
        <w:right w:val="none" w:sz="0" w:space="0" w:color="auto"/>
      </w:divBdr>
    </w:div>
    <w:div w:id="974023078">
      <w:bodyDiv w:val="1"/>
      <w:marLeft w:val="0"/>
      <w:marRight w:val="0"/>
      <w:marTop w:val="0"/>
      <w:marBottom w:val="0"/>
      <w:divBdr>
        <w:top w:val="none" w:sz="0" w:space="0" w:color="auto"/>
        <w:left w:val="none" w:sz="0" w:space="0" w:color="auto"/>
        <w:bottom w:val="none" w:sz="0" w:space="0" w:color="auto"/>
        <w:right w:val="none" w:sz="0" w:space="0" w:color="auto"/>
      </w:divBdr>
    </w:div>
    <w:div w:id="1054767852">
      <w:bodyDiv w:val="1"/>
      <w:marLeft w:val="0"/>
      <w:marRight w:val="0"/>
      <w:marTop w:val="0"/>
      <w:marBottom w:val="0"/>
      <w:divBdr>
        <w:top w:val="none" w:sz="0" w:space="0" w:color="auto"/>
        <w:left w:val="none" w:sz="0" w:space="0" w:color="auto"/>
        <w:bottom w:val="none" w:sz="0" w:space="0" w:color="auto"/>
        <w:right w:val="none" w:sz="0" w:space="0" w:color="auto"/>
      </w:divBdr>
    </w:div>
    <w:div w:id="1128209153">
      <w:bodyDiv w:val="1"/>
      <w:marLeft w:val="0"/>
      <w:marRight w:val="0"/>
      <w:marTop w:val="0"/>
      <w:marBottom w:val="0"/>
      <w:divBdr>
        <w:top w:val="none" w:sz="0" w:space="0" w:color="auto"/>
        <w:left w:val="none" w:sz="0" w:space="0" w:color="auto"/>
        <w:bottom w:val="none" w:sz="0" w:space="0" w:color="auto"/>
        <w:right w:val="none" w:sz="0" w:space="0" w:color="auto"/>
      </w:divBdr>
    </w:div>
    <w:div w:id="1129395081">
      <w:bodyDiv w:val="1"/>
      <w:marLeft w:val="0"/>
      <w:marRight w:val="0"/>
      <w:marTop w:val="0"/>
      <w:marBottom w:val="0"/>
      <w:divBdr>
        <w:top w:val="none" w:sz="0" w:space="0" w:color="auto"/>
        <w:left w:val="none" w:sz="0" w:space="0" w:color="auto"/>
        <w:bottom w:val="none" w:sz="0" w:space="0" w:color="auto"/>
        <w:right w:val="none" w:sz="0" w:space="0" w:color="auto"/>
      </w:divBdr>
    </w:div>
    <w:div w:id="1139424224">
      <w:bodyDiv w:val="1"/>
      <w:marLeft w:val="0"/>
      <w:marRight w:val="0"/>
      <w:marTop w:val="0"/>
      <w:marBottom w:val="0"/>
      <w:divBdr>
        <w:top w:val="none" w:sz="0" w:space="0" w:color="auto"/>
        <w:left w:val="none" w:sz="0" w:space="0" w:color="auto"/>
        <w:bottom w:val="none" w:sz="0" w:space="0" w:color="auto"/>
        <w:right w:val="none" w:sz="0" w:space="0" w:color="auto"/>
      </w:divBdr>
    </w:div>
    <w:div w:id="1279416018">
      <w:bodyDiv w:val="1"/>
      <w:marLeft w:val="0"/>
      <w:marRight w:val="0"/>
      <w:marTop w:val="0"/>
      <w:marBottom w:val="0"/>
      <w:divBdr>
        <w:top w:val="none" w:sz="0" w:space="0" w:color="auto"/>
        <w:left w:val="none" w:sz="0" w:space="0" w:color="auto"/>
        <w:bottom w:val="none" w:sz="0" w:space="0" w:color="auto"/>
        <w:right w:val="none" w:sz="0" w:space="0" w:color="auto"/>
      </w:divBdr>
    </w:div>
    <w:div w:id="1327242572">
      <w:bodyDiv w:val="1"/>
      <w:marLeft w:val="0"/>
      <w:marRight w:val="0"/>
      <w:marTop w:val="0"/>
      <w:marBottom w:val="0"/>
      <w:divBdr>
        <w:top w:val="none" w:sz="0" w:space="0" w:color="auto"/>
        <w:left w:val="none" w:sz="0" w:space="0" w:color="auto"/>
        <w:bottom w:val="none" w:sz="0" w:space="0" w:color="auto"/>
        <w:right w:val="none" w:sz="0" w:space="0" w:color="auto"/>
      </w:divBdr>
    </w:div>
    <w:div w:id="1353340626">
      <w:bodyDiv w:val="1"/>
      <w:marLeft w:val="0"/>
      <w:marRight w:val="0"/>
      <w:marTop w:val="0"/>
      <w:marBottom w:val="0"/>
      <w:divBdr>
        <w:top w:val="none" w:sz="0" w:space="0" w:color="auto"/>
        <w:left w:val="none" w:sz="0" w:space="0" w:color="auto"/>
        <w:bottom w:val="none" w:sz="0" w:space="0" w:color="auto"/>
        <w:right w:val="none" w:sz="0" w:space="0" w:color="auto"/>
      </w:divBdr>
    </w:div>
    <w:div w:id="1464884279">
      <w:bodyDiv w:val="1"/>
      <w:marLeft w:val="0"/>
      <w:marRight w:val="0"/>
      <w:marTop w:val="0"/>
      <w:marBottom w:val="0"/>
      <w:divBdr>
        <w:top w:val="none" w:sz="0" w:space="0" w:color="auto"/>
        <w:left w:val="none" w:sz="0" w:space="0" w:color="auto"/>
        <w:bottom w:val="none" w:sz="0" w:space="0" w:color="auto"/>
        <w:right w:val="none" w:sz="0" w:space="0" w:color="auto"/>
      </w:divBdr>
    </w:div>
    <w:div w:id="1583635409">
      <w:bodyDiv w:val="1"/>
      <w:marLeft w:val="0"/>
      <w:marRight w:val="0"/>
      <w:marTop w:val="0"/>
      <w:marBottom w:val="0"/>
      <w:divBdr>
        <w:top w:val="none" w:sz="0" w:space="0" w:color="auto"/>
        <w:left w:val="none" w:sz="0" w:space="0" w:color="auto"/>
        <w:bottom w:val="none" w:sz="0" w:space="0" w:color="auto"/>
        <w:right w:val="none" w:sz="0" w:space="0" w:color="auto"/>
      </w:divBdr>
    </w:div>
    <w:div w:id="1600024978">
      <w:bodyDiv w:val="1"/>
      <w:marLeft w:val="0"/>
      <w:marRight w:val="0"/>
      <w:marTop w:val="0"/>
      <w:marBottom w:val="0"/>
      <w:divBdr>
        <w:top w:val="none" w:sz="0" w:space="0" w:color="auto"/>
        <w:left w:val="none" w:sz="0" w:space="0" w:color="auto"/>
        <w:bottom w:val="none" w:sz="0" w:space="0" w:color="auto"/>
        <w:right w:val="none" w:sz="0" w:space="0" w:color="auto"/>
      </w:divBdr>
    </w:div>
    <w:div w:id="1617712327">
      <w:bodyDiv w:val="1"/>
      <w:marLeft w:val="0"/>
      <w:marRight w:val="0"/>
      <w:marTop w:val="0"/>
      <w:marBottom w:val="0"/>
      <w:divBdr>
        <w:top w:val="none" w:sz="0" w:space="0" w:color="auto"/>
        <w:left w:val="none" w:sz="0" w:space="0" w:color="auto"/>
        <w:bottom w:val="none" w:sz="0" w:space="0" w:color="auto"/>
        <w:right w:val="none" w:sz="0" w:space="0" w:color="auto"/>
      </w:divBdr>
    </w:div>
    <w:div w:id="1724668856">
      <w:bodyDiv w:val="1"/>
      <w:marLeft w:val="0"/>
      <w:marRight w:val="0"/>
      <w:marTop w:val="0"/>
      <w:marBottom w:val="0"/>
      <w:divBdr>
        <w:top w:val="none" w:sz="0" w:space="0" w:color="auto"/>
        <w:left w:val="none" w:sz="0" w:space="0" w:color="auto"/>
        <w:bottom w:val="none" w:sz="0" w:space="0" w:color="auto"/>
        <w:right w:val="none" w:sz="0" w:space="0" w:color="auto"/>
      </w:divBdr>
    </w:div>
    <w:div w:id="1814787820">
      <w:bodyDiv w:val="1"/>
      <w:marLeft w:val="0"/>
      <w:marRight w:val="0"/>
      <w:marTop w:val="0"/>
      <w:marBottom w:val="0"/>
      <w:divBdr>
        <w:top w:val="none" w:sz="0" w:space="0" w:color="auto"/>
        <w:left w:val="none" w:sz="0" w:space="0" w:color="auto"/>
        <w:bottom w:val="none" w:sz="0" w:space="0" w:color="auto"/>
        <w:right w:val="none" w:sz="0" w:space="0" w:color="auto"/>
      </w:divBdr>
    </w:div>
    <w:div w:id="1820338314">
      <w:bodyDiv w:val="1"/>
      <w:marLeft w:val="0"/>
      <w:marRight w:val="0"/>
      <w:marTop w:val="0"/>
      <w:marBottom w:val="0"/>
      <w:divBdr>
        <w:top w:val="none" w:sz="0" w:space="0" w:color="auto"/>
        <w:left w:val="none" w:sz="0" w:space="0" w:color="auto"/>
        <w:bottom w:val="none" w:sz="0" w:space="0" w:color="auto"/>
        <w:right w:val="none" w:sz="0" w:space="0" w:color="auto"/>
      </w:divBdr>
    </w:div>
    <w:div w:id="1897012523">
      <w:bodyDiv w:val="1"/>
      <w:marLeft w:val="0"/>
      <w:marRight w:val="0"/>
      <w:marTop w:val="0"/>
      <w:marBottom w:val="0"/>
      <w:divBdr>
        <w:top w:val="none" w:sz="0" w:space="0" w:color="auto"/>
        <w:left w:val="none" w:sz="0" w:space="0" w:color="auto"/>
        <w:bottom w:val="none" w:sz="0" w:space="0" w:color="auto"/>
        <w:right w:val="none" w:sz="0" w:space="0" w:color="auto"/>
      </w:divBdr>
    </w:div>
    <w:div w:id="1942836732">
      <w:bodyDiv w:val="1"/>
      <w:marLeft w:val="0"/>
      <w:marRight w:val="0"/>
      <w:marTop w:val="0"/>
      <w:marBottom w:val="0"/>
      <w:divBdr>
        <w:top w:val="none" w:sz="0" w:space="0" w:color="auto"/>
        <w:left w:val="none" w:sz="0" w:space="0" w:color="auto"/>
        <w:bottom w:val="none" w:sz="0" w:space="0" w:color="auto"/>
        <w:right w:val="none" w:sz="0" w:space="0" w:color="auto"/>
      </w:divBdr>
    </w:div>
    <w:div w:id="1986885708">
      <w:bodyDiv w:val="1"/>
      <w:marLeft w:val="0"/>
      <w:marRight w:val="0"/>
      <w:marTop w:val="0"/>
      <w:marBottom w:val="0"/>
      <w:divBdr>
        <w:top w:val="none" w:sz="0" w:space="0" w:color="auto"/>
        <w:left w:val="none" w:sz="0" w:space="0" w:color="auto"/>
        <w:bottom w:val="none" w:sz="0" w:space="0" w:color="auto"/>
        <w:right w:val="none" w:sz="0" w:space="0" w:color="auto"/>
      </w:divBdr>
    </w:div>
    <w:div w:id="2046128436">
      <w:bodyDiv w:val="1"/>
      <w:marLeft w:val="0"/>
      <w:marRight w:val="0"/>
      <w:marTop w:val="0"/>
      <w:marBottom w:val="0"/>
      <w:divBdr>
        <w:top w:val="none" w:sz="0" w:space="0" w:color="auto"/>
        <w:left w:val="none" w:sz="0" w:space="0" w:color="auto"/>
        <w:bottom w:val="none" w:sz="0" w:space="0" w:color="auto"/>
        <w:right w:val="none" w:sz="0" w:space="0" w:color="auto"/>
      </w:divBdr>
    </w:div>
    <w:div w:id="2050758937">
      <w:bodyDiv w:val="1"/>
      <w:marLeft w:val="0"/>
      <w:marRight w:val="0"/>
      <w:marTop w:val="0"/>
      <w:marBottom w:val="0"/>
      <w:divBdr>
        <w:top w:val="none" w:sz="0" w:space="0" w:color="auto"/>
        <w:left w:val="none" w:sz="0" w:space="0" w:color="auto"/>
        <w:bottom w:val="none" w:sz="0" w:space="0" w:color="auto"/>
        <w:right w:val="none" w:sz="0" w:space="0" w:color="auto"/>
      </w:divBdr>
    </w:div>
    <w:div w:id="2066297962">
      <w:bodyDiv w:val="1"/>
      <w:marLeft w:val="0"/>
      <w:marRight w:val="0"/>
      <w:marTop w:val="0"/>
      <w:marBottom w:val="0"/>
      <w:divBdr>
        <w:top w:val="none" w:sz="0" w:space="0" w:color="auto"/>
        <w:left w:val="none" w:sz="0" w:space="0" w:color="auto"/>
        <w:bottom w:val="none" w:sz="0" w:space="0" w:color="auto"/>
        <w:right w:val="none" w:sz="0" w:space="0" w:color="auto"/>
      </w:divBdr>
    </w:div>
    <w:div w:id="2067483857">
      <w:bodyDiv w:val="1"/>
      <w:marLeft w:val="0"/>
      <w:marRight w:val="0"/>
      <w:marTop w:val="0"/>
      <w:marBottom w:val="0"/>
      <w:divBdr>
        <w:top w:val="none" w:sz="0" w:space="0" w:color="auto"/>
        <w:left w:val="none" w:sz="0" w:space="0" w:color="auto"/>
        <w:bottom w:val="none" w:sz="0" w:space="0" w:color="auto"/>
        <w:right w:val="none" w:sz="0" w:space="0" w:color="auto"/>
      </w:divBdr>
    </w:div>
    <w:div w:id="209619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hyperlink" Target="https://doi.org/10.1038/s41538-025-00492-x" TargetMode="External"/><Relationship Id="rId21" Type="http://schemas.openxmlformats.org/officeDocument/2006/relationships/footer" Target="footer14.xml"/><Relationship Id="rId34" Type="http://schemas.openxmlformats.org/officeDocument/2006/relationships/hyperlink" Target="https://dpss.gov.ua/storage/app/sites/12/uploaded-files/ifc-otsinka-sistemi-bezpechnosti-kharchovikh-produktiv-v-ukraini.pdf" TargetMode="Externa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hyperlink" Target="https://www.efsa.europa.eu/en/efsajournal/pub/8961?utm_source=chatgpt.com" TargetMode="External"/><Relationship Id="rId33" Type="http://schemas.openxmlformats.org/officeDocument/2006/relationships/hyperlink" Target="https://www.efsa.europa.eu/en/news/navigating-novel-foods-what-efsas-updated-guidance-means-safety-assessments?utm_source=chatgpt.com" TargetMode="Externa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3.xml"/><Relationship Id="rId29" Type="http://schemas.openxmlformats.org/officeDocument/2006/relationships/hyperlink" Target="https://www.tandfonline.com/doi/full/10.1080/10408398.2024.2442062?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https://doi.org/10.2903/j.efsa.2024.8966" TargetMode="External"/><Relationship Id="rId32" Type="http://schemas.openxmlformats.org/officeDocument/2006/relationships/hyperlink" Target="https://www.sciencedirect.com/science/article/pii/S0963996920305408?utm_source=chatgpt.com"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hyperlink" Target="URL:https://www.researchgate.net/publication/350588714_Guidance_on_the_preparation_and_submission_of_an_application_for_authorisation_of_a_novel_food_in_the_context_of_Regulation_EU_20152283_1_Revision_1_2_EFSA_Panel_on_Dietetic_Products_Nutrition_and_All" TargetMode="External"/><Relationship Id="rId28" Type="http://schemas.openxmlformats.org/officeDocument/2006/relationships/hyperlink" Target="https://doi.org/10.1080/10408398.2024.2442062" TargetMode="External"/><Relationship Id="rId36"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footer" Target="footer12.xml"/><Relationship Id="rId31" Type="http://schemas.openxmlformats.org/officeDocument/2006/relationships/hyperlink" Target="https://www.mdpi.com/2075-471X/13/1/10?utm_source=chatgpt.co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image" Target="media/image1.emf"/><Relationship Id="rId27" Type="http://schemas.openxmlformats.org/officeDocument/2006/relationships/hyperlink" Target="https://www.nature.com/articles/s41538-025-00492-x?utm_source=chatgpt.com" TargetMode="External"/><Relationship Id="rId30" Type="http://schemas.openxmlformats.org/officeDocument/2006/relationships/hyperlink" Target="https://doi.org/10.3390/laws13010010" TargetMode="External"/><Relationship Id="rId35" Type="http://schemas.openxmlformats.org/officeDocument/2006/relationships/footer" Target="footer15.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89C2C-51FB-4801-B030-6ADB0320C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48</Pages>
  <Words>42335</Words>
  <Characters>24132</Characters>
  <Application>Microsoft Office Word</Application>
  <DocSecurity>0</DocSecurity>
  <Lines>201</Lines>
  <Paragraphs>132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Богатиренко Наталія Петрівна</dc:creator>
  <cp:keywords/>
  <dc:description/>
  <cp:lastModifiedBy>Богатиренко Наталія Петрівна</cp:lastModifiedBy>
  <cp:revision>15</cp:revision>
  <cp:lastPrinted>2025-10-06T10:25:00Z</cp:lastPrinted>
  <dcterms:created xsi:type="dcterms:W3CDTF">2025-10-06T10:26:00Z</dcterms:created>
  <dcterms:modified xsi:type="dcterms:W3CDTF">2025-10-23T12:53:00Z</dcterms:modified>
</cp:coreProperties>
</file>