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7275" w:rsidRPr="00FE0145" w:rsidRDefault="004C0FBF" w:rsidP="00073ECB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uk-UA" w:eastAsia="uk-UA"/>
        </w:rPr>
      </w:pPr>
      <w:bookmarkStart w:id="0" w:name="_GoBack"/>
      <w:bookmarkEnd w:id="0"/>
      <w:r w:rsidRPr="00FE0145">
        <w:rPr>
          <w:rFonts w:ascii="Arial" w:eastAsia="Times New Roman" w:hAnsi="Arial" w:cs="Arial"/>
          <w:b/>
          <w:sz w:val="24"/>
          <w:szCs w:val="24"/>
          <w:lang w:val="uk-UA" w:eastAsia="uk-UA"/>
        </w:rPr>
        <w:t>ПЕРЕЛІК</w:t>
      </w:r>
    </w:p>
    <w:p w:rsidR="00937275" w:rsidRPr="00940977" w:rsidRDefault="00937275" w:rsidP="00073ECB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uk-UA" w:eastAsia="uk-UA"/>
        </w:rPr>
      </w:pPr>
      <w:r w:rsidRPr="00FE0145">
        <w:rPr>
          <w:rFonts w:ascii="Arial" w:eastAsia="Times New Roman" w:hAnsi="Arial" w:cs="Arial"/>
          <w:b/>
          <w:sz w:val="24"/>
          <w:szCs w:val="24"/>
          <w:lang w:val="uk-UA" w:eastAsia="uk-UA"/>
        </w:rPr>
        <w:t xml:space="preserve">ЛІКАРСЬКИХ ЗАСОБІВ ЩОДО ЯКИХ ЗАВЕРШЕНО РОЗГЛЯД РЕЄСТРАЦІЙНИХ МАТЕРІАЛІВ ПРО ВНЕСЕННЯ ЗМІН ДО РЕЄСТРАЦІЙНИХ МАТЕРІАЛІВ ПРОТЯГОМ ДІЇ РЕЄСТРАЦІЙНОГО ПОСВІДЧЕННЯ НА ЛІКАРСЬКІ ЗАСОБИ, </w:t>
      </w:r>
      <w:r w:rsidRPr="00FE0145">
        <w:rPr>
          <w:rFonts w:ascii="Arial" w:eastAsia="Times New Roman" w:hAnsi="Arial" w:cs="Arial"/>
          <w:b/>
          <w:sz w:val="24"/>
          <w:szCs w:val="24"/>
          <w:u w:val="single"/>
          <w:lang w:val="uk-UA" w:eastAsia="uk-UA"/>
        </w:rPr>
        <w:t>ЯКІ ЗАРЕЄСТРОВАНІ</w:t>
      </w:r>
      <w:r w:rsidRPr="00FE0145">
        <w:rPr>
          <w:rFonts w:ascii="Arial" w:eastAsia="Times New Roman" w:hAnsi="Arial" w:cs="Arial"/>
          <w:b/>
          <w:sz w:val="24"/>
          <w:szCs w:val="24"/>
          <w:lang w:val="uk-UA" w:eastAsia="uk-UA"/>
        </w:rPr>
        <w:t xml:space="preserve"> </w:t>
      </w:r>
      <w:r w:rsidRPr="00FE0145">
        <w:rPr>
          <w:rFonts w:ascii="Arial" w:eastAsia="Times New Roman" w:hAnsi="Arial" w:cs="Arial"/>
          <w:b/>
          <w:sz w:val="24"/>
          <w:szCs w:val="24"/>
          <w:u w:val="single"/>
          <w:lang w:val="uk-UA" w:eastAsia="uk-UA"/>
        </w:rPr>
        <w:t xml:space="preserve">КОМПЕТЕНТНИМИ ОРГАНАМИ </w:t>
      </w:r>
      <w:r w:rsidRPr="000806EE">
        <w:rPr>
          <w:rFonts w:ascii="Arial" w:eastAsia="Times New Roman" w:hAnsi="Arial" w:cs="Arial"/>
          <w:b/>
          <w:sz w:val="24"/>
          <w:szCs w:val="24"/>
          <w:lang w:val="uk-UA" w:eastAsia="uk-UA"/>
        </w:rPr>
        <w:t>СПОЛУЧЕНИХ ШТАТІВ АМЕРИКИ</w:t>
      </w:r>
      <w:r w:rsidRPr="00FE0145">
        <w:rPr>
          <w:rFonts w:ascii="Arial" w:eastAsia="Times New Roman" w:hAnsi="Arial" w:cs="Arial"/>
          <w:b/>
          <w:sz w:val="24"/>
          <w:szCs w:val="24"/>
          <w:lang w:val="uk-UA" w:eastAsia="uk-UA"/>
        </w:rPr>
        <w:t xml:space="preserve">, </w:t>
      </w:r>
      <w:r w:rsidRPr="0025634C">
        <w:rPr>
          <w:rFonts w:ascii="Arial" w:eastAsia="Times New Roman" w:hAnsi="Arial" w:cs="Arial"/>
          <w:b/>
          <w:sz w:val="24"/>
          <w:szCs w:val="24"/>
          <w:lang w:val="uk-UA"/>
        </w:rPr>
        <w:t>ШВЕЙЦАРСЬКОЇ КОНФЕДЕРАЦІЇ</w:t>
      </w:r>
      <w:r w:rsidRPr="00304DA2">
        <w:rPr>
          <w:rFonts w:ascii="Arial" w:eastAsia="Times New Roman" w:hAnsi="Arial" w:cs="Arial"/>
          <w:b/>
          <w:sz w:val="24"/>
          <w:szCs w:val="24"/>
          <w:u w:val="single"/>
          <w:lang w:val="uk-UA" w:eastAsia="uk-UA"/>
        </w:rPr>
        <w:t>,</w:t>
      </w:r>
      <w:r w:rsidRPr="00FE0145">
        <w:rPr>
          <w:rFonts w:ascii="Arial" w:eastAsia="Times New Roman" w:hAnsi="Arial" w:cs="Arial"/>
          <w:b/>
          <w:sz w:val="24"/>
          <w:szCs w:val="24"/>
          <w:lang w:val="uk-UA" w:eastAsia="uk-UA"/>
        </w:rPr>
        <w:t xml:space="preserve"> ЯПОНІЇ, </w:t>
      </w:r>
      <w:r w:rsidRPr="000B205F">
        <w:rPr>
          <w:rFonts w:ascii="Arial" w:eastAsia="Times New Roman" w:hAnsi="Arial" w:cs="Arial"/>
          <w:b/>
          <w:sz w:val="24"/>
          <w:szCs w:val="24"/>
          <w:lang w:val="uk-UA" w:eastAsia="uk-UA"/>
        </w:rPr>
        <w:t>АВСТРАЛІЇ</w:t>
      </w:r>
      <w:r w:rsidRPr="00051218">
        <w:rPr>
          <w:rFonts w:ascii="Arial" w:eastAsia="Times New Roman" w:hAnsi="Arial" w:cs="Arial"/>
          <w:b/>
          <w:sz w:val="24"/>
          <w:szCs w:val="24"/>
          <w:u w:val="single"/>
          <w:lang w:val="uk-UA" w:eastAsia="uk-UA"/>
        </w:rPr>
        <w:t>,</w:t>
      </w:r>
      <w:r w:rsidRPr="00FE0145">
        <w:rPr>
          <w:rFonts w:ascii="Arial" w:eastAsia="Times New Roman" w:hAnsi="Arial" w:cs="Arial"/>
          <w:b/>
          <w:sz w:val="24"/>
          <w:szCs w:val="24"/>
          <w:lang w:val="uk-UA" w:eastAsia="uk-UA"/>
        </w:rPr>
        <w:t xml:space="preserve"> </w:t>
      </w:r>
      <w:r w:rsidRPr="0025199D">
        <w:rPr>
          <w:rFonts w:ascii="Arial" w:eastAsia="Times New Roman" w:hAnsi="Arial" w:cs="Arial"/>
          <w:b/>
          <w:sz w:val="24"/>
          <w:szCs w:val="24"/>
          <w:lang w:val="uk-UA" w:eastAsia="uk-UA"/>
        </w:rPr>
        <w:t>КАНАДИ,</w:t>
      </w:r>
      <w:r w:rsidRPr="00FE0145">
        <w:rPr>
          <w:rFonts w:ascii="Arial" w:eastAsia="Times New Roman" w:hAnsi="Arial" w:cs="Arial"/>
          <w:b/>
          <w:sz w:val="24"/>
          <w:szCs w:val="24"/>
          <w:lang w:val="uk-UA" w:eastAsia="uk-UA"/>
        </w:rPr>
        <w:t xml:space="preserve"> ЛІКАРСЬКИХ ЗАСОБІВ, ЩО ЗА ЦЕНТРАЛІЗОВАНОЮ ПРОЦЕДУРОЮ ЗАРЕЄСТРОВАНІ КОМПЕТЕНТНИМ ОРГАНОМ </w:t>
      </w:r>
      <w:r w:rsidRPr="000806EE">
        <w:rPr>
          <w:rFonts w:ascii="Arial" w:eastAsia="Times New Roman" w:hAnsi="Arial" w:cs="Arial"/>
          <w:b/>
          <w:sz w:val="24"/>
          <w:szCs w:val="24"/>
          <w:u w:val="single"/>
          <w:lang w:val="uk-UA" w:eastAsia="uk-UA"/>
        </w:rPr>
        <w:t>ЄВРОПЕЙСЬКОГО СОЮЗУ</w:t>
      </w:r>
    </w:p>
    <w:p w:rsidR="00937275" w:rsidRPr="00940977" w:rsidRDefault="00937275" w:rsidP="00073ECB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uk-UA" w:eastAsia="uk-UA"/>
        </w:rPr>
      </w:pPr>
    </w:p>
    <w:tbl>
      <w:tblPr>
        <w:tblW w:w="1573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auto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1"/>
        <w:gridCol w:w="1424"/>
        <w:gridCol w:w="2268"/>
        <w:gridCol w:w="1417"/>
        <w:gridCol w:w="1134"/>
        <w:gridCol w:w="2835"/>
        <w:gridCol w:w="1276"/>
        <w:gridCol w:w="1985"/>
        <w:gridCol w:w="1187"/>
        <w:gridCol w:w="1648"/>
      </w:tblGrid>
      <w:tr w:rsidR="0090039C" w:rsidRPr="00FE0145" w:rsidTr="00C45DDE">
        <w:trPr>
          <w:tblHeader/>
        </w:trPr>
        <w:tc>
          <w:tcPr>
            <w:tcW w:w="561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90039C" w:rsidRPr="00E14F07" w:rsidRDefault="0090039C" w:rsidP="001D1D5A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E14F07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№ п/п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90039C" w:rsidRPr="00E14F07" w:rsidRDefault="0090039C" w:rsidP="001D1D5A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E14F07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Назва лікарського засобу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90039C" w:rsidRPr="00E14F07" w:rsidRDefault="0090039C" w:rsidP="001D1D5A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E14F07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Форма випуску (лікарська форма, упаковка)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90039C" w:rsidRPr="00E14F07" w:rsidRDefault="0090039C" w:rsidP="001D1D5A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E14F07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Заявник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90039C" w:rsidRPr="00E14F07" w:rsidRDefault="0090039C" w:rsidP="001D1D5A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E14F07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Країна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90039C" w:rsidRPr="00E14F07" w:rsidRDefault="0090039C" w:rsidP="001D1D5A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E14F07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Виробник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90039C" w:rsidRPr="00E14F07" w:rsidRDefault="0090039C" w:rsidP="001D1D5A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E14F07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Країна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90039C" w:rsidRPr="00E14F07" w:rsidRDefault="0090039C" w:rsidP="001D1D5A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E14F07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Реєстраційна процедура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90039C" w:rsidRPr="00E14F07" w:rsidRDefault="0090039C" w:rsidP="006B7987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E14F07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Умови відпуску</w:t>
            </w: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90039C" w:rsidRPr="00E14F07" w:rsidRDefault="0090039C" w:rsidP="001D1D5A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E14F07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Номер реєстраційного посвідчення</w:t>
            </w:r>
          </w:p>
        </w:tc>
      </w:tr>
      <w:tr w:rsidR="000806EE" w:rsidRPr="009C2DB7" w:rsidTr="00C45DDE">
        <w:trPr>
          <w:trHeight w:val="433"/>
        </w:trPr>
        <w:tc>
          <w:tcPr>
            <w:tcW w:w="561" w:type="dxa"/>
            <w:tcBorders>
              <w:right w:val="single" w:sz="4" w:space="0" w:color="auto"/>
            </w:tcBorders>
            <w:shd w:val="clear" w:color="auto" w:fill="FFFFFF"/>
          </w:tcPr>
          <w:p w:rsidR="000806EE" w:rsidRPr="00E14F07" w:rsidRDefault="000806EE" w:rsidP="000806EE">
            <w:pPr>
              <w:numPr>
                <w:ilvl w:val="0"/>
                <w:numId w:val="1"/>
              </w:numPr>
              <w:tabs>
                <w:tab w:val="left" w:pos="12600"/>
              </w:tabs>
              <w:spacing w:after="0" w:line="240" w:lineRule="auto"/>
              <w:contextualSpacing/>
              <w:rPr>
                <w:rFonts w:ascii="Arial" w:eastAsia="Times New Roman" w:hAnsi="Arial" w:cs="Arial"/>
                <w:b/>
                <w:sz w:val="16"/>
                <w:szCs w:val="16"/>
                <w:lang w:val="uk-UA"/>
              </w:rPr>
            </w:pPr>
          </w:p>
        </w:tc>
        <w:tc>
          <w:tcPr>
            <w:tcW w:w="1424" w:type="dxa"/>
            <w:tcBorders>
              <w:right w:val="single" w:sz="4" w:space="0" w:color="auto"/>
            </w:tcBorders>
            <w:shd w:val="clear" w:color="auto" w:fill="FFFFFF"/>
          </w:tcPr>
          <w:p w:rsidR="000806EE" w:rsidRDefault="000806EE" w:rsidP="000806EE">
            <w:pPr>
              <w:pStyle w:val="a3"/>
              <w:tabs>
                <w:tab w:val="left" w:pos="12600"/>
              </w:tabs>
              <w:spacing w:line="276" w:lineRule="auto"/>
              <w:rPr>
                <w:rFonts w:ascii="Arial" w:hAnsi="Arial" w:cs="Arial"/>
                <w:b/>
                <w:i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СІБРАВА</w:t>
            </w:r>
          </w:p>
        </w:tc>
        <w:tc>
          <w:tcPr>
            <w:tcW w:w="2268" w:type="dxa"/>
            <w:shd w:val="clear" w:color="auto" w:fill="FFFFFF"/>
          </w:tcPr>
          <w:p w:rsidR="000806EE" w:rsidRPr="000806EE" w:rsidRDefault="000806EE" w:rsidP="000806EE">
            <w:pPr>
              <w:pStyle w:val="a3"/>
              <w:tabs>
                <w:tab w:val="left" w:pos="12600"/>
              </w:tabs>
              <w:spacing w:line="276" w:lineRule="auto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 w:rsidRPr="000806EE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розчин для ін'єкцій, 284 мг/1,5 мл; по 1,5 мл розчину у попередньо наповненому шприці; по 1 попередньо наповненому шприцу в картонній коробці</w:t>
            </w:r>
          </w:p>
        </w:tc>
        <w:tc>
          <w:tcPr>
            <w:tcW w:w="1417" w:type="dxa"/>
            <w:shd w:val="clear" w:color="auto" w:fill="FFFFFF"/>
          </w:tcPr>
          <w:p w:rsidR="000806EE" w:rsidRDefault="000806EE" w:rsidP="000806EE">
            <w:pPr>
              <w:pStyle w:val="a3"/>
              <w:tabs>
                <w:tab w:val="left" w:pos="12600"/>
              </w:tabs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Новартіс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Оверсіз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Інвестментс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АГ </w:t>
            </w:r>
          </w:p>
        </w:tc>
        <w:tc>
          <w:tcPr>
            <w:tcW w:w="1134" w:type="dxa"/>
            <w:shd w:val="clear" w:color="auto" w:fill="FFFFFF"/>
          </w:tcPr>
          <w:p w:rsidR="000806EE" w:rsidRDefault="000806EE" w:rsidP="000806EE">
            <w:pPr>
              <w:pStyle w:val="a3"/>
              <w:tabs>
                <w:tab w:val="left" w:pos="12600"/>
              </w:tabs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Швейцарія</w:t>
            </w:r>
            <w:proofErr w:type="spellEnd"/>
          </w:p>
        </w:tc>
        <w:tc>
          <w:tcPr>
            <w:tcW w:w="2835" w:type="dxa"/>
            <w:shd w:val="clear" w:color="auto" w:fill="FFFFFF"/>
          </w:tcPr>
          <w:p w:rsidR="000806EE" w:rsidRDefault="000806EE" w:rsidP="000806EE">
            <w:pPr>
              <w:pStyle w:val="a3"/>
              <w:tabs>
                <w:tab w:val="left" w:pos="12600"/>
              </w:tabs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виробництво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первинне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пакування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вторинне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пакування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контроль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якості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частковий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),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випуск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серій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>: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Новартіс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Фармасьютикал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Мануфактурінг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ГмбХ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Австрія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випуск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серій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>: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Сандоз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ГмбХ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Австрія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випуск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серій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>: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Новартіс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Фарма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ГмбХ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Німеччина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виробництво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стерильного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лікарського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засобу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-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асептична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підготовка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Стерилізація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-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фільтрація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контроль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якості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частковий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),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первинне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пакування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>):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Корден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Фарма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С.п.А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Підрозділ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UP3,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Італiя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вторинне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пакування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>: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Корден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Фарма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С.п.А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.,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Італія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вторинне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пакування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>: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Фармлог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Фарма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Лоджистік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ГмбХ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Німеччина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вторинне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пакування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>: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Делфарм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Хюнінг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САС,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Францiя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вторинне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пакування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>: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Пікінг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Фарма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С.А.,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Іспанiя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вторинне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пакування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>: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br/>
              <w:t xml:space="preserve">ЮПС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Хелскер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Італія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С.Р.Л.,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Італiя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контроль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якості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фізико-хімічний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>):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Челаб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С.р.л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.,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Італiя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контроль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якості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частковий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>):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Новартіс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Фармасьютикал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Мануфактурінг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ЛЛС,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Словенія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контроль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якості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частковий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>):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Лек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Фармасьютикалс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д.д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.,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Словенія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контроль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якості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частковий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>):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Новартіс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Фармасьютикал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Мануфактурінг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ЛЛС,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Словенія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контроль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якості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частковий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>):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Новартіс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Фарма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Штейн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АГ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Текнікал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Оперейшнз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Швейц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Штейн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Стерайлз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Швейцарія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контроль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якості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частковий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>):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Новартіс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Фармасьютикал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Мануфактурінг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ГмбХ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Австрія</w:t>
            </w:r>
            <w:proofErr w:type="spellEnd"/>
          </w:p>
        </w:tc>
        <w:tc>
          <w:tcPr>
            <w:tcW w:w="1276" w:type="dxa"/>
            <w:shd w:val="clear" w:color="auto" w:fill="FFFFFF"/>
          </w:tcPr>
          <w:p w:rsidR="000806EE" w:rsidRPr="00072243" w:rsidRDefault="000806EE" w:rsidP="000806EE">
            <w:pPr>
              <w:pStyle w:val="a3"/>
              <w:tabs>
                <w:tab w:val="left" w:pos="12600"/>
              </w:tabs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</w:pPr>
            <w:r w:rsidRPr="00072243"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  <w:lastRenderedPageBreak/>
              <w:t xml:space="preserve">Австрія/ Німеччина/ Італія/ </w:t>
            </w:r>
            <w:proofErr w:type="spellStart"/>
            <w:r w:rsidRPr="00072243"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  <w:t>Іспан</w:t>
            </w:r>
            <w:r w:rsidRPr="00907311">
              <w:rPr>
                <w:rFonts w:ascii="Arial" w:hAnsi="Arial" w:cs="Arial"/>
                <w:color w:val="000000"/>
                <w:sz w:val="16"/>
                <w:szCs w:val="16"/>
              </w:rPr>
              <w:t>i</w:t>
            </w:r>
            <w:proofErr w:type="spellEnd"/>
            <w:r w:rsidRPr="00072243"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  <w:t>я/ Словенія/ Швейцарія</w:t>
            </w:r>
          </w:p>
        </w:tc>
        <w:tc>
          <w:tcPr>
            <w:tcW w:w="1985" w:type="dxa"/>
            <w:shd w:val="clear" w:color="auto" w:fill="FFFFFF"/>
          </w:tcPr>
          <w:p w:rsidR="000806EE" w:rsidRDefault="000806EE" w:rsidP="000806EE">
            <w:pPr>
              <w:pStyle w:val="a3"/>
              <w:tabs>
                <w:tab w:val="left" w:pos="12600"/>
              </w:tabs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B.I.a.l.z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, IB - Change in the manufacturer of AS or of a starting material/reagent/intermediate for AS - Other variation: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br/>
              <w:t xml:space="preserve">To add Novartis Pharma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Schweizerhalle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AG,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Rothausstrasse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Pratteln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Bl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, 4133, Switzerland, as an alternative site responsible for the manufacturing of the active substance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inclisiran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sodium used in the manufacturing process of the active substance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inclisiran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sodium.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B.I.a.l.z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, IB - Change in the manufacturer of AS or of a starting material/reagent/intermediate for AS - Other variation: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br/>
              <w:t xml:space="preserve">To add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Primopus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AG,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Rothausstrasse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61, 4132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Muttenz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,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 xml:space="preserve">Switzerland, as an alternative site responsible for the manufacturing of the starting material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phosphoramidites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used in the manufacturing process of the active substance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inclisiran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sodium.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B.I.a.l.z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, IB - Change in the manufacturer of AS or of a starting material/reagent/intermediate for AS - Other variation: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br/>
              <w:t xml:space="preserve">To add Shanghai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Desano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Chemical Pharmaceutical Co., Ltd., No. 417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Binhai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Road,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Laogang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Town,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Pudong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New Area, Shanghai, 201302, China as an alternative site responsible for the manufacturing of the starting material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phosphoramidites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used in the manufacturing process of the active substance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inclisiran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sodium.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B.I.a.l.f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>, IA - Change in the manufacturer of AS or of a starting material/reagent/inter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 xml:space="preserve">mediate for AS - Changes to quality control testing arrangements for the AS -replacement or addition of a site where batch control/testing takes place: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br/>
              <w:t xml:space="preserve">To add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Lek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Pharmaceuticals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d.d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.,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Verovskova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Ulica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57, Ljubljana, 1526, Slovenia as an alternative site responsible for quality control of the active substance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inclisiran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sodium.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B.I.a.l.f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, IA - Change in the manufacturer of AS or of a starting material/reagent/intermediate for AS - Changes to quality control testing arrangements for the AS -replacement or addition of a site where batch control/testing takes place: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br/>
              <w:t xml:space="preserve">To add Novartis Pharmaceutical Manufacturing LLC,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Verovskova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Ulica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57, Ljubljana, 1000, Slovenia as an alternative site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 xml:space="preserve">responsible for quality control of the active substance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inclisiran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sodium.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B.I.a.l.f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, IA - Change in the manufacturer of AS or of a starting material/reagent/intermediate for AS - Changes to quality control testing arrangements for the AS -replacement or addition of a site where batch control/testing takes place: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br/>
              <w:t xml:space="preserve">To add Novartis Pharmaceutical Manufacturing LLC,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Kolodvorska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Cesta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27,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Menges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, 1234, Slovenia, as an alternative site responsible for quality control of the active substance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inclisiran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sodium.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br/>
              <w:t xml:space="preserve">B.II.b,4.a, IB - Change in the batch size (including batch size ranges) of the finished product - Up to 10-fold compared to the originally approved batch size: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br/>
              <w:t xml:space="preserve">To increase the batch size of the finished product for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Inclisiran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284 mg/1.5 mL Solution for injection in pre-filled syringe manufactured at Novartis Pharmaceutical Manufacturing GmbH from 18 - 60 L to 18 - 90 L.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br/>
              <w:t xml:space="preserve">B.II.b.3,a, IA - Change in the manufacturing process of the finished or intermediate product - Minor change in the manufacturing process: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br/>
              <w:t>Minor change in the manufacturing process of the finished product at the microbial filtration stage with the aim to optimize the production process for 90 L batch size.</w:t>
            </w:r>
          </w:p>
        </w:tc>
        <w:tc>
          <w:tcPr>
            <w:tcW w:w="1187" w:type="dxa"/>
            <w:shd w:val="clear" w:color="auto" w:fill="FFFFFF"/>
          </w:tcPr>
          <w:p w:rsidR="000806EE" w:rsidRDefault="000806EE" w:rsidP="000806EE">
            <w:pPr>
              <w:pStyle w:val="a3"/>
              <w:tabs>
                <w:tab w:val="left" w:pos="12600"/>
              </w:tabs>
              <w:spacing w:line="276" w:lineRule="auto"/>
              <w:ind w:left="-185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i/>
                <w:sz w:val="18"/>
                <w:szCs w:val="18"/>
              </w:rPr>
              <w:lastRenderedPageBreak/>
              <w:t>за</w:t>
            </w:r>
            <w:proofErr w:type="spellEnd"/>
            <w:r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</w:p>
          <w:p w:rsidR="000806EE" w:rsidRDefault="000806EE" w:rsidP="000806EE">
            <w:pPr>
              <w:pStyle w:val="a3"/>
              <w:tabs>
                <w:tab w:val="left" w:pos="12600"/>
              </w:tabs>
              <w:spacing w:line="276" w:lineRule="auto"/>
              <w:ind w:left="-185"/>
              <w:jc w:val="center"/>
              <w:rPr>
                <w:rFonts w:ascii="Arial" w:hAnsi="Arial" w:cs="Arial"/>
                <w:b/>
                <w:i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i/>
                <w:sz w:val="18"/>
                <w:szCs w:val="18"/>
              </w:rPr>
              <w:t>рецептом</w:t>
            </w:r>
            <w:proofErr w:type="spellEnd"/>
          </w:p>
        </w:tc>
        <w:tc>
          <w:tcPr>
            <w:tcW w:w="1648" w:type="dxa"/>
          </w:tcPr>
          <w:p w:rsidR="000806EE" w:rsidRDefault="000806EE" w:rsidP="000806EE">
            <w:pPr>
              <w:pStyle w:val="a3"/>
              <w:tabs>
                <w:tab w:val="left" w:pos="12600"/>
              </w:tabs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UA/19037/01/01</w:t>
            </w:r>
          </w:p>
        </w:tc>
      </w:tr>
    </w:tbl>
    <w:p w:rsidR="00D642BA" w:rsidRPr="00FE0145" w:rsidRDefault="00D642BA" w:rsidP="00073ECB">
      <w:pPr>
        <w:spacing w:after="0" w:line="240" w:lineRule="auto"/>
        <w:rPr>
          <w:rFonts w:ascii="Arial" w:hAnsi="Arial" w:cs="Arial"/>
          <w:sz w:val="16"/>
          <w:szCs w:val="16"/>
        </w:rPr>
      </w:pPr>
    </w:p>
    <w:sectPr w:rsidR="00D642BA" w:rsidRPr="00FE0145" w:rsidSect="00072F42">
      <w:pgSz w:w="16838" w:h="11906" w:orient="landscape"/>
      <w:pgMar w:top="1134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133CC0"/>
    <w:multiLevelType w:val="hybridMultilevel"/>
    <w:tmpl w:val="C7E67DCC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spelling="clean" w:grammar="clean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37275"/>
    <w:rsid w:val="00001CDB"/>
    <w:rsid w:val="00002D49"/>
    <w:rsid w:val="00003356"/>
    <w:rsid w:val="00006902"/>
    <w:rsid w:val="00006F9E"/>
    <w:rsid w:val="00010664"/>
    <w:rsid w:val="00010EB4"/>
    <w:rsid w:val="00011B68"/>
    <w:rsid w:val="00012F9B"/>
    <w:rsid w:val="000150E8"/>
    <w:rsid w:val="00015E57"/>
    <w:rsid w:val="0001742F"/>
    <w:rsid w:val="000178CA"/>
    <w:rsid w:val="00021307"/>
    <w:rsid w:val="0002220B"/>
    <w:rsid w:val="00022306"/>
    <w:rsid w:val="000233D6"/>
    <w:rsid w:val="00023869"/>
    <w:rsid w:val="00023F9D"/>
    <w:rsid w:val="000260AE"/>
    <w:rsid w:val="00026FA8"/>
    <w:rsid w:val="00031B2F"/>
    <w:rsid w:val="0003385A"/>
    <w:rsid w:val="000353C9"/>
    <w:rsid w:val="00037D9E"/>
    <w:rsid w:val="0004508E"/>
    <w:rsid w:val="000458F6"/>
    <w:rsid w:val="000508FC"/>
    <w:rsid w:val="00051218"/>
    <w:rsid w:val="00051E9F"/>
    <w:rsid w:val="000526B1"/>
    <w:rsid w:val="0005387A"/>
    <w:rsid w:val="000539DA"/>
    <w:rsid w:val="00056B16"/>
    <w:rsid w:val="00057475"/>
    <w:rsid w:val="000647E2"/>
    <w:rsid w:val="0006566F"/>
    <w:rsid w:val="00066261"/>
    <w:rsid w:val="00067200"/>
    <w:rsid w:val="00067616"/>
    <w:rsid w:val="00071D84"/>
    <w:rsid w:val="00072113"/>
    <w:rsid w:val="00072F42"/>
    <w:rsid w:val="00073818"/>
    <w:rsid w:val="00073ECB"/>
    <w:rsid w:val="00074057"/>
    <w:rsid w:val="00080476"/>
    <w:rsid w:val="000806EE"/>
    <w:rsid w:val="000841F3"/>
    <w:rsid w:val="00084B8B"/>
    <w:rsid w:val="00085590"/>
    <w:rsid w:val="0008630A"/>
    <w:rsid w:val="0009034E"/>
    <w:rsid w:val="000912BD"/>
    <w:rsid w:val="000930FA"/>
    <w:rsid w:val="00093169"/>
    <w:rsid w:val="0009439C"/>
    <w:rsid w:val="00097BCB"/>
    <w:rsid w:val="000A3EA2"/>
    <w:rsid w:val="000A51E8"/>
    <w:rsid w:val="000A5C84"/>
    <w:rsid w:val="000A7725"/>
    <w:rsid w:val="000B205F"/>
    <w:rsid w:val="000B21AC"/>
    <w:rsid w:val="000B54A8"/>
    <w:rsid w:val="000B71D5"/>
    <w:rsid w:val="000B7556"/>
    <w:rsid w:val="000B778D"/>
    <w:rsid w:val="000C4A9C"/>
    <w:rsid w:val="000C4D00"/>
    <w:rsid w:val="000C5779"/>
    <w:rsid w:val="000C5AC6"/>
    <w:rsid w:val="000C6FFF"/>
    <w:rsid w:val="000C7627"/>
    <w:rsid w:val="000D1E35"/>
    <w:rsid w:val="000D33B2"/>
    <w:rsid w:val="000D5EC9"/>
    <w:rsid w:val="000D6E7C"/>
    <w:rsid w:val="000D7262"/>
    <w:rsid w:val="000E1A61"/>
    <w:rsid w:val="000E22E5"/>
    <w:rsid w:val="000E38E5"/>
    <w:rsid w:val="000E3CD4"/>
    <w:rsid w:val="000E68D7"/>
    <w:rsid w:val="000E69A9"/>
    <w:rsid w:val="000F01F3"/>
    <w:rsid w:val="000F08AF"/>
    <w:rsid w:val="000F2048"/>
    <w:rsid w:val="000F2C55"/>
    <w:rsid w:val="000F4290"/>
    <w:rsid w:val="000F552F"/>
    <w:rsid w:val="00103CD9"/>
    <w:rsid w:val="00104A3C"/>
    <w:rsid w:val="00104F10"/>
    <w:rsid w:val="00105B45"/>
    <w:rsid w:val="00106FD2"/>
    <w:rsid w:val="00107236"/>
    <w:rsid w:val="001101CA"/>
    <w:rsid w:val="001102EE"/>
    <w:rsid w:val="00110F30"/>
    <w:rsid w:val="0011151F"/>
    <w:rsid w:val="00114542"/>
    <w:rsid w:val="001151B9"/>
    <w:rsid w:val="00116507"/>
    <w:rsid w:val="0012042A"/>
    <w:rsid w:val="00120559"/>
    <w:rsid w:val="00121006"/>
    <w:rsid w:val="0012201D"/>
    <w:rsid w:val="0012541B"/>
    <w:rsid w:val="0012777F"/>
    <w:rsid w:val="00130555"/>
    <w:rsid w:val="001316FC"/>
    <w:rsid w:val="00133E63"/>
    <w:rsid w:val="00136304"/>
    <w:rsid w:val="00136676"/>
    <w:rsid w:val="001373A2"/>
    <w:rsid w:val="001403B9"/>
    <w:rsid w:val="00140DF9"/>
    <w:rsid w:val="001418C6"/>
    <w:rsid w:val="0014735D"/>
    <w:rsid w:val="001545EA"/>
    <w:rsid w:val="0015692F"/>
    <w:rsid w:val="00157278"/>
    <w:rsid w:val="0016069F"/>
    <w:rsid w:val="0016202B"/>
    <w:rsid w:val="0016283B"/>
    <w:rsid w:val="00162CBF"/>
    <w:rsid w:val="001638A0"/>
    <w:rsid w:val="00163D95"/>
    <w:rsid w:val="00165AF3"/>
    <w:rsid w:val="001663BE"/>
    <w:rsid w:val="001665A2"/>
    <w:rsid w:val="001666CD"/>
    <w:rsid w:val="00166CF0"/>
    <w:rsid w:val="001719F0"/>
    <w:rsid w:val="0017509D"/>
    <w:rsid w:val="0017578C"/>
    <w:rsid w:val="00176001"/>
    <w:rsid w:val="001827EC"/>
    <w:rsid w:val="001838A1"/>
    <w:rsid w:val="00184D9B"/>
    <w:rsid w:val="00186CCB"/>
    <w:rsid w:val="0018745D"/>
    <w:rsid w:val="00193E8B"/>
    <w:rsid w:val="001940D8"/>
    <w:rsid w:val="001948C8"/>
    <w:rsid w:val="001948FE"/>
    <w:rsid w:val="00196C9E"/>
    <w:rsid w:val="001973C6"/>
    <w:rsid w:val="001A0F6E"/>
    <w:rsid w:val="001A2498"/>
    <w:rsid w:val="001A4A8A"/>
    <w:rsid w:val="001A6C6E"/>
    <w:rsid w:val="001B11BC"/>
    <w:rsid w:val="001B3512"/>
    <w:rsid w:val="001B4009"/>
    <w:rsid w:val="001B662D"/>
    <w:rsid w:val="001B7131"/>
    <w:rsid w:val="001B7E26"/>
    <w:rsid w:val="001C027A"/>
    <w:rsid w:val="001C03B7"/>
    <w:rsid w:val="001C07A5"/>
    <w:rsid w:val="001C0827"/>
    <w:rsid w:val="001C36DF"/>
    <w:rsid w:val="001C5029"/>
    <w:rsid w:val="001C5DBD"/>
    <w:rsid w:val="001C737C"/>
    <w:rsid w:val="001D1680"/>
    <w:rsid w:val="001D1D5A"/>
    <w:rsid w:val="001D26CF"/>
    <w:rsid w:val="001D4175"/>
    <w:rsid w:val="001D5651"/>
    <w:rsid w:val="001D5921"/>
    <w:rsid w:val="001D651C"/>
    <w:rsid w:val="001D75D8"/>
    <w:rsid w:val="001D7D67"/>
    <w:rsid w:val="001E510B"/>
    <w:rsid w:val="001E53D0"/>
    <w:rsid w:val="001E5590"/>
    <w:rsid w:val="001F05C4"/>
    <w:rsid w:val="001F1E72"/>
    <w:rsid w:val="001F3A62"/>
    <w:rsid w:val="00202788"/>
    <w:rsid w:val="002063B3"/>
    <w:rsid w:val="0020741D"/>
    <w:rsid w:val="0021041D"/>
    <w:rsid w:val="002118D8"/>
    <w:rsid w:val="00212A1B"/>
    <w:rsid w:val="00213253"/>
    <w:rsid w:val="00213E2F"/>
    <w:rsid w:val="00215903"/>
    <w:rsid w:val="00215B9F"/>
    <w:rsid w:val="00220BF5"/>
    <w:rsid w:val="00220D06"/>
    <w:rsid w:val="002210A8"/>
    <w:rsid w:val="0022181C"/>
    <w:rsid w:val="00221891"/>
    <w:rsid w:val="00221C86"/>
    <w:rsid w:val="00222516"/>
    <w:rsid w:val="0022345A"/>
    <w:rsid w:val="00223F55"/>
    <w:rsid w:val="002253CF"/>
    <w:rsid w:val="00227DDE"/>
    <w:rsid w:val="00231CC6"/>
    <w:rsid w:val="00231E3A"/>
    <w:rsid w:val="00232C32"/>
    <w:rsid w:val="00233455"/>
    <w:rsid w:val="00242C22"/>
    <w:rsid w:val="00244C1D"/>
    <w:rsid w:val="00245A3E"/>
    <w:rsid w:val="0024709E"/>
    <w:rsid w:val="002478A0"/>
    <w:rsid w:val="0025040F"/>
    <w:rsid w:val="00250ABC"/>
    <w:rsid w:val="0025199D"/>
    <w:rsid w:val="002533C8"/>
    <w:rsid w:val="00253D78"/>
    <w:rsid w:val="002551B0"/>
    <w:rsid w:val="0025634C"/>
    <w:rsid w:val="00257BE7"/>
    <w:rsid w:val="00260842"/>
    <w:rsid w:val="00262362"/>
    <w:rsid w:val="0026356E"/>
    <w:rsid w:val="00264469"/>
    <w:rsid w:val="00265B60"/>
    <w:rsid w:val="002668E0"/>
    <w:rsid w:val="00272825"/>
    <w:rsid w:val="00273DFB"/>
    <w:rsid w:val="00275B13"/>
    <w:rsid w:val="002801AE"/>
    <w:rsid w:val="00281796"/>
    <w:rsid w:val="00281E94"/>
    <w:rsid w:val="00282590"/>
    <w:rsid w:val="00283CE4"/>
    <w:rsid w:val="0028433F"/>
    <w:rsid w:val="002861A9"/>
    <w:rsid w:val="00287BB0"/>
    <w:rsid w:val="0029041E"/>
    <w:rsid w:val="002917ED"/>
    <w:rsid w:val="00292262"/>
    <w:rsid w:val="002956C3"/>
    <w:rsid w:val="0029712A"/>
    <w:rsid w:val="002A0692"/>
    <w:rsid w:val="002A31FE"/>
    <w:rsid w:val="002A3FCB"/>
    <w:rsid w:val="002A7CF2"/>
    <w:rsid w:val="002B0498"/>
    <w:rsid w:val="002B275A"/>
    <w:rsid w:val="002B2767"/>
    <w:rsid w:val="002B2D8D"/>
    <w:rsid w:val="002B36F8"/>
    <w:rsid w:val="002B3B24"/>
    <w:rsid w:val="002B6C71"/>
    <w:rsid w:val="002B71D8"/>
    <w:rsid w:val="002B7510"/>
    <w:rsid w:val="002D312E"/>
    <w:rsid w:val="002D6C69"/>
    <w:rsid w:val="002D77BE"/>
    <w:rsid w:val="002E1CAA"/>
    <w:rsid w:val="002E2BA4"/>
    <w:rsid w:val="002E349C"/>
    <w:rsid w:val="002E596E"/>
    <w:rsid w:val="002F1A14"/>
    <w:rsid w:val="002F29A0"/>
    <w:rsid w:val="002F29F9"/>
    <w:rsid w:val="002F40B3"/>
    <w:rsid w:val="002F5791"/>
    <w:rsid w:val="002F6134"/>
    <w:rsid w:val="002F6BA0"/>
    <w:rsid w:val="002F6FC4"/>
    <w:rsid w:val="00304BF9"/>
    <w:rsid w:val="00304DA2"/>
    <w:rsid w:val="0030554C"/>
    <w:rsid w:val="00305C12"/>
    <w:rsid w:val="00306DC1"/>
    <w:rsid w:val="00311565"/>
    <w:rsid w:val="00311575"/>
    <w:rsid w:val="00314717"/>
    <w:rsid w:val="00317729"/>
    <w:rsid w:val="0032674C"/>
    <w:rsid w:val="0032724B"/>
    <w:rsid w:val="00327708"/>
    <w:rsid w:val="003301C7"/>
    <w:rsid w:val="00331176"/>
    <w:rsid w:val="0033166C"/>
    <w:rsid w:val="00331DA8"/>
    <w:rsid w:val="00334B77"/>
    <w:rsid w:val="00334C98"/>
    <w:rsid w:val="00335D53"/>
    <w:rsid w:val="003365A0"/>
    <w:rsid w:val="00336772"/>
    <w:rsid w:val="003374E3"/>
    <w:rsid w:val="00340F81"/>
    <w:rsid w:val="00341504"/>
    <w:rsid w:val="00342D49"/>
    <w:rsid w:val="003437FC"/>
    <w:rsid w:val="00344272"/>
    <w:rsid w:val="00350911"/>
    <w:rsid w:val="00350F63"/>
    <w:rsid w:val="003523FE"/>
    <w:rsid w:val="0035269A"/>
    <w:rsid w:val="00353F3C"/>
    <w:rsid w:val="00354FB7"/>
    <w:rsid w:val="00355260"/>
    <w:rsid w:val="00357D4B"/>
    <w:rsid w:val="00361AD6"/>
    <w:rsid w:val="00364085"/>
    <w:rsid w:val="00365DAA"/>
    <w:rsid w:val="00366722"/>
    <w:rsid w:val="003718D2"/>
    <w:rsid w:val="00372B3E"/>
    <w:rsid w:val="00374CB2"/>
    <w:rsid w:val="0037607D"/>
    <w:rsid w:val="00380824"/>
    <w:rsid w:val="00381239"/>
    <w:rsid w:val="00382423"/>
    <w:rsid w:val="003847D5"/>
    <w:rsid w:val="003869E8"/>
    <w:rsid w:val="003901A3"/>
    <w:rsid w:val="0039054D"/>
    <w:rsid w:val="0039095F"/>
    <w:rsid w:val="00391365"/>
    <w:rsid w:val="003913CC"/>
    <w:rsid w:val="00393E11"/>
    <w:rsid w:val="00394D50"/>
    <w:rsid w:val="00396B93"/>
    <w:rsid w:val="003A12A8"/>
    <w:rsid w:val="003A155A"/>
    <w:rsid w:val="003A341D"/>
    <w:rsid w:val="003A420F"/>
    <w:rsid w:val="003A5041"/>
    <w:rsid w:val="003B1F00"/>
    <w:rsid w:val="003B2ED7"/>
    <w:rsid w:val="003B4DDC"/>
    <w:rsid w:val="003B5832"/>
    <w:rsid w:val="003B6631"/>
    <w:rsid w:val="003C0372"/>
    <w:rsid w:val="003C446D"/>
    <w:rsid w:val="003C66C0"/>
    <w:rsid w:val="003D576A"/>
    <w:rsid w:val="003E061E"/>
    <w:rsid w:val="003E6B4C"/>
    <w:rsid w:val="003E6D3F"/>
    <w:rsid w:val="003E7D15"/>
    <w:rsid w:val="003F3EF5"/>
    <w:rsid w:val="003F59A4"/>
    <w:rsid w:val="003F72CD"/>
    <w:rsid w:val="003F75DF"/>
    <w:rsid w:val="00400A04"/>
    <w:rsid w:val="00402CBB"/>
    <w:rsid w:val="00403480"/>
    <w:rsid w:val="004045E1"/>
    <w:rsid w:val="0040784C"/>
    <w:rsid w:val="00407B22"/>
    <w:rsid w:val="00410C05"/>
    <w:rsid w:val="00416920"/>
    <w:rsid w:val="004173E2"/>
    <w:rsid w:val="004175B0"/>
    <w:rsid w:val="00422C02"/>
    <w:rsid w:val="004230B4"/>
    <w:rsid w:val="004327BB"/>
    <w:rsid w:val="00433465"/>
    <w:rsid w:val="004372E3"/>
    <w:rsid w:val="00444987"/>
    <w:rsid w:val="0044669C"/>
    <w:rsid w:val="00454269"/>
    <w:rsid w:val="00457D69"/>
    <w:rsid w:val="00457E5F"/>
    <w:rsid w:val="00463AAE"/>
    <w:rsid w:val="00464421"/>
    <w:rsid w:val="00465392"/>
    <w:rsid w:val="0046559B"/>
    <w:rsid w:val="0047597A"/>
    <w:rsid w:val="00476246"/>
    <w:rsid w:val="00476B3A"/>
    <w:rsid w:val="0047734E"/>
    <w:rsid w:val="004804ED"/>
    <w:rsid w:val="00480A65"/>
    <w:rsid w:val="00480E92"/>
    <w:rsid w:val="00485CFC"/>
    <w:rsid w:val="0049156D"/>
    <w:rsid w:val="00493A88"/>
    <w:rsid w:val="00493ED2"/>
    <w:rsid w:val="004958CD"/>
    <w:rsid w:val="00495F07"/>
    <w:rsid w:val="00496BA5"/>
    <w:rsid w:val="00496C89"/>
    <w:rsid w:val="0049727A"/>
    <w:rsid w:val="004A00B4"/>
    <w:rsid w:val="004A12F2"/>
    <w:rsid w:val="004A1D7C"/>
    <w:rsid w:val="004A4259"/>
    <w:rsid w:val="004A4F5C"/>
    <w:rsid w:val="004B26D0"/>
    <w:rsid w:val="004B518B"/>
    <w:rsid w:val="004B5A94"/>
    <w:rsid w:val="004B62BE"/>
    <w:rsid w:val="004B636E"/>
    <w:rsid w:val="004C0FBF"/>
    <w:rsid w:val="004C1037"/>
    <w:rsid w:val="004C5513"/>
    <w:rsid w:val="004C5A18"/>
    <w:rsid w:val="004C7349"/>
    <w:rsid w:val="004D21BD"/>
    <w:rsid w:val="004D57FD"/>
    <w:rsid w:val="004D68A3"/>
    <w:rsid w:val="004D6ABD"/>
    <w:rsid w:val="004E697D"/>
    <w:rsid w:val="004F0352"/>
    <w:rsid w:val="004F1EBE"/>
    <w:rsid w:val="004F3021"/>
    <w:rsid w:val="004F791D"/>
    <w:rsid w:val="004F7D8A"/>
    <w:rsid w:val="004F7E71"/>
    <w:rsid w:val="005023F5"/>
    <w:rsid w:val="00503158"/>
    <w:rsid w:val="00503935"/>
    <w:rsid w:val="00504DC8"/>
    <w:rsid w:val="005069A0"/>
    <w:rsid w:val="00507B1B"/>
    <w:rsid w:val="00507F0E"/>
    <w:rsid w:val="00510913"/>
    <w:rsid w:val="00512CD3"/>
    <w:rsid w:val="0051326F"/>
    <w:rsid w:val="00517299"/>
    <w:rsid w:val="00521512"/>
    <w:rsid w:val="005223F1"/>
    <w:rsid w:val="0052639E"/>
    <w:rsid w:val="00526600"/>
    <w:rsid w:val="005274B5"/>
    <w:rsid w:val="005277CA"/>
    <w:rsid w:val="00527874"/>
    <w:rsid w:val="00527A3D"/>
    <w:rsid w:val="0053185E"/>
    <w:rsid w:val="005406F8"/>
    <w:rsid w:val="00540DAC"/>
    <w:rsid w:val="005415F7"/>
    <w:rsid w:val="00545136"/>
    <w:rsid w:val="00545B1C"/>
    <w:rsid w:val="0054630C"/>
    <w:rsid w:val="0055198F"/>
    <w:rsid w:val="005535B6"/>
    <w:rsid w:val="005556EF"/>
    <w:rsid w:val="00557F28"/>
    <w:rsid w:val="00560F01"/>
    <w:rsid w:val="00562FF3"/>
    <w:rsid w:val="005638C9"/>
    <w:rsid w:val="00564FE2"/>
    <w:rsid w:val="00565338"/>
    <w:rsid w:val="00565EA2"/>
    <w:rsid w:val="00565EB8"/>
    <w:rsid w:val="00567A30"/>
    <w:rsid w:val="0057287B"/>
    <w:rsid w:val="00574209"/>
    <w:rsid w:val="0057495E"/>
    <w:rsid w:val="005766D4"/>
    <w:rsid w:val="005778E0"/>
    <w:rsid w:val="00580050"/>
    <w:rsid w:val="0058010B"/>
    <w:rsid w:val="00580982"/>
    <w:rsid w:val="00582A23"/>
    <w:rsid w:val="00583DFA"/>
    <w:rsid w:val="00583E55"/>
    <w:rsid w:val="0059001E"/>
    <w:rsid w:val="00590B68"/>
    <w:rsid w:val="0059462C"/>
    <w:rsid w:val="005964D6"/>
    <w:rsid w:val="005978A6"/>
    <w:rsid w:val="005A2B45"/>
    <w:rsid w:val="005A2D9B"/>
    <w:rsid w:val="005A3BFA"/>
    <w:rsid w:val="005A540C"/>
    <w:rsid w:val="005A6668"/>
    <w:rsid w:val="005A6FF7"/>
    <w:rsid w:val="005A7160"/>
    <w:rsid w:val="005B137F"/>
    <w:rsid w:val="005B1CBF"/>
    <w:rsid w:val="005B26D8"/>
    <w:rsid w:val="005B3202"/>
    <w:rsid w:val="005B4A12"/>
    <w:rsid w:val="005B5730"/>
    <w:rsid w:val="005B5E76"/>
    <w:rsid w:val="005B6826"/>
    <w:rsid w:val="005C2318"/>
    <w:rsid w:val="005C2A23"/>
    <w:rsid w:val="005C66E4"/>
    <w:rsid w:val="005C67D3"/>
    <w:rsid w:val="005D0FCD"/>
    <w:rsid w:val="005D1A7B"/>
    <w:rsid w:val="005D2647"/>
    <w:rsid w:val="005D3976"/>
    <w:rsid w:val="005D4809"/>
    <w:rsid w:val="005D4A8A"/>
    <w:rsid w:val="005E0C2B"/>
    <w:rsid w:val="005E13C1"/>
    <w:rsid w:val="005F0DD0"/>
    <w:rsid w:val="005F1A9B"/>
    <w:rsid w:val="005F2130"/>
    <w:rsid w:val="005F2E27"/>
    <w:rsid w:val="005F3A88"/>
    <w:rsid w:val="005F5349"/>
    <w:rsid w:val="005F772E"/>
    <w:rsid w:val="005F7F00"/>
    <w:rsid w:val="006007D8"/>
    <w:rsid w:val="0060512E"/>
    <w:rsid w:val="00606B5B"/>
    <w:rsid w:val="00612851"/>
    <w:rsid w:val="00612D3F"/>
    <w:rsid w:val="006200A1"/>
    <w:rsid w:val="00622D15"/>
    <w:rsid w:val="0063150B"/>
    <w:rsid w:val="0063380F"/>
    <w:rsid w:val="006429E4"/>
    <w:rsid w:val="00643FEB"/>
    <w:rsid w:val="00650131"/>
    <w:rsid w:val="00651F00"/>
    <w:rsid w:val="00654187"/>
    <w:rsid w:val="00655526"/>
    <w:rsid w:val="00655EE4"/>
    <w:rsid w:val="006577F8"/>
    <w:rsid w:val="00660546"/>
    <w:rsid w:val="0066225C"/>
    <w:rsid w:val="006629E3"/>
    <w:rsid w:val="0066357C"/>
    <w:rsid w:val="006635CE"/>
    <w:rsid w:val="00664EA1"/>
    <w:rsid w:val="00665A44"/>
    <w:rsid w:val="006661E0"/>
    <w:rsid w:val="00667500"/>
    <w:rsid w:val="0067070F"/>
    <w:rsid w:val="00670809"/>
    <w:rsid w:val="00670D2A"/>
    <w:rsid w:val="0067266E"/>
    <w:rsid w:val="00674C7F"/>
    <w:rsid w:val="00674DB6"/>
    <w:rsid w:val="00674E3F"/>
    <w:rsid w:val="006779A6"/>
    <w:rsid w:val="0068089E"/>
    <w:rsid w:val="00680B83"/>
    <w:rsid w:val="00684786"/>
    <w:rsid w:val="0068543E"/>
    <w:rsid w:val="006861C7"/>
    <w:rsid w:val="006867FB"/>
    <w:rsid w:val="00691775"/>
    <w:rsid w:val="0069312D"/>
    <w:rsid w:val="0069491D"/>
    <w:rsid w:val="006978D7"/>
    <w:rsid w:val="00697CE4"/>
    <w:rsid w:val="006A1555"/>
    <w:rsid w:val="006A1A57"/>
    <w:rsid w:val="006A5E0D"/>
    <w:rsid w:val="006A6DA3"/>
    <w:rsid w:val="006B075A"/>
    <w:rsid w:val="006B2544"/>
    <w:rsid w:val="006B3A10"/>
    <w:rsid w:val="006B559E"/>
    <w:rsid w:val="006B6ED0"/>
    <w:rsid w:val="006B716B"/>
    <w:rsid w:val="006B7987"/>
    <w:rsid w:val="006C05C1"/>
    <w:rsid w:val="006C1891"/>
    <w:rsid w:val="006C1E86"/>
    <w:rsid w:val="006C289F"/>
    <w:rsid w:val="006C2B90"/>
    <w:rsid w:val="006C3153"/>
    <w:rsid w:val="006C3AEC"/>
    <w:rsid w:val="006C3CE3"/>
    <w:rsid w:val="006C4E03"/>
    <w:rsid w:val="006C5626"/>
    <w:rsid w:val="006C5BBE"/>
    <w:rsid w:val="006C682E"/>
    <w:rsid w:val="006D0560"/>
    <w:rsid w:val="006D27AD"/>
    <w:rsid w:val="006D2B6D"/>
    <w:rsid w:val="006D3C82"/>
    <w:rsid w:val="006D4CBA"/>
    <w:rsid w:val="006D6EE7"/>
    <w:rsid w:val="006E094B"/>
    <w:rsid w:val="006E0D91"/>
    <w:rsid w:val="006E28B7"/>
    <w:rsid w:val="006E2C3F"/>
    <w:rsid w:val="006E2ED1"/>
    <w:rsid w:val="006E31E3"/>
    <w:rsid w:val="006E5C9A"/>
    <w:rsid w:val="006E5DA6"/>
    <w:rsid w:val="006E621F"/>
    <w:rsid w:val="006E7BB7"/>
    <w:rsid w:val="006F2B71"/>
    <w:rsid w:val="006F448E"/>
    <w:rsid w:val="006F49B7"/>
    <w:rsid w:val="006F6E32"/>
    <w:rsid w:val="006F715D"/>
    <w:rsid w:val="006F7327"/>
    <w:rsid w:val="006F7D32"/>
    <w:rsid w:val="007014E8"/>
    <w:rsid w:val="00701703"/>
    <w:rsid w:val="00702DBF"/>
    <w:rsid w:val="00703013"/>
    <w:rsid w:val="00705EB3"/>
    <w:rsid w:val="00711575"/>
    <w:rsid w:val="00715C68"/>
    <w:rsid w:val="00720763"/>
    <w:rsid w:val="0072300A"/>
    <w:rsid w:val="0073292C"/>
    <w:rsid w:val="00733C17"/>
    <w:rsid w:val="007345E1"/>
    <w:rsid w:val="00740A33"/>
    <w:rsid w:val="007413FA"/>
    <w:rsid w:val="00743899"/>
    <w:rsid w:val="00744032"/>
    <w:rsid w:val="007454E5"/>
    <w:rsid w:val="0074555D"/>
    <w:rsid w:val="00752229"/>
    <w:rsid w:val="00752CD7"/>
    <w:rsid w:val="00753CB8"/>
    <w:rsid w:val="00753FBD"/>
    <w:rsid w:val="00754380"/>
    <w:rsid w:val="007555FE"/>
    <w:rsid w:val="0075593F"/>
    <w:rsid w:val="0075601E"/>
    <w:rsid w:val="007561CC"/>
    <w:rsid w:val="0075790E"/>
    <w:rsid w:val="0076147F"/>
    <w:rsid w:val="00762DCF"/>
    <w:rsid w:val="00773015"/>
    <w:rsid w:val="007736F7"/>
    <w:rsid w:val="007747A5"/>
    <w:rsid w:val="0077548D"/>
    <w:rsid w:val="00775A1E"/>
    <w:rsid w:val="00775BEC"/>
    <w:rsid w:val="007765CB"/>
    <w:rsid w:val="00780971"/>
    <w:rsid w:val="007811F1"/>
    <w:rsid w:val="007825E1"/>
    <w:rsid w:val="00783508"/>
    <w:rsid w:val="00784147"/>
    <w:rsid w:val="00786F16"/>
    <w:rsid w:val="00787529"/>
    <w:rsid w:val="00787C6B"/>
    <w:rsid w:val="00790AD6"/>
    <w:rsid w:val="0079133A"/>
    <w:rsid w:val="007914B1"/>
    <w:rsid w:val="00791F6B"/>
    <w:rsid w:val="00792B19"/>
    <w:rsid w:val="00792DFB"/>
    <w:rsid w:val="007933E5"/>
    <w:rsid w:val="007940D4"/>
    <w:rsid w:val="00796146"/>
    <w:rsid w:val="00796316"/>
    <w:rsid w:val="00796BAB"/>
    <w:rsid w:val="00797D7B"/>
    <w:rsid w:val="007A2396"/>
    <w:rsid w:val="007A2D8A"/>
    <w:rsid w:val="007A519E"/>
    <w:rsid w:val="007A529A"/>
    <w:rsid w:val="007A574A"/>
    <w:rsid w:val="007A6AAC"/>
    <w:rsid w:val="007B211A"/>
    <w:rsid w:val="007B586C"/>
    <w:rsid w:val="007C1493"/>
    <w:rsid w:val="007C23C2"/>
    <w:rsid w:val="007C3521"/>
    <w:rsid w:val="007C426F"/>
    <w:rsid w:val="007C544A"/>
    <w:rsid w:val="007C7B19"/>
    <w:rsid w:val="007D3AAB"/>
    <w:rsid w:val="007D3B42"/>
    <w:rsid w:val="007D3D98"/>
    <w:rsid w:val="007D3EF9"/>
    <w:rsid w:val="007D4221"/>
    <w:rsid w:val="007D52FB"/>
    <w:rsid w:val="007D69A7"/>
    <w:rsid w:val="007E52CE"/>
    <w:rsid w:val="007E5759"/>
    <w:rsid w:val="007E76E8"/>
    <w:rsid w:val="007F0300"/>
    <w:rsid w:val="007F0C76"/>
    <w:rsid w:val="007F1C8E"/>
    <w:rsid w:val="007F3F35"/>
    <w:rsid w:val="007F450E"/>
    <w:rsid w:val="007F5927"/>
    <w:rsid w:val="008014E3"/>
    <w:rsid w:val="008018A8"/>
    <w:rsid w:val="00801EC6"/>
    <w:rsid w:val="008025DB"/>
    <w:rsid w:val="00802F93"/>
    <w:rsid w:val="0080499F"/>
    <w:rsid w:val="00811A7B"/>
    <w:rsid w:val="008142C1"/>
    <w:rsid w:val="008217D8"/>
    <w:rsid w:val="00821CF3"/>
    <w:rsid w:val="00823137"/>
    <w:rsid w:val="00824062"/>
    <w:rsid w:val="008267A3"/>
    <w:rsid w:val="00827E68"/>
    <w:rsid w:val="0083174C"/>
    <w:rsid w:val="00832384"/>
    <w:rsid w:val="0083265A"/>
    <w:rsid w:val="008368AF"/>
    <w:rsid w:val="008372F3"/>
    <w:rsid w:val="0084252C"/>
    <w:rsid w:val="00845A5A"/>
    <w:rsid w:val="0085232D"/>
    <w:rsid w:val="008527A8"/>
    <w:rsid w:val="008528FB"/>
    <w:rsid w:val="008610A1"/>
    <w:rsid w:val="008634C1"/>
    <w:rsid w:val="0087110A"/>
    <w:rsid w:val="008730A6"/>
    <w:rsid w:val="00873191"/>
    <w:rsid w:val="00873EB1"/>
    <w:rsid w:val="00874097"/>
    <w:rsid w:val="0087585A"/>
    <w:rsid w:val="008805D9"/>
    <w:rsid w:val="0088236D"/>
    <w:rsid w:val="008837E6"/>
    <w:rsid w:val="00884E7B"/>
    <w:rsid w:val="00885166"/>
    <w:rsid w:val="00885505"/>
    <w:rsid w:val="00892405"/>
    <w:rsid w:val="00892A70"/>
    <w:rsid w:val="008956FD"/>
    <w:rsid w:val="00896DCF"/>
    <w:rsid w:val="008A4224"/>
    <w:rsid w:val="008A5430"/>
    <w:rsid w:val="008A545B"/>
    <w:rsid w:val="008A7C28"/>
    <w:rsid w:val="008B27F6"/>
    <w:rsid w:val="008B38F4"/>
    <w:rsid w:val="008B390F"/>
    <w:rsid w:val="008B4960"/>
    <w:rsid w:val="008B4BC4"/>
    <w:rsid w:val="008B6475"/>
    <w:rsid w:val="008B6565"/>
    <w:rsid w:val="008B727C"/>
    <w:rsid w:val="008C15E6"/>
    <w:rsid w:val="008C1677"/>
    <w:rsid w:val="008C1918"/>
    <w:rsid w:val="008C40DF"/>
    <w:rsid w:val="008D0708"/>
    <w:rsid w:val="008D38EB"/>
    <w:rsid w:val="008D58E1"/>
    <w:rsid w:val="008D6E55"/>
    <w:rsid w:val="008D7DD8"/>
    <w:rsid w:val="008E0472"/>
    <w:rsid w:val="008E0C89"/>
    <w:rsid w:val="008E1114"/>
    <w:rsid w:val="008E19EC"/>
    <w:rsid w:val="008E1BF7"/>
    <w:rsid w:val="008E1E52"/>
    <w:rsid w:val="008E28B4"/>
    <w:rsid w:val="008E3E5E"/>
    <w:rsid w:val="008E4C7E"/>
    <w:rsid w:val="008E5A9B"/>
    <w:rsid w:val="008E6E2C"/>
    <w:rsid w:val="008F0650"/>
    <w:rsid w:val="008F6FF7"/>
    <w:rsid w:val="008F72F0"/>
    <w:rsid w:val="0090039C"/>
    <w:rsid w:val="00901B1B"/>
    <w:rsid w:val="00904C6E"/>
    <w:rsid w:val="00911AB9"/>
    <w:rsid w:val="00912C3E"/>
    <w:rsid w:val="009130AF"/>
    <w:rsid w:val="0091408E"/>
    <w:rsid w:val="009155F6"/>
    <w:rsid w:val="00915E93"/>
    <w:rsid w:val="00916A45"/>
    <w:rsid w:val="009173A9"/>
    <w:rsid w:val="0091783D"/>
    <w:rsid w:val="0092051C"/>
    <w:rsid w:val="0092074A"/>
    <w:rsid w:val="009217A6"/>
    <w:rsid w:val="009219BF"/>
    <w:rsid w:val="00924F53"/>
    <w:rsid w:val="009253F0"/>
    <w:rsid w:val="00925494"/>
    <w:rsid w:val="009301CD"/>
    <w:rsid w:val="00933607"/>
    <w:rsid w:val="00934373"/>
    <w:rsid w:val="00937275"/>
    <w:rsid w:val="009401AA"/>
    <w:rsid w:val="00940977"/>
    <w:rsid w:val="009417C3"/>
    <w:rsid w:val="00942BCC"/>
    <w:rsid w:val="009435D9"/>
    <w:rsid w:val="0094385D"/>
    <w:rsid w:val="00943C56"/>
    <w:rsid w:val="00944096"/>
    <w:rsid w:val="00944893"/>
    <w:rsid w:val="00945485"/>
    <w:rsid w:val="00947E63"/>
    <w:rsid w:val="00956DDD"/>
    <w:rsid w:val="00960260"/>
    <w:rsid w:val="00960756"/>
    <w:rsid w:val="00960AD4"/>
    <w:rsid w:val="0096147E"/>
    <w:rsid w:val="009662A5"/>
    <w:rsid w:val="00970F54"/>
    <w:rsid w:val="00975C1F"/>
    <w:rsid w:val="00976D89"/>
    <w:rsid w:val="00982CA2"/>
    <w:rsid w:val="00983C1E"/>
    <w:rsid w:val="00983E38"/>
    <w:rsid w:val="009850F6"/>
    <w:rsid w:val="00985E0C"/>
    <w:rsid w:val="00992099"/>
    <w:rsid w:val="009950CD"/>
    <w:rsid w:val="00995CAD"/>
    <w:rsid w:val="009968A0"/>
    <w:rsid w:val="00997761"/>
    <w:rsid w:val="009A074B"/>
    <w:rsid w:val="009A1FF2"/>
    <w:rsid w:val="009A389B"/>
    <w:rsid w:val="009A51D2"/>
    <w:rsid w:val="009A6137"/>
    <w:rsid w:val="009A6756"/>
    <w:rsid w:val="009B041E"/>
    <w:rsid w:val="009B079C"/>
    <w:rsid w:val="009B1268"/>
    <w:rsid w:val="009B3B03"/>
    <w:rsid w:val="009B4A74"/>
    <w:rsid w:val="009B539C"/>
    <w:rsid w:val="009B78E7"/>
    <w:rsid w:val="009C2DB7"/>
    <w:rsid w:val="009C5125"/>
    <w:rsid w:val="009C5603"/>
    <w:rsid w:val="009C6BAE"/>
    <w:rsid w:val="009C6D6A"/>
    <w:rsid w:val="009D15F8"/>
    <w:rsid w:val="009D3DD9"/>
    <w:rsid w:val="009D3E57"/>
    <w:rsid w:val="009D63C5"/>
    <w:rsid w:val="009D6ACA"/>
    <w:rsid w:val="009D6E2B"/>
    <w:rsid w:val="009D70E3"/>
    <w:rsid w:val="009E3812"/>
    <w:rsid w:val="009E64CD"/>
    <w:rsid w:val="009F2A12"/>
    <w:rsid w:val="009F4D23"/>
    <w:rsid w:val="009F52BC"/>
    <w:rsid w:val="009F5944"/>
    <w:rsid w:val="00A00FA7"/>
    <w:rsid w:val="00A01DF7"/>
    <w:rsid w:val="00A02B9A"/>
    <w:rsid w:val="00A053EB"/>
    <w:rsid w:val="00A07E95"/>
    <w:rsid w:val="00A1229F"/>
    <w:rsid w:val="00A15993"/>
    <w:rsid w:val="00A1718C"/>
    <w:rsid w:val="00A21F3D"/>
    <w:rsid w:val="00A22AFD"/>
    <w:rsid w:val="00A25491"/>
    <w:rsid w:val="00A315A7"/>
    <w:rsid w:val="00A317FF"/>
    <w:rsid w:val="00A331E3"/>
    <w:rsid w:val="00A34B19"/>
    <w:rsid w:val="00A34E00"/>
    <w:rsid w:val="00A3500D"/>
    <w:rsid w:val="00A373DE"/>
    <w:rsid w:val="00A43A31"/>
    <w:rsid w:val="00A44450"/>
    <w:rsid w:val="00A51726"/>
    <w:rsid w:val="00A55B10"/>
    <w:rsid w:val="00A63BC8"/>
    <w:rsid w:val="00A65DA6"/>
    <w:rsid w:val="00A66614"/>
    <w:rsid w:val="00A715EE"/>
    <w:rsid w:val="00A716B2"/>
    <w:rsid w:val="00A71AFD"/>
    <w:rsid w:val="00A7279E"/>
    <w:rsid w:val="00A73526"/>
    <w:rsid w:val="00A746D2"/>
    <w:rsid w:val="00A753F4"/>
    <w:rsid w:val="00A7687D"/>
    <w:rsid w:val="00A77A2D"/>
    <w:rsid w:val="00A80A20"/>
    <w:rsid w:val="00A8119B"/>
    <w:rsid w:val="00A83732"/>
    <w:rsid w:val="00A851AB"/>
    <w:rsid w:val="00A87FAD"/>
    <w:rsid w:val="00A92641"/>
    <w:rsid w:val="00A92DFD"/>
    <w:rsid w:val="00A93A91"/>
    <w:rsid w:val="00A951AC"/>
    <w:rsid w:val="00A955B3"/>
    <w:rsid w:val="00A95670"/>
    <w:rsid w:val="00AA09A9"/>
    <w:rsid w:val="00AA2305"/>
    <w:rsid w:val="00AA4870"/>
    <w:rsid w:val="00AB26B7"/>
    <w:rsid w:val="00AB47D5"/>
    <w:rsid w:val="00AB4E5D"/>
    <w:rsid w:val="00AB54E8"/>
    <w:rsid w:val="00AB746D"/>
    <w:rsid w:val="00AC34F9"/>
    <w:rsid w:val="00AC7093"/>
    <w:rsid w:val="00AD01B9"/>
    <w:rsid w:val="00AD1144"/>
    <w:rsid w:val="00AD297F"/>
    <w:rsid w:val="00AD4093"/>
    <w:rsid w:val="00AD544A"/>
    <w:rsid w:val="00AD5466"/>
    <w:rsid w:val="00AD7C0A"/>
    <w:rsid w:val="00AD7E86"/>
    <w:rsid w:val="00AE00D5"/>
    <w:rsid w:val="00AE02EB"/>
    <w:rsid w:val="00AE46D9"/>
    <w:rsid w:val="00AE546A"/>
    <w:rsid w:val="00AE6E6E"/>
    <w:rsid w:val="00AF7A01"/>
    <w:rsid w:val="00B00DAD"/>
    <w:rsid w:val="00B02DA9"/>
    <w:rsid w:val="00B03C20"/>
    <w:rsid w:val="00B041CE"/>
    <w:rsid w:val="00B053F8"/>
    <w:rsid w:val="00B078D9"/>
    <w:rsid w:val="00B15D9D"/>
    <w:rsid w:val="00B16CC3"/>
    <w:rsid w:val="00B2185D"/>
    <w:rsid w:val="00B22244"/>
    <w:rsid w:val="00B22355"/>
    <w:rsid w:val="00B24BEC"/>
    <w:rsid w:val="00B2596A"/>
    <w:rsid w:val="00B25F0C"/>
    <w:rsid w:val="00B30F15"/>
    <w:rsid w:val="00B31D88"/>
    <w:rsid w:val="00B328D3"/>
    <w:rsid w:val="00B32B75"/>
    <w:rsid w:val="00B3356B"/>
    <w:rsid w:val="00B339B0"/>
    <w:rsid w:val="00B34056"/>
    <w:rsid w:val="00B35F58"/>
    <w:rsid w:val="00B36E38"/>
    <w:rsid w:val="00B370F6"/>
    <w:rsid w:val="00B42996"/>
    <w:rsid w:val="00B4316A"/>
    <w:rsid w:val="00B44BB4"/>
    <w:rsid w:val="00B46BC9"/>
    <w:rsid w:val="00B47A83"/>
    <w:rsid w:val="00B537D9"/>
    <w:rsid w:val="00B60F62"/>
    <w:rsid w:val="00B6118C"/>
    <w:rsid w:val="00B62BB6"/>
    <w:rsid w:val="00B6306F"/>
    <w:rsid w:val="00B64E0B"/>
    <w:rsid w:val="00B653D9"/>
    <w:rsid w:val="00B654B6"/>
    <w:rsid w:val="00B65F10"/>
    <w:rsid w:val="00B66280"/>
    <w:rsid w:val="00B67210"/>
    <w:rsid w:val="00B672E0"/>
    <w:rsid w:val="00B67B3F"/>
    <w:rsid w:val="00B82460"/>
    <w:rsid w:val="00B82942"/>
    <w:rsid w:val="00B85595"/>
    <w:rsid w:val="00B85B48"/>
    <w:rsid w:val="00B864AB"/>
    <w:rsid w:val="00B86968"/>
    <w:rsid w:val="00B87D3C"/>
    <w:rsid w:val="00B93409"/>
    <w:rsid w:val="00B9428C"/>
    <w:rsid w:val="00B954D1"/>
    <w:rsid w:val="00B96009"/>
    <w:rsid w:val="00B97569"/>
    <w:rsid w:val="00BA5715"/>
    <w:rsid w:val="00BA7299"/>
    <w:rsid w:val="00BB0916"/>
    <w:rsid w:val="00BB178B"/>
    <w:rsid w:val="00BB236D"/>
    <w:rsid w:val="00BB2DD1"/>
    <w:rsid w:val="00BB5A45"/>
    <w:rsid w:val="00BB61FD"/>
    <w:rsid w:val="00BC05C7"/>
    <w:rsid w:val="00BC0741"/>
    <w:rsid w:val="00BC13DC"/>
    <w:rsid w:val="00BC213F"/>
    <w:rsid w:val="00BC2AE2"/>
    <w:rsid w:val="00BC2D71"/>
    <w:rsid w:val="00BC345F"/>
    <w:rsid w:val="00BC77CA"/>
    <w:rsid w:val="00BD05D7"/>
    <w:rsid w:val="00BD0600"/>
    <w:rsid w:val="00BD369E"/>
    <w:rsid w:val="00BD4391"/>
    <w:rsid w:val="00BD6E53"/>
    <w:rsid w:val="00BD76A4"/>
    <w:rsid w:val="00BE2252"/>
    <w:rsid w:val="00BE29E1"/>
    <w:rsid w:val="00BE3365"/>
    <w:rsid w:val="00BE3859"/>
    <w:rsid w:val="00BE4CF6"/>
    <w:rsid w:val="00BE67C7"/>
    <w:rsid w:val="00BE7EA4"/>
    <w:rsid w:val="00BF03C1"/>
    <w:rsid w:val="00BF1161"/>
    <w:rsid w:val="00BF11B5"/>
    <w:rsid w:val="00BF327A"/>
    <w:rsid w:val="00BF4033"/>
    <w:rsid w:val="00BF6588"/>
    <w:rsid w:val="00BF686D"/>
    <w:rsid w:val="00C00FB8"/>
    <w:rsid w:val="00C02991"/>
    <w:rsid w:val="00C04961"/>
    <w:rsid w:val="00C064A1"/>
    <w:rsid w:val="00C10408"/>
    <w:rsid w:val="00C11260"/>
    <w:rsid w:val="00C13399"/>
    <w:rsid w:val="00C133C1"/>
    <w:rsid w:val="00C13869"/>
    <w:rsid w:val="00C15E3A"/>
    <w:rsid w:val="00C1659B"/>
    <w:rsid w:val="00C1675F"/>
    <w:rsid w:val="00C20038"/>
    <w:rsid w:val="00C20197"/>
    <w:rsid w:val="00C20B33"/>
    <w:rsid w:val="00C20FF5"/>
    <w:rsid w:val="00C2282D"/>
    <w:rsid w:val="00C23132"/>
    <w:rsid w:val="00C233F1"/>
    <w:rsid w:val="00C244BF"/>
    <w:rsid w:val="00C24D74"/>
    <w:rsid w:val="00C24D87"/>
    <w:rsid w:val="00C25244"/>
    <w:rsid w:val="00C2557D"/>
    <w:rsid w:val="00C2641C"/>
    <w:rsid w:val="00C3070D"/>
    <w:rsid w:val="00C3079D"/>
    <w:rsid w:val="00C32CE1"/>
    <w:rsid w:val="00C33274"/>
    <w:rsid w:val="00C34D1C"/>
    <w:rsid w:val="00C36C3F"/>
    <w:rsid w:val="00C3799A"/>
    <w:rsid w:val="00C400E6"/>
    <w:rsid w:val="00C42121"/>
    <w:rsid w:val="00C44D88"/>
    <w:rsid w:val="00C45DDE"/>
    <w:rsid w:val="00C4668A"/>
    <w:rsid w:val="00C472C9"/>
    <w:rsid w:val="00C509E8"/>
    <w:rsid w:val="00C512FB"/>
    <w:rsid w:val="00C52B74"/>
    <w:rsid w:val="00C53537"/>
    <w:rsid w:val="00C55731"/>
    <w:rsid w:val="00C5699F"/>
    <w:rsid w:val="00C56E6B"/>
    <w:rsid w:val="00C57402"/>
    <w:rsid w:val="00C57B98"/>
    <w:rsid w:val="00C6354B"/>
    <w:rsid w:val="00C652A3"/>
    <w:rsid w:val="00C65B22"/>
    <w:rsid w:val="00C661AD"/>
    <w:rsid w:val="00C66A07"/>
    <w:rsid w:val="00C67479"/>
    <w:rsid w:val="00C744DD"/>
    <w:rsid w:val="00C74DBA"/>
    <w:rsid w:val="00C8218B"/>
    <w:rsid w:val="00C83008"/>
    <w:rsid w:val="00C858AC"/>
    <w:rsid w:val="00C8598B"/>
    <w:rsid w:val="00C87EC0"/>
    <w:rsid w:val="00C919AF"/>
    <w:rsid w:val="00C92EFE"/>
    <w:rsid w:val="00C948D9"/>
    <w:rsid w:val="00C96DB6"/>
    <w:rsid w:val="00C97063"/>
    <w:rsid w:val="00CA1194"/>
    <w:rsid w:val="00CA61F1"/>
    <w:rsid w:val="00CB27DB"/>
    <w:rsid w:val="00CB367F"/>
    <w:rsid w:val="00CB6029"/>
    <w:rsid w:val="00CC0335"/>
    <w:rsid w:val="00CC06A8"/>
    <w:rsid w:val="00CC1380"/>
    <w:rsid w:val="00CC1C1B"/>
    <w:rsid w:val="00CC4D91"/>
    <w:rsid w:val="00CC5C8B"/>
    <w:rsid w:val="00CC7A82"/>
    <w:rsid w:val="00CD2245"/>
    <w:rsid w:val="00CD37C7"/>
    <w:rsid w:val="00CD4783"/>
    <w:rsid w:val="00CD6840"/>
    <w:rsid w:val="00CE074B"/>
    <w:rsid w:val="00CE2C51"/>
    <w:rsid w:val="00CE3BD0"/>
    <w:rsid w:val="00CE5A74"/>
    <w:rsid w:val="00CE7E50"/>
    <w:rsid w:val="00CF0FF0"/>
    <w:rsid w:val="00CF33F5"/>
    <w:rsid w:val="00CF4605"/>
    <w:rsid w:val="00CF4863"/>
    <w:rsid w:val="00D0001E"/>
    <w:rsid w:val="00D028F9"/>
    <w:rsid w:val="00D043A7"/>
    <w:rsid w:val="00D050CA"/>
    <w:rsid w:val="00D051EE"/>
    <w:rsid w:val="00D12937"/>
    <w:rsid w:val="00D13F24"/>
    <w:rsid w:val="00D14C35"/>
    <w:rsid w:val="00D14F3F"/>
    <w:rsid w:val="00D22E41"/>
    <w:rsid w:val="00D252E7"/>
    <w:rsid w:val="00D27DBC"/>
    <w:rsid w:val="00D3614F"/>
    <w:rsid w:val="00D37875"/>
    <w:rsid w:val="00D40823"/>
    <w:rsid w:val="00D40E1F"/>
    <w:rsid w:val="00D41F03"/>
    <w:rsid w:val="00D42846"/>
    <w:rsid w:val="00D42FA1"/>
    <w:rsid w:val="00D45568"/>
    <w:rsid w:val="00D45DDA"/>
    <w:rsid w:val="00D50739"/>
    <w:rsid w:val="00D50A12"/>
    <w:rsid w:val="00D515BD"/>
    <w:rsid w:val="00D51892"/>
    <w:rsid w:val="00D54010"/>
    <w:rsid w:val="00D5519D"/>
    <w:rsid w:val="00D57786"/>
    <w:rsid w:val="00D602A3"/>
    <w:rsid w:val="00D6033F"/>
    <w:rsid w:val="00D611BF"/>
    <w:rsid w:val="00D61AB8"/>
    <w:rsid w:val="00D625BC"/>
    <w:rsid w:val="00D63371"/>
    <w:rsid w:val="00D63DE7"/>
    <w:rsid w:val="00D642BA"/>
    <w:rsid w:val="00D65ABB"/>
    <w:rsid w:val="00D67A9B"/>
    <w:rsid w:val="00D67B23"/>
    <w:rsid w:val="00D67DD7"/>
    <w:rsid w:val="00D7033D"/>
    <w:rsid w:val="00D76E6D"/>
    <w:rsid w:val="00D81607"/>
    <w:rsid w:val="00D84E0D"/>
    <w:rsid w:val="00D86952"/>
    <w:rsid w:val="00D86F98"/>
    <w:rsid w:val="00D911A7"/>
    <w:rsid w:val="00D921E0"/>
    <w:rsid w:val="00D92D0C"/>
    <w:rsid w:val="00D9386F"/>
    <w:rsid w:val="00D97864"/>
    <w:rsid w:val="00DA2B78"/>
    <w:rsid w:val="00DA65B7"/>
    <w:rsid w:val="00DB060C"/>
    <w:rsid w:val="00DB4214"/>
    <w:rsid w:val="00DB6015"/>
    <w:rsid w:val="00DB6A68"/>
    <w:rsid w:val="00DB7977"/>
    <w:rsid w:val="00DB79C7"/>
    <w:rsid w:val="00DC02BF"/>
    <w:rsid w:val="00DC1329"/>
    <w:rsid w:val="00DC2933"/>
    <w:rsid w:val="00DC5260"/>
    <w:rsid w:val="00DC7DE3"/>
    <w:rsid w:val="00DD05E2"/>
    <w:rsid w:val="00DD27CE"/>
    <w:rsid w:val="00DD30C0"/>
    <w:rsid w:val="00DD4E73"/>
    <w:rsid w:val="00DD5708"/>
    <w:rsid w:val="00DE0E50"/>
    <w:rsid w:val="00DE3B72"/>
    <w:rsid w:val="00DE3E27"/>
    <w:rsid w:val="00DE49EB"/>
    <w:rsid w:val="00DE4C4A"/>
    <w:rsid w:val="00DE4EE3"/>
    <w:rsid w:val="00DE5922"/>
    <w:rsid w:val="00DF009A"/>
    <w:rsid w:val="00DF2E12"/>
    <w:rsid w:val="00DF4FD3"/>
    <w:rsid w:val="00E01422"/>
    <w:rsid w:val="00E01571"/>
    <w:rsid w:val="00E01F92"/>
    <w:rsid w:val="00E02FF6"/>
    <w:rsid w:val="00E03471"/>
    <w:rsid w:val="00E04C59"/>
    <w:rsid w:val="00E0584F"/>
    <w:rsid w:val="00E10F23"/>
    <w:rsid w:val="00E11E91"/>
    <w:rsid w:val="00E12F3E"/>
    <w:rsid w:val="00E136A8"/>
    <w:rsid w:val="00E139D8"/>
    <w:rsid w:val="00E1419E"/>
    <w:rsid w:val="00E14F07"/>
    <w:rsid w:val="00E16D7A"/>
    <w:rsid w:val="00E2027E"/>
    <w:rsid w:val="00E20AD9"/>
    <w:rsid w:val="00E2559F"/>
    <w:rsid w:val="00E26EBE"/>
    <w:rsid w:val="00E31C40"/>
    <w:rsid w:val="00E3228F"/>
    <w:rsid w:val="00E32A93"/>
    <w:rsid w:val="00E34821"/>
    <w:rsid w:val="00E34DCE"/>
    <w:rsid w:val="00E369AD"/>
    <w:rsid w:val="00E36BC6"/>
    <w:rsid w:val="00E36C14"/>
    <w:rsid w:val="00E412DC"/>
    <w:rsid w:val="00E41598"/>
    <w:rsid w:val="00E438B9"/>
    <w:rsid w:val="00E44EF5"/>
    <w:rsid w:val="00E45FEE"/>
    <w:rsid w:val="00E46643"/>
    <w:rsid w:val="00E4746C"/>
    <w:rsid w:val="00E47821"/>
    <w:rsid w:val="00E55C65"/>
    <w:rsid w:val="00E55D98"/>
    <w:rsid w:val="00E56C0D"/>
    <w:rsid w:val="00E605E2"/>
    <w:rsid w:val="00E6229E"/>
    <w:rsid w:val="00E642B4"/>
    <w:rsid w:val="00E6505E"/>
    <w:rsid w:val="00E661D0"/>
    <w:rsid w:val="00E678C6"/>
    <w:rsid w:val="00E7242E"/>
    <w:rsid w:val="00E7312F"/>
    <w:rsid w:val="00E7361E"/>
    <w:rsid w:val="00E73742"/>
    <w:rsid w:val="00E75033"/>
    <w:rsid w:val="00E76967"/>
    <w:rsid w:val="00E7759B"/>
    <w:rsid w:val="00E7782D"/>
    <w:rsid w:val="00E85EED"/>
    <w:rsid w:val="00E87116"/>
    <w:rsid w:val="00E90625"/>
    <w:rsid w:val="00E92675"/>
    <w:rsid w:val="00E928B1"/>
    <w:rsid w:val="00EA1D75"/>
    <w:rsid w:val="00EA2886"/>
    <w:rsid w:val="00EA2DA2"/>
    <w:rsid w:val="00EA3014"/>
    <w:rsid w:val="00EA33C9"/>
    <w:rsid w:val="00EA3E54"/>
    <w:rsid w:val="00EA6DC2"/>
    <w:rsid w:val="00EB05A8"/>
    <w:rsid w:val="00EB0A16"/>
    <w:rsid w:val="00EB217C"/>
    <w:rsid w:val="00EB5CE5"/>
    <w:rsid w:val="00EC0CC7"/>
    <w:rsid w:val="00EC177B"/>
    <w:rsid w:val="00EC2FF7"/>
    <w:rsid w:val="00EC69EC"/>
    <w:rsid w:val="00ED00A3"/>
    <w:rsid w:val="00ED1C86"/>
    <w:rsid w:val="00ED6A67"/>
    <w:rsid w:val="00ED70FC"/>
    <w:rsid w:val="00EE04B0"/>
    <w:rsid w:val="00EE0DB4"/>
    <w:rsid w:val="00EE1D15"/>
    <w:rsid w:val="00EE3E51"/>
    <w:rsid w:val="00EE3EEC"/>
    <w:rsid w:val="00EE5D02"/>
    <w:rsid w:val="00EF031C"/>
    <w:rsid w:val="00EF0C6D"/>
    <w:rsid w:val="00EF1A6F"/>
    <w:rsid w:val="00EF24EA"/>
    <w:rsid w:val="00EF3AC3"/>
    <w:rsid w:val="00EF3DE6"/>
    <w:rsid w:val="00EF6430"/>
    <w:rsid w:val="00EF78F8"/>
    <w:rsid w:val="00F01AAE"/>
    <w:rsid w:val="00F02CFD"/>
    <w:rsid w:val="00F034E6"/>
    <w:rsid w:val="00F05704"/>
    <w:rsid w:val="00F07573"/>
    <w:rsid w:val="00F10E8E"/>
    <w:rsid w:val="00F11D97"/>
    <w:rsid w:val="00F122AF"/>
    <w:rsid w:val="00F1299D"/>
    <w:rsid w:val="00F13E8A"/>
    <w:rsid w:val="00F14A55"/>
    <w:rsid w:val="00F157B2"/>
    <w:rsid w:val="00F162C3"/>
    <w:rsid w:val="00F17319"/>
    <w:rsid w:val="00F17F81"/>
    <w:rsid w:val="00F20362"/>
    <w:rsid w:val="00F2211F"/>
    <w:rsid w:val="00F22CF1"/>
    <w:rsid w:val="00F258F1"/>
    <w:rsid w:val="00F26A1F"/>
    <w:rsid w:val="00F32CEF"/>
    <w:rsid w:val="00F35805"/>
    <w:rsid w:val="00F36BD3"/>
    <w:rsid w:val="00F4012C"/>
    <w:rsid w:val="00F4149B"/>
    <w:rsid w:val="00F425AE"/>
    <w:rsid w:val="00F43842"/>
    <w:rsid w:val="00F44264"/>
    <w:rsid w:val="00F50AA7"/>
    <w:rsid w:val="00F52019"/>
    <w:rsid w:val="00F54991"/>
    <w:rsid w:val="00F56964"/>
    <w:rsid w:val="00F57120"/>
    <w:rsid w:val="00F5747E"/>
    <w:rsid w:val="00F57D66"/>
    <w:rsid w:val="00F57ED0"/>
    <w:rsid w:val="00F6230C"/>
    <w:rsid w:val="00F62EFF"/>
    <w:rsid w:val="00F63163"/>
    <w:rsid w:val="00F6465B"/>
    <w:rsid w:val="00F654E6"/>
    <w:rsid w:val="00F661EC"/>
    <w:rsid w:val="00F71294"/>
    <w:rsid w:val="00F724CA"/>
    <w:rsid w:val="00F731B1"/>
    <w:rsid w:val="00F767DB"/>
    <w:rsid w:val="00F77042"/>
    <w:rsid w:val="00F7759C"/>
    <w:rsid w:val="00F8026A"/>
    <w:rsid w:val="00F8267D"/>
    <w:rsid w:val="00F83592"/>
    <w:rsid w:val="00F83F1A"/>
    <w:rsid w:val="00F846E8"/>
    <w:rsid w:val="00F84BC9"/>
    <w:rsid w:val="00F8570F"/>
    <w:rsid w:val="00F865EB"/>
    <w:rsid w:val="00F86EE1"/>
    <w:rsid w:val="00F90062"/>
    <w:rsid w:val="00F9263E"/>
    <w:rsid w:val="00F9428B"/>
    <w:rsid w:val="00F94A87"/>
    <w:rsid w:val="00F9689B"/>
    <w:rsid w:val="00FA2552"/>
    <w:rsid w:val="00FA32EA"/>
    <w:rsid w:val="00FA6462"/>
    <w:rsid w:val="00FA6999"/>
    <w:rsid w:val="00FA7213"/>
    <w:rsid w:val="00FA724A"/>
    <w:rsid w:val="00FA7E2E"/>
    <w:rsid w:val="00FB0460"/>
    <w:rsid w:val="00FB32B0"/>
    <w:rsid w:val="00FB4768"/>
    <w:rsid w:val="00FB7366"/>
    <w:rsid w:val="00FC0746"/>
    <w:rsid w:val="00FC10AC"/>
    <w:rsid w:val="00FC76DF"/>
    <w:rsid w:val="00FD6720"/>
    <w:rsid w:val="00FD6DCC"/>
    <w:rsid w:val="00FE0145"/>
    <w:rsid w:val="00FE01C6"/>
    <w:rsid w:val="00FE0CB5"/>
    <w:rsid w:val="00FE19FF"/>
    <w:rsid w:val="00FE1C00"/>
    <w:rsid w:val="00FE42A5"/>
    <w:rsid w:val="00FF073E"/>
    <w:rsid w:val="00FF0893"/>
    <w:rsid w:val="00FF3E56"/>
    <w:rsid w:val="00FF41F3"/>
    <w:rsid w:val="00FF526F"/>
    <w:rsid w:val="00FF7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1F898E14-F949-4157-9C57-678FE0A36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Normal"/>
    <w:aliases w:val="Normal,Обычный11"/>
    <w:qFormat/>
    <w:rsid w:val="00D3614F"/>
    <w:rPr>
      <w:rFonts w:ascii="Times New Roman" w:eastAsia="Times New Roman" w:hAnsi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496B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link w:val="a4"/>
    <w:uiPriority w:val="99"/>
    <w:semiHidden/>
    <w:rsid w:val="00496BA5"/>
    <w:rPr>
      <w:rFonts w:ascii="Segoe UI" w:hAnsi="Segoe UI" w:cs="Segoe UI"/>
      <w:sz w:val="18"/>
      <w:szCs w:val="18"/>
    </w:rPr>
  </w:style>
  <w:style w:type="character" w:styleId="a6">
    <w:name w:val="Hyperlink"/>
    <w:semiHidden/>
    <w:unhideWhenUsed/>
    <w:rsid w:val="00306DC1"/>
    <w:rPr>
      <w:color w:val="0000FF"/>
      <w:u w:val="single"/>
    </w:rPr>
  </w:style>
  <w:style w:type="table" w:styleId="a7">
    <w:name w:val="Table Grid"/>
    <w:basedOn w:val="a1"/>
    <w:uiPriority w:val="39"/>
    <w:rsid w:val="00306DC1"/>
    <w:rPr>
      <w:rFonts w:ascii="Times New Roman" w:eastAsia="Times New Roman" w:hAnsi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EBB247-2BD9-4D7E-95E8-E7C364D58F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772</Words>
  <Characters>4403</Characters>
  <Application>Microsoft Office Word</Application>
  <DocSecurity>0</DocSecurity>
  <Lines>36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5165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Космінський Роман Віталійович</cp:lastModifiedBy>
  <cp:revision>2</cp:revision>
  <cp:lastPrinted>2022-04-14T08:34:00Z</cp:lastPrinted>
  <dcterms:created xsi:type="dcterms:W3CDTF">2025-08-04T08:15:00Z</dcterms:created>
  <dcterms:modified xsi:type="dcterms:W3CDTF">2025-08-04T08:15:00Z</dcterms:modified>
</cp:coreProperties>
</file>