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6D37B2" w:rsidRPr="006D37B2">
              <w:rPr>
                <w:rFonts w:eastAsia="Times New Roman"/>
                <w:b/>
                <w:color w:val="000000" w:themeColor="text1"/>
                <w:sz w:val="24"/>
                <w:szCs w:val="24"/>
                <w:lang w:eastAsia="ar-SA"/>
              </w:rPr>
              <w:t>Індикатори парової стерилізації</w:t>
            </w:r>
          </w:p>
          <w:p w:rsidR="00A51F0A"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6D37B2" w:rsidRPr="006D37B2">
              <w:rPr>
                <w:b/>
                <w:color w:val="000000" w:themeColor="text1"/>
                <w:sz w:val="24"/>
                <w:szCs w:val="24"/>
              </w:rPr>
              <w:t>33120000-7: Системи реєстрації медичної інформації та дослідне обладнання</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6D37B2" w:rsidRPr="006D37B2">
              <w:rPr>
                <w:b/>
                <w:color w:val="000000" w:themeColor="text1"/>
                <w:sz w:val="24"/>
                <w:szCs w:val="24"/>
              </w:rPr>
              <w:t>152 311,71</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6D37B2">
              <w:rPr>
                <w:b/>
                <w:color w:val="000000" w:themeColor="text1"/>
                <w:sz w:val="24"/>
                <w:szCs w:val="24"/>
                <w:lang w:val="ru-UA"/>
              </w:rPr>
              <w:t>30</w:t>
            </w:r>
            <w:r w:rsidR="006475BF" w:rsidRPr="005763CA">
              <w:rPr>
                <w:b/>
                <w:color w:val="000000" w:themeColor="text1"/>
                <w:sz w:val="24"/>
                <w:szCs w:val="24"/>
              </w:rPr>
              <w:t xml:space="preserve"> </w:t>
            </w:r>
            <w:r w:rsidR="005763CA">
              <w:rPr>
                <w:b/>
                <w:color w:val="000000" w:themeColor="text1"/>
                <w:sz w:val="24"/>
                <w:szCs w:val="24"/>
                <w:lang w:val="ru-UA"/>
              </w:rPr>
              <w:t>жовт</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4E5081"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 xml:space="preserve">: </w:t>
            </w:r>
            <w:hyperlink r:id="rId5" w:history="1">
              <w:r w:rsidR="006D37B2" w:rsidRPr="006D37B2">
                <w:rPr>
                  <w:rStyle w:val="a4"/>
                  <w:sz w:val="24"/>
                  <w:szCs w:val="24"/>
                </w:rPr>
                <w:t>https://prozorro.gov.ua/tender/UA-2024-10-30-008628-a</w:t>
              </w:r>
            </w:hyperlink>
          </w:p>
          <w:p w:rsidR="006D37B2" w:rsidRDefault="006D37B2" w:rsidP="004472C4">
            <w:pPr>
              <w:spacing w:after="0" w:line="240" w:lineRule="auto"/>
            </w:pPr>
          </w:p>
          <w:p w:rsidR="001B37CE" w:rsidRDefault="001B37CE" w:rsidP="004472C4">
            <w:pPr>
              <w:spacing w:after="0" w:line="240" w:lineRule="auto"/>
            </w:pPr>
          </w:p>
          <w:p w:rsidR="00D479D9" w:rsidRPr="004809E4" w:rsidRDefault="00D479D9" w:rsidP="004472C4">
            <w:pPr>
              <w:spacing w:after="0" w:line="240" w:lineRule="auto"/>
              <w:rPr>
                <w:sz w:val="24"/>
                <w:szCs w:val="24"/>
              </w:rPr>
            </w:pPr>
          </w:p>
        </w:tc>
      </w:tr>
    </w:tbl>
    <w:p w:rsidR="006D37B2" w:rsidRPr="006D37B2" w:rsidRDefault="006D37B2" w:rsidP="006D37B2">
      <w:pPr>
        <w:ind w:right="22"/>
        <w:jc w:val="center"/>
        <w:rPr>
          <w:rFonts w:eastAsia="Tahoma"/>
          <w:b/>
          <w:color w:val="00000A"/>
          <w:sz w:val="24"/>
          <w:szCs w:val="24"/>
          <w:lang w:eastAsia="zh-CN" w:bidi="hi-IN"/>
        </w:rPr>
      </w:pPr>
      <w:bookmarkStart w:id="0" w:name="_Hlk120054312"/>
      <w:r w:rsidRPr="006D37B2">
        <w:rPr>
          <w:b/>
          <w:sz w:val="24"/>
          <w:szCs w:val="24"/>
        </w:rPr>
        <w:t>ІНФОРМАЦІЯ ПРО НЕОБХІДНІ ТЕХНІЧНІ, ЯКІСНІ ТА КІЛЬКІСНІ ХАРАКТЕРИСТИКИ ПРЕДМЕТА ЗАКУПІВЛІ</w:t>
      </w:r>
    </w:p>
    <w:p w:rsidR="006D37B2" w:rsidRPr="006D37B2" w:rsidRDefault="006D37B2" w:rsidP="006D37B2">
      <w:pPr>
        <w:pStyle w:val="a8"/>
        <w:numPr>
          <w:ilvl w:val="0"/>
          <w:numId w:val="27"/>
        </w:numPr>
        <w:tabs>
          <w:tab w:val="left" w:pos="-2160"/>
        </w:tabs>
        <w:contextualSpacing/>
        <w:jc w:val="both"/>
        <w:rPr>
          <w:lang w:val="ru-RU"/>
        </w:rPr>
      </w:pPr>
      <w:bookmarkStart w:id="1" w:name="_Hlk114495189"/>
      <w:proofErr w:type="spellStart"/>
      <w:r w:rsidRPr="006D37B2">
        <w:rPr>
          <w:lang w:val="ru-RU" w:eastAsia="x-none"/>
        </w:rPr>
        <w:t>Якість</w:t>
      </w:r>
      <w:proofErr w:type="spellEnd"/>
      <w:r w:rsidRPr="006D37B2">
        <w:rPr>
          <w:lang w:val="ru-RU" w:eastAsia="x-none"/>
        </w:rPr>
        <w:t xml:space="preserve"> т</w:t>
      </w:r>
      <w:r w:rsidRPr="006D37B2">
        <w:rPr>
          <w:lang w:val="ru-RU"/>
        </w:rPr>
        <w:t xml:space="preserve">овару </w:t>
      </w:r>
      <w:proofErr w:type="spellStart"/>
      <w:r w:rsidRPr="006D37B2">
        <w:rPr>
          <w:lang w:val="ru-RU"/>
        </w:rPr>
        <w:t>має</w:t>
      </w:r>
      <w:proofErr w:type="spellEnd"/>
      <w:r w:rsidRPr="006D37B2">
        <w:rPr>
          <w:lang w:val="ru-RU"/>
        </w:rPr>
        <w:t xml:space="preserve"> </w:t>
      </w:r>
      <w:proofErr w:type="spellStart"/>
      <w:r w:rsidRPr="006D37B2">
        <w:rPr>
          <w:lang w:val="ru-RU"/>
        </w:rPr>
        <w:t>відповідати</w:t>
      </w:r>
      <w:proofErr w:type="spellEnd"/>
      <w:r w:rsidRPr="006D37B2">
        <w:rPr>
          <w:lang w:val="ru-RU"/>
        </w:rPr>
        <w:t xml:space="preserve"> </w:t>
      </w:r>
      <w:proofErr w:type="spellStart"/>
      <w:r w:rsidRPr="006D37B2">
        <w:rPr>
          <w:lang w:val="ru-RU"/>
        </w:rPr>
        <w:t>національним</w:t>
      </w:r>
      <w:proofErr w:type="spellEnd"/>
      <w:r w:rsidRPr="006D37B2">
        <w:rPr>
          <w:lang w:val="ru-RU"/>
        </w:rPr>
        <w:t xml:space="preserve"> та/</w:t>
      </w:r>
      <w:proofErr w:type="spellStart"/>
      <w:r w:rsidRPr="006D37B2">
        <w:rPr>
          <w:lang w:val="ru-RU"/>
        </w:rPr>
        <w:t>або</w:t>
      </w:r>
      <w:proofErr w:type="spellEnd"/>
      <w:r w:rsidRPr="006D37B2">
        <w:rPr>
          <w:lang w:val="ru-RU"/>
        </w:rPr>
        <w:t xml:space="preserve"> </w:t>
      </w:r>
      <w:proofErr w:type="spellStart"/>
      <w:r w:rsidRPr="006D37B2">
        <w:rPr>
          <w:lang w:val="ru-RU"/>
        </w:rPr>
        <w:t>міжнародним</w:t>
      </w:r>
      <w:proofErr w:type="spellEnd"/>
      <w:r w:rsidRPr="006D37B2">
        <w:rPr>
          <w:lang w:val="ru-RU"/>
        </w:rPr>
        <w:t xml:space="preserve"> стандартам. </w:t>
      </w:r>
    </w:p>
    <w:p w:rsidR="006D37B2" w:rsidRPr="006D37B2" w:rsidRDefault="006D37B2" w:rsidP="006D37B2">
      <w:pPr>
        <w:pStyle w:val="a8"/>
        <w:tabs>
          <w:tab w:val="left" w:pos="-2160"/>
        </w:tabs>
        <w:ind w:left="0" w:firstLine="927"/>
        <w:jc w:val="both"/>
        <w:rPr>
          <w:i/>
          <w:color w:val="000000"/>
          <w:lang w:val="ru-RU"/>
        </w:rPr>
      </w:pPr>
      <w:proofErr w:type="spellStart"/>
      <w:r w:rsidRPr="006D37B2">
        <w:rPr>
          <w:i/>
          <w:color w:val="000000"/>
          <w:lang w:val="ru-RU"/>
        </w:rPr>
        <w:t>Учасники</w:t>
      </w:r>
      <w:proofErr w:type="spellEnd"/>
      <w:r w:rsidRPr="006D37B2">
        <w:rPr>
          <w:i/>
          <w:color w:val="000000"/>
          <w:lang w:val="ru-RU"/>
        </w:rPr>
        <w:t xml:space="preserve"> </w:t>
      </w:r>
      <w:proofErr w:type="spellStart"/>
      <w:r w:rsidRPr="006D37B2">
        <w:rPr>
          <w:i/>
          <w:color w:val="000000"/>
          <w:lang w:val="ru-RU"/>
        </w:rPr>
        <w:t>процедури</w:t>
      </w:r>
      <w:proofErr w:type="spellEnd"/>
      <w:r w:rsidRPr="006D37B2">
        <w:rPr>
          <w:i/>
          <w:color w:val="000000"/>
          <w:lang w:val="ru-RU"/>
        </w:rPr>
        <w:t xml:space="preserve"> закупівлі </w:t>
      </w:r>
      <w:proofErr w:type="spellStart"/>
      <w:r w:rsidRPr="006D37B2">
        <w:rPr>
          <w:i/>
          <w:color w:val="000000"/>
          <w:lang w:val="ru-RU"/>
        </w:rPr>
        <w:t>повинні</w:t>
      </w:r>
      <w:proofErr w:type="spellEnd"/>
      <w:r w:rsidRPr="006D37B2">
        <w:rPr>
          <w:i/>
          <w:color w:val="000000"/>
          <w:lang w:val="ru-RU"/>
        </w:rPr>
        <w:t xml:space="preserve"> </w:t>
      </w:r>
      <w:proofErr w:type="spellStart"/>
      <w:r w:rsidRPr="006D37B2">
        <w:rPr>
          <w:i/>
          <w:color w:val="000000"/>
          <w:lang w:val="ru-RU"/>
        </w:rPr>
        <w:t>надати</w:t>
      </w:r>
      <w:proofErr w:type="spellEnd"/>
      <w:r w:rsidRPr="006D37B2">
        <w:rPr>
          <w:i/>
          <w:color w:val="000000"/>
          <w:lang w:val="ru-RU"/>
        </w:rPr>
        <w:t xml:space="preserve"> в </w:t>
      </w:r>
      <w:proofErr w:type="spellStart"/>
      <w:r w:rsidRPr="006D37B2">
        <w:rPr>
          <w:i/>
          <w:color w:val="000000"/>
          <w:lang w:val="ru-RU"/>
        </w:rPr>
        <w:t>складі</w:t>
      </w:r>
      <w:proofErr w:type="spellEnd"/>
      <w:r w:rsidRPr="006D37B2">
        <w:rPr>
          <w:i/>
          <w:color w:val="000000"/>
          <w:lang w:val="ru-RU"/>
        </w:rPr>
        <w:t xml:space="preserve"> </w:t>
      </w:r>
      <w:proofErr w:type="spellStart"/>
      <w:r w:rsidRPr="006D37B2">
        <w:rPr>
          <w:i/>
          <w:color w:val="000000"/>
          <w:lang w:val="ru-RU"/>
        </w:rPr>
        <w:t>тендерних</w:t>
      </w:r>
      <w:proofErr w:type="spellEnd"/>
      <w:r w:rsidRPr="006D37B2">
        <w:rPr>
          <w:i/>
          <w:color w:val="000000"/>
          <w:lang w:val="ru-RU"/>
        </w:rPr>
        <w:t xml:space="preserve"> </w:t>
      </w:r>
      <w:proofErr w:type="spellStart"/>
      <w:r w:rsidRPr="006D37B2">
        <w:rPr>
          <w:i/>
          <w:color w:val="000000"/>
          <w:lang w:val="ru-RU"/>
        </w:rPr>
        <w:t>пропозицій</w:t>
      </w:r>
      <w:proofErr w:type="spellEnd"/>
      <w:r w:rsidRPr="006D37B2">
        <w:rPr>
          <w:i/>
          <w:color w:val="000000"/>
          <w:lang w:val="ru-RU"/>
        </w:rPr>
        <w:t xml:space="preserve"> </w:t>
      </w:r>
      <w:proofErr w:type="spellStart"/>
      <w:r w:rsidRPr="006D37B2">
        <w:rPr>
          <w:i/>
          <w:color w:val="000000"/>
          <w:lang w:val="ru-RU"/>
        </w:rPr>
        <w:t>інформа</w:t>
      </w:r>
      <w:r w:rsidR="009A4B47">
        <w:rPr>
          <w:i/>
          <w:color w:val="000000"/>
          <w:lang w:val="ru-RU"/>
        </w:rPr>
        <w:t>цію</w:t>
      </w:r>
      <w:proofErr w:type="spellEnd"/>
      <w:r w:rsidR="009A4B47">
        <w:rPr>
          <w:i/>
          <w:color w:val="000000"/>
          <w:lang w:val="ru-RU"/>
        </w:rPr>
        <w:t xml:space="preserve"> та </w:t>
      </w:r>
      <w:proofErr w:type="spellStart"/>
      <w:r w:rsidR="009A4B47">
        <w:rPr>
          <w:i/>
          <w:color w:val="000000"/>
          <w:lang w:val="ru-RU"/>
        </w:rPr>
        <w:t>документи</w:t>
      </w:r>
      <w:proofErr w:type="spellEnd"/>
      <w:r w:rsidR="009A4B47">
        <w:rPr>
          <w:i/>
          <w:color w:val="000000"/>
          <w:lang w:val="ru-RU"/>
        </w:rPr>
        <w:t>,</w:t>
      </w:r>
      <w:r w:rsidR="009A4B47">
        <w:rPr>
          <w:i/>
          <w:color w:val="000000"/>
          <w:lang w:val="ru-UA"/>
        </w:rPr>
        <w:t xml:space="preserve"> </w:t>
      </w:r>
      <w:bookmarkStart w:id="2" w:name="_GoBack"/>
      <w:bookmarkEnd w:id="2"/>
      <w:r w:rsidRPr="006D37B2">
        <w:rPr>
          <w:i/>
          <w:color w:val="000000"/>
          <w:lang w:val="ru-RU"/>
        </w:rPr>
        <w:t xml:space="preserve">що </w:t>
      </w:r>
      <w:proofErr w:type="spellStart"/>
      <w:r w:rsidRPr="006D37B2">
        <w:rPr>
          <w:i/>
          <w:color w:val="000000"/>
          <w:lang w:val="ru-RU"/>
        </w:rPr>
        <w:t>підтверджують</w:t>
      </w:r>
      <w:proofErr w:type="spellEnd"/>
      <w:r w:rsidRPr="006D37B2">
        <w:rPr>
          <w:i/>
          <w:color w:val="000000"/>
          <w:lang w:val="ru-RU"/>
        </w:rPr>
        <w:t xml:space="preserve"> </w:t>
      </w:r>
      <w:proofErr w:type="spellStart"/>
      <w:r w:rsidRPr="006D37B2">
        <w:rPr>
          <w:i/>
          <w:color w:val="000000"/>
          <w:lang w:val="ru-RU"/>
        </w:rPr>
        <w:t>відповідність</w:t>
      </w:r>
      <w:proofErr w:type="spellEnd"/>
      <w:r w:rsidRPr="006D37B2">
        <w:rPr>
          <w:i/>
          <w:color w:val="000000"/>
          <w:lang w:val="ru-RU"/>
        </w:rPr>
        <w:t xml:space="preserve"> товару </w:t>
      </w:r>
      <w:proofErr w:type="spellStart"/>
      <w:r w:rsidRPr="006D37B2">
        <w:rPr>
          <w:i/>
          <w:color w:val="000000"/>
          <w:lang w:val="ru-RU"/>
        </w:rPr>
        <w:t>тендерної</w:t>
      </w:r>
      <w:proofErr w:type="spellEnd"/>
      <w:r w:rsidRPr="006D37B2">
        <w:rPr>
          <w:i/>
          <w:color w:val="000000"/>
          <w:lang w:val="ru-RU"/>
        </w:rPr>
        <w:t xml:space="preserve"> </w:t>
      </w:r>
      <w:proofErr w:type="spellStart"/>
      <w:r w:rsidRPr="006D37B2">
        <w:rPr>
          <w:i/>
          <w:color w:val="000000"/>
          <w:lang w:val="ru-RU"/>
        </w:rPr>
        <w:t>пропозиції</w:t>
      </w:r>
      <w:proofErr w:type="spellEnd"/>
      <w:r w:rsidRPr="006D37B2">
        <w:rPr>
          <w:i/>
          <w:color w:val="000000"/>
          <w:lang w:val="ru-RU"/>
        </w:rPr>
        <w:t xml:space="preserve"> </w:t>
      </w:r>
      <w:proofErr w:type="spellStart"/>
      <w:r w:rsidRPr="006D37B2">
        <w:rPr>
          <w:i/>
          <w:color w:val="000000"/>
          <w:lang w:val="ru-RU"/>
        </w:rPr>
        <w:t>учасника</w:t>
      </w:r>
      <w:proofErr w:type="spellEnd"/>
      <w:r w:rsidRPr="006D37B2">
        <w:rPr>
          <w:i/>
          <w:color w:val="000000"/>
          <w:lang w:val="ru-RU"/>
        </w:rPr>
        <w:t xml:space="preserve"> </w:t>
      </w:r>
      <w:proofErr w:type="spellStart"/>
      <w:r w:rsidRPr="006D37B2">
        <w:rPr>
          <w:i/>
          <w:color w:val="000000"/>
          <w:lang w:val="ru-RU"/>
        </w:rPr>
        <w:t>технічним</w:t>
      </w:r>
      <w:proofErr w:type="spellEnd"/>
      <w:r w:rsidRPr="006D37B2">
        <w:rPr>
          <w:i/>
          <w:color w:val="000000"/>
          <w:lang w:val="ru-RU"/>
        </w:rPr>
        <w:t xml:space="preserve">, </w:t>
      </w:r>
      <w:proofErr w:type="spellStart"/>
      <w:r w:rsidRPr="006D37B2">
        <w:rPr>
          <w:i/>
          <w:color w:val="000000"/>
          <w:lang w:val="ru-RU"/>
        </w:rPr>
        <w:t>якісним</w:t>
      </w:r>
      <w:proofErr w:type="spellEnd"/>
      <w:r w:rsidRPr="006D37B2">
        <w:rPr>
          <w:i/>
          <w:color w:val="000000"/>
          <w:lang w:val="ru-RU"/>
        </w:rPr>
        <w:t xml:space="preserve">, </w:t>
      </w:r>
      <w:proofErr w:type="spellStart"/>
      <w:r w:rsidRPr="006D37B2">
        <w:rPr>
          <w:i/>
          <w:color w:val="000000"/>
          <w:lang w:val="ru-RU"/>
        </w:rPr>
        <w:t>кількісним</w:t>
      </w:r>
      <w:proofErr w:type="spellEnd"/>
      <w:r w:rsidRPr="006D37B2">
        <w:rPr>
          <w:i/>
          <w:color w:val="000000"/>
          <w:lang w:val="ru-RU"/>
        </w:rPr>
        <w:t xml:space="preserve"> та </w:t>
      </w:r>
      <w:proofErr w:type="spellStart"/>
      <w:r w:rsidRPr="006D37B2">
        <w:rPr>
          <w:i/>
          <w:color w:val="000000"/>
          <w:lang w:val="ru-RU"/>
        </w:rPr>
        <w:t>іншим</w:t>
      </w:r>
      <w:proofErr w:type="spellEnd"/>
      <w:r w:rsidRPr="006D37B2">
        <w:rPr>
          <w:i/>
          <w:color w:val="000000"/>
          <w:lang w:val="ru-RU"/>
        </w:rPr>
        <w:t xml:space="preserve"> </w:t>
      </w:r>
      <w:proofErr w:type="spellStart"/>
      <w:r w:rsidRPr="006D37B2">
        <w:rPr>
          <w:i/>
          <w:color w:val="000000"/>
          <w:lang w:val="ru-RU"/>
        </w:rPr>
        <w:t>вимогам</w:t>
      </w:r>
      <w:proofErr w:type="spellEnd"/>
      <w:r w:rsidRPr="006D37B2">
        <w:rPr>
          <w:i/>
          <w:color w:val="000000"/>
          <w:lang w:val="ru-RU"/>
        </w:rPr>
        <w:t xml:space="preserve"> до предмета закупівлі, </w:t>
      </w:r>
      <w:proofErr w:type="spellStart"/>
      <w:r w:rsidRPr="006D37B2">
        <w:rPr>
          <w:i/>
          <w:color w:val="000000"/>
          <w:lang w:val="ru-RU"/>
        </w:rPr>
        <w:t>які</w:t>
      </w:r>
      <w:proofErr w:type="spellEnd"/>
      <w:r w:rsidRPr="006D37B2">
        <w:rPr>
          <w:i/>
          <w:color w:val="000000"/>
          <w:lang w:val="ru-RU"/>
        </w:rPr>
        <w:t xml:space="preserve"> </w:t>
      </w:r>
      <w:proofErr w:type="spellStart"/>
      <w:r w:rsidRPr="006D37B2">
        <w:rPr>
          <w:i/>
          <w:color w:val="000000"/>
          <w:lang w:val="ru-RU"/>
        </w:rPr>
        <w:t>офіційно</w:t>
      </w:r>
      <w:proofErr w:type="spellEnd"/>
      <w:r w:rsidRPr="006D37B2">
        <w:rPr>
          <w:i/>
          <w:color w:val="000000"/>
          <w:lang w:val="ru-RU"/>
        </w:rPr>
        <w:t xml:space="preserve"> </w:t>
      </w:r>
      <w:proofErr w:type="spellStart"/>
      <w:r w:rsidRPr="006D37B2">
        <w:rPr>
          <w:i/>
          <w:color w:val="000000"/>
          <w:lang w:val="ru-RU"/>
        </w:rPr>
        <w:t>підтверджують</w:t>
      </w:r>
      <w:proofErr w:type="spellEnd"/>
      <w:r w:rsidRPr="006D37B2">
        <w:rPr>
          <w:i/>
          <w:color w:val="000000"/>
          <w:lang w:val="ru-RU"/>
        </w:rPr>
        <w:t xml:space="preserve"> </w:t>
      </w:r>
      <w:proofErr w:type="spellStart"/>
      <w:r w:rsidRPr="006D37B2">
        <w:rPr>
          <w:i/>
          <w:color w:val="000000"/>
          <w:lang w:val="ru-RU"/>
        </w:rPr>
        <w:t>якість</w:t>
      </w:r>
      <w:proofErr w:type="spellEnd"/>
      <w:r w:rsidRPr="006D37B2">
        <w:rPr>
          <w:i/>
          <w:color w:val="000000"/>
          <w:lang w:val="ru-RU"/>
        </w:rPr>
        <w:t xml:space="preserve"> товару.</w:t>
      </w:r>
    </w:p>
    <w:p w:rsidR="006D37B2" w:rsidRPr="006D37B2" w:rsidRDefault="006D37B2" w:rsidP="006D37B2">
      <w:pPr>
        <w:tabs>
          <w:tab w:val="left" w:pos="-2160"/>
        </w:tabs>
        <w:ind w:firstLine="567"/>
        <w:jc w:val="both"/>
        <w:rPr>
          <w:sz w:val="24"/>
          <w:szCs w:val="24"/>
        </w:rPr>
      </w:pPr>
      <w:r w:rsidRPr="006D37B2">
        <w:rPr>
          <w:i/>
          <w:sz w:val="24"/>
          <w:szCs w:val="24"/>
        </w:rPr>
        <w:t xml:space="preserve"> </w:t>
      </w:r>
      <w:r w:rsidRPr="006D37B2">
        <w:rPr>
          <w:sz w:val="24"/>
          <w:szCs w:val="24"/>
          <w:lang w:eastAsia="x-none"/>
        </w:rPr>
        <w:t xml:space="preserve">2. </w:t>
      </w:r>
      <w:r w:rsidRPr="006D37B2">
        <w:rPr>
          <w:sz w:val="24"/>
          <w:szCs w:val="24"/>
        </w:rPr>
        <w:t>Відповідність якості товару запропонованого Учасником, повинна бути обов’язково підтверджена, учасник повинен надати інформацію про предмет закупівлі заповнивши</w:t>
      </w:r>
      <w:r w:rsidRPr="006D37B2">
        <w:rPr>
          <w:b/>
          <w:sz w:val="24"/>
          <w:szCs w:val="24"/>
        </w:rPr>
        <w:t xml:space="preserve"> </w:t>
      </w:r>
      <w:r w:rsidRPr="006D37B2">
        <w:rPr>
          <w:sz w:val="24"/>
          <w:szCs w:val="24"/>
        </w:rPr>
        <w:t>вільні поля</w:t>
      </w:r>
      <w:r w:rsidRPr="006D37B2">
        <w:rPr>
          <w:b/>
          <w:sz w:val="24"/>
          <w:szCs w:val="24"/>
        </w:rPr>
        <w:t xml:space="preserve"> </w:t>
      </w:r>
      <w:r w:rsidRPr="006D37B2">
        <w:rPr>
          <w:b/>
          <w:sz w:val="24"/>
          <w:szCs w:val="24"/>
          <w:u w:val="single"/>
        </w:rPr>
        <w:t>Таблиці 1</w:t>
      </w:r>
      <w:r w:rsidRPr="006D37B2">
        <w:rPr>
          <w:spacing w:val="3"/>
          <w:sz w:val="24"/>
          <w:szCs w:val="24"/>
        </w:rPr>
        <w:t xml:space="preserve"> </w:t>
      </w:r>
      <w:r w:rsidRPr="006D37B2">
        <w:rPr>
          <w:i/>
          <w:sz w:val="24"/>
          <w:szCs w:val="24"/>
        </w:rPr>
        <w:t>(так/ні, вказати назву запропонованого товару/виробник товару).</w:t>
      </w:r>
    </w:p>
    <w:p w:rsidR="006D37B2" w:rsidRPr="006D37B2" w:rsidRDefault="006D37B2" w:rsidP="006D37B2">
      <w:pPr>
        <w:tabs>
          <w:tab w:val="left" w:pos="284"/>
        </w:tabs>
        <w:ind w:firstLine="567"/>
        <w:jc w:val="both"/>
        <w:rPr>
          <w:sz w:val="24"/>
          <w:szCs w:val="24"/>
        </w:rPr>
      </w:pPr>
      <w:r w:rsidRPr="006D37B2">
        <w:rPr>
          <w:sz w:val="24"/>
          <w:szCs w:val="24"/>
        </w:rPr>
        <w:t>3. Учасники повинні надати у складі тендерної документації документи, які офіційно підтверджують якість товару, зокрема надати копії сертифікатів якості від виробника на поточну чи попередню партію товару. У разі надання сертифікату іноземною мовою, він повинен мати переклад українською мовою, завірений Учасником.</w:t>
      </w:r>
    </w:p>
    <w:p w:rsidR="006D37B2" w:rsidRPr="006D37B2" w:rsidRDefault="006D37B2" w:rsidP="006D37B2">
      <w:pPr>
        <w:ind w:firstLine="567"/>
        <w:jc w:val="both"/>
        <w:rPr>
          <w:sz w:val="24"/>
          <w:szCs w:val="24"/>
        </w:rPr>
      </w:pPr>
      <w:r w:rsidRPr="006D37B2">
        <w:rPr>
          <w:sz w:val="24"/>
          <w:szCs w:val="24"/>
        </w:rPr>
        <w:t xml:space="preserve">4. 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6D37B2">
        <w:rPr>
          <w:sz w:val="24"/>
          <w:szCs w:val="24"/>
          <w:lang w:eastAsia="zh-CN"/>
        </w:rPr>
        <w:t xml:space="preserve">Законів України «Про охорону навколишнього природного середовища», </w:t>
      </w:r>
      <w:r w:rsidRPr="006D37B2">
        <w:rPr>
          <w:sz w:val="24"/>
          <w:szCs w:val="24"/>
        </w:rPr>
        <w:t xml:space="preserve">«Про забезпечення санітарного та епідеміологічного благополуччя населення» </w:t>
      </w:r>
      <w:r w:rsidRPr="006D37B2">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6D37B2">
        <w:rPr>
          <w:sz w:val="24"/>
          <w:szCs w:val="24"/>
        </w:rPr>
        <w:t>, пожежної та техногенної безпеки, охорони праці та виробничої санітарії (надати довідку у довільній формі).</w:t>
      </w:r>
    </w:p>
    <w:bookmarkEnd w:id="1"/>
    <w:p w:rsidR="006D37B2" w:rsidRPr="006D37B2" w:rsidRDefault="006D37B2" w:rsidP="006D37B2">
      <w:pPr>
        <w:tabs>
          <w:tab w:val="left" w:pos="284"/>
        </w:tabs>
        <w:jc w:val="right"/>
        <w:rPr>
          <w:i/>
          <w:sz w:val="24"/>
          <w:szCs w:val="24"/>
        </w:rPr>
      </w:pPr>
      <w:r w:rsidRPr="006D37B2">
        <w:rPr>
          <w:sz w:val="24"/>
          <w:szCs w:val="24"/>
          <w:u w:val="single"/>
        </w:rPr>
        <w:t>Таблиця 1</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3607"/>
        <w:gridCol w:w="718"/>
        <w:gridCol w:w="866"/>
        <w:gridCol w:w="1455"/>
        <w:gridCol w:w="701"/>
        <w:gridCol w:w="720"/>
        <w:gridCol w:w="1430"/>
      </w:tblGrid>
      <w:tr w:rsidR="006D37B2" w:rsidRPr="006D37B2" w:rsidTr="006D37B2">
        <w:trPr>
          <w:trHeight w:val="267"/>
        </w:trPr>
        <w:tc>
          <w:tcPr>
            <w:tcW w:w="426" w:type="dxa"/>
            <w:vMerge w:val="restart"/>
            <w:shd w:val="clear" w:color="auto" w:fill="auto"/>
            <w:vAlign w:val="center"/>
          </w:tcPr>
          <w:p w:rsidR="006D37B2" w:rsidRPr="006D37B2" w:rsidRDefault="006D37B2" w:rsidP="00467385">
            <w:pPr>
              <w:pStyle w:val="TableParagraph"/>
              <w:spacing w:line="251" w:lineRule="exact"/>
              <w:ind w:left="103"/>
              <w:rPr>
                <w:rFonts w:eastAsia="Calibri"/>
                <w:bCs/>
                <w:sz w:val="24"/>
                <w:szCs w:val="24"/>
              </w:rPr>
            </w:pPr>
            <w:r w:rsidRPr="006D37B2">
              <w:rPr>
                <w:rFonts w:eastAsia="Calibri"/>
                <w:bCs/>
                <w:sz w:val="24"/>
                <w:szCs w:val="24"/>
              </w:rPr>
              <w:t>№ з/п</w:t>
            </w:r>
          </w:p>
        </w:tc>
        <w:tc>
          <w:tcPr>
            <w:tcW w:w="5191" w:type="dxa"/>
            <w:gridSpan w:val="3"/>
            <w:shd w:val="clear" w:color="auto" w:fill="auto"/>
            <w:vAlign w:val="center"/>
          </w:tcPr>
          <w:p w:rsidR="006D37B2" w:rsidRPr="006D37B2" w:rsidRDefault="006D37B2" w:rsidP="00467385">
            <w:pPr>
              <w:pStyle w:val="TableParagraph"/>
              <w:spacing w:line="251" w:lineRule="exact"/>
              <w:ind w:left="77"/>
              <w:jc w:val="center"/>
              <w:rPr>
                <w:rFonts w:eastAsia="Calibri"/>
                <w:bCs/>
                <w:sz w:val="24"/>
                <w:szCs w:val="24"/>
              </w:rPr>
            </w:pPr>
            <w:r w:rsidRPr="006D37B2">
              <w:rPr>
                <w:rFonts w:eastAsia="Calibri"/>
                <w:bCs/>
                <w:sz w:val="24"/>
                <w:szCs w:val="24"/>
              </w:rPr>
              <w:t>Найменування товару  відповідно до вимог замовника*</w:t>
            </w:r>
          </w:p>
        </w:tc>
        <w:tc>
          <w:tcPr>
            <w:tcW w:w="2876" w:type="dxa"/>
            <w:gridSpan w:val="3"/>
            <w:shd w:val="clear" w:color="auto" w:fill="auto"/>
            <w:vAlign w:val="center"/>
          </w:tcPr>
          <w:p w:rsidR="006D37B2" w:rsidRPr="006D37B2" w:rsidRDefault="006D37B2" w:rsidP="00467385">
            <w:pPr>
              <w:pStyle w:val="TableParagraph"/>
              <w:spacing w:line="251" w:lineRule="exact"/>
              <w:ind w:left="77"/>
              <w:jc w:val="center"/>
              <w:rPr>
                <w:rFonts w:eastAsia="Calibri"/>
                <w:bCs/>
                <w:sz w:val="24"/>
                <w:szCs w:val="24"/>
              </w:rPr>
            </w:pPr>
            <w:r w:rsidRPr="006D37B2">
              <w:rPr>
                <w:rFonts w:eastAsia="Calibri"/>
                <w:color w:val="000000"/>
                <w:sz w:val="24"/>
                <w:szCs w:val="24"/>
                <w:lang w:eastAsia="ru-RU"/>
              </w:rPr>
              <w:t>Найменування запропонованого учасником товару</w:t>
            </w:r>
            <w:r w:rsidRPr="006D37B2">
              <w:rPr>
                <w:rFonts w:eastAsia="Calibri"/>
                <w:bCs/>
                <w:sz w:val="24"/>
                <w:szCs w:val="24"/>
              </w:rPr>
              <w:t xml:space="preserve"> **</w:t>
            </w:r>
          </w:p>
        </w:tc>
        <w:tc>
          <w:tcPr>
            <w:tcW w:w="1430" w:type="dxa"/>
            <w:vMerge w:val="restart"/>
            <w:shd w:val="clear" w:color="auto" w:fill="auto"/>
            <w:vAlign w:val="center"/>
          </w:tcPr>
          <w:p w:rsidR="006D37B2" w:rsidRPr="006D37B2" w:rsidRDefault="006D37B2" w:rsidP="00467385">
            <w:pPr>
              <w:pStyle w:val="TableParagraph"/>
              <w:ind w:left="77"/>
              <w:jc w:val="center"/>
              <w:rPr>
                <w:rFonts w:eastAsia="Calibri"/>
                <w:bCs/>
                <w:sz w:val="24"/>
                <w:szCs w:val="24"/>
              </w:rPr>
            </w:pPr>
            <w:r w:rsidRPr="006D37B2">
              <w:rPr>
                <w:rFonts w:eastAsia="Calibri"/>
                <w:noProof/>
                <w:sz w:val="24"/>
                <w:szCs w:val="24"/>
                <w:lang w:eastAsia="uk-UA"/>
              </w:rPr>
              <w:t>Відповідність («так» або «ні»)</w:t>
            </w:r>
          </w:p>
        </w:tc>
      </w:tr>
      <w:tr w:rsidR="006D37B2" w:rsidRPr="006D37B2" w:rsidTr="006D37B2">
        <w:trPr>
          <w:trHeight w:val="14"/>
        </w:trPr>
        <w:tc>
          <w:tcPr>
            <w:tcW w:w="426" w:type="dxa"/>
            <w:vMerge/>
            <w:shd w:val="clear" w:color="auto" w:fill="auto"/>
            <w:vAlign w:val="center"/>
          </w:tcPr>
          <w:p w:rsidR="006D37B2" w:rsidRPr="006D37B2" w:rsidRDefault="006D37B2" w:rsidP="00467385">
            <w:pPr>
              <w:pStyle w:val="TableParagraph"/>
              <w:spacing w:line="251" w:lineRule="exact"/>
              <w:ind w:left="103"/>
              <w:rPr>
                <w:rFonts w:eastAsia="Calibri"/>
                <w:bCs/>
                <w:sz w:val="24"/>
                <w:szCs w:val="24"/>
              </w:rPr>
            </w:pPr>
          </w:p>
        </w:tc>
        <w:tc>
          <w:tcPr>
            <w:tcW w:w="3607" w:type="dxa"/>
            <w:shd w:val="clear" w:color="auto" w:fill="auto"/>
            <w:vAlign w:val="center"/>
          </w:tcPr>
          <w:p w:rsidR="006D37B2" w:rsidRPr="006D37B2" w:rsidRDefault="006D37B2" w:rsidP="00467385">
            <w:pPr>
              <w:pStyle w:val="TableParagraph"/>
              <w:spacing w:line="254" w:lineRule="exact"/>
              <w:ind w:left="180" w:right="158"/>
              <w:jc w:val="center"/>
              <w:rPr>
                <w:rFonts w:eastAsia="Calibri"/>
                <w:bCs/>
                <w:sz w:val="24"/>
                <w:szCs w:val="24"/>
              </w:rPr>
            </w:pPr>
            <w:r w:rsidRPr="006D37B2">
              <w:rPr>
                <w:rFonts w:eastAsia="Calibri"/>
                <w:sz w:val="24"/>
                <w:szCs w:val="24"/>
              </w:rPr>
              <w:t>Характеристики предмета закупівлі (опис предмета закупівлі)</w:t>
            </w:r>
          </w:p>
        </w:tc>
        <w:tc>
          <w:tcPr>
            <w:tcW w:w="718" w:type="dxa"/>
            <w:shd w:val="clear" w:color="auto" w:fill="auto"/>
            <w:vAlign w:val="center"/>
          </w:tcPr>
          <w:p w:rsidR="006D37B2" w:rsidRPr="006D37B2" w:rsidRDefault="006D37B2" w:rsidP="00467385">
            <w:pPr>
              <w:pStyle w:val="TableParagraph"/>
              <w:spacing w:line="254" w:lineRule="exact"/>
              <w:ind w:left="15"/>
              <w:jc w:val="center"/>
              <w:rPr>
                <w:rFonts w:eastAsia="Calibri"/>
                <w:bCs/>
                <w:sz w:val="24"/>
                <w:szCs w:val="24"/>
              </w:rPr>
            </w:pPr>
            <w:r w:rsidRPr="006D37B2">
              <w:rPr>
                <w:rFonts w:eastAsia="Calibri"/>
                <w:bCs/>
                <w:sz w:val="24"/>
                <w:szCs w:val="24"/>
              </w:rPr>
              <w:t>Од.</w:t>
            </w:r>
            <w:r w:rsidRPr="006D37B2">
              <w:rPr>
                <w:rFonts w:eastAsia="Calibri"/>
                <w:bCs/>
                <w:spacing w:val="-52"/>
                <w:sz w:val="24"/>
                <w:szCs w:val="24"/>
              </w:rPr>
              <w:t xml:space="preserve"> </w:t>
            </w:r>
            <w:proofErr w:type="spellStart"/>
            <w:r w:rsidRPr="006D37B2">
              <w:rPr>
                <w:rFonts w:eastAsia="Calibri"/>
                <w:bCs/>
                <w:sz w:val="24"/>
                <w:szCs w:val="24"/>
              </w:rPr>
              <w:t>вим</w:t>
            </w:r>
            <w:proofErr w:type="spellEnd"/>
            <w:r w:rsidRPr="006D37B2">
              <w:rPr>
                <w:rFonts w:eastAsia="Calibri"/>
                <w:bCs/>
                <w:sz w:val="24"/>
                <w:szCs w:val="24"/>
              </w:rPr>
              <w:t>.</w:t>
            </w:r>
          </w:p>
        </w:tc>
        <w:tc>
          <w:tcPr>
            <w:tcW w:w="866" w:type="dxa"/>
            <w:shd w:val="clear" w:color="auto" w:fill="auto"/>
            <w:vAlign w:val="center"/>
          </w:tcPr>
          <w:p w:rsidR="006D37B2" w:rsidRPr="006D37B2" w:rsidRDefault="006D37B2" w:rsidP="00467385">
            <w:pPr>
              <w:pStyle w:val="TableParagraph"/>
              <w:spacing w:line="251" w:lineRule="exact"/>
              <w:ind w:left="77"/>
              <w:jc w:val="center"/>
              <w:rPr>
                <w:rFonts w:eastAsia="Calibri"/>
                <w:bCs/>
                <w:sz w:val="24"/>
                <w:szCs w:val="24"/>
              </w:rPr>
            </w:pPr>
            <w:r w:rsidRPr="006D37B2">
              <w:rPr>
                <w:rFonts w:eastAsia="Calibri"/>
                <w:bCs/>
                <w:sz w:val="24"/>
                <w:szCs w:val="24"/>
              </w:rPr>
              <w:t>Кількість одиниць</w:t>
            </w:r>
          </w:p>
        </w:tc>
        <w:tc>
          <w:tcPr>
            <w:tcW w:w="1455" w:type="dxa"/>
            <w:shd w:val="clear" w:color="auto" w:fill="auto"/>
            <w:vAlign w:val="center"/>
          </w:tcPr>
          <w:p w:rsidR="006D37B2" w:rsidRPr="006D37B2" w:rsidRDefault="006D37B2" w:rsidP="00467385">
            <w:pPr>
              <w:pStyle w:val="TableParagraph"/>
              <w:spacing w:line="251" w:lineRule="exact"/>
              <w:ind w:left="77"/>
              <w:jc w:val="center"/>
              <w:rPr>
                <w:rFonts w:eastAsia="Calibri"/>
                <w:bCs/>
                <w:sz w:val="24"/>
                <w:szCs w:val="24"/>
              </w:rPr>
            </w:pPr>
            <w:r w:rsidRPr="006D37B2">
              <w:rPr>
                <w:rFonts w:eastAsia="Calibri"/>
                <w:color w:val="000000"/>
                <w:sz w:val="24"/>
                <w:szCs w:val="24"/>
                <w:lang w:eastAsia="ru-RU"/>
              </w:rPr>
              <w:t>Назва запропонованого товару</w:t>
            </w:r>
          </w:p>
        </w:tc>
        <w:tc>
          <w:tcPr>
            <w:tcW w:w="701" w:type="dxa"/>
            <w:shd w:val="clear" w:color="auto" w:fill="auto"/>
            <w:vAlign w:val="center"/>
          </w:tcPr>
          <w:p w:rsidR="006D37B2" w:rsidRPr="006D37B2" w:rsidRDefault="006D37B2" w:rsidP="00467385">
            <w:pPr>
              <w:pStyle w:val="TableParagraph"/>
              <w:spacing w:line="251" w:lineRule="exact"/>
              <w:ind w:left="-14"/>
              <w:jc w:val="center"/>
              <w:rPr>
                <w:rFonts w:eastAsia="Calibri"/>
                <w:bCs/>
                <w:sz w:val="24"/>
                <w:szCs w:val="24"/>
              </w:rPr>
            </w:pPr>
            <w:r w:rsidRPr="006D37B2">
              <w:rPr>
                <w:rFonts w:eastAsia="Calibri"/>
                <w:bCs/>
                <w:sz w:val="24"/>
                <w:szCs w:val="24"/>
              </w:rPr>
              <w:t xml:space="preserve">Одиниця </w:t>
            </w:r>
            <w:r w:rsidRPr="006D37B2">
              <w:rPr>
                <w:rFonts w:eastAsia="Calibri"/>
                <w:bCs/>
                <w:spacing w:val="-52"/>
                <w:sz w:val="24"/>
                <w:szCs w:val="24"/>
              </w:rPr>
              <w:t xml:space="preserve"> </w:t>
            </w:r>
            <w:r w:rsidRPr="006D37B2">
              <w:rPr>
                <w:rFonts w:eastAsia="Calibri"/>
                <w:bCs/>
                <w:sz w:val="24"/>
                <w:szCs w:val="24"/>
              </w:rPr>
              <w:t>виміру</w:t>
            </w:r>
          </w:p>
        </w:tc>
        <w:tc>
          <w:tcPr>
            <w:tcW w:w="72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r w:rsidRPr="006D37B2">
              <w:rPr>
                <w:rFonts w:eastAsia="Calibri"/>
                <w:bCs/>
                <w:sz w:val="24"/>
                <w:szCs w:val="24"/>
              </w:rPr>
              <w:t>Кількість</w:t>
            </w:r>
          </w:p>
        </w:tc>
        <w:tc>
          <w:tcPr>
            <w:tcW w:w="1430" w:type="dxa"/>
            <w:vMerge/>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r>
      <w:tr w:rsidR="006D37B2" w:rsidRPr="006D37B2" w:rsidTr="006D37B2">
        <w:trPr>
          <w:trHeight w:val="126"/>
        </w:trPr>
        <w:tc>
          <w:tcPr>
            <w:tcW w:w="426" w:type="dxa"/>
            <w:shd w:val="clear" w:color="auto" w:fill="auto"/>
          </w:tcPr>
          <w:p w:rsidR="006D37B2" w:rsidRPr="006D37B2" w:rsidRDefault="006D37B2" w:rsidP="00467385">
            <w:pPr>
              <w:widowControl w:val="0"/>
              <w:autoSpaceDE w:val="0"/>
              <w:autoSpaceDN w:val="0"/>
              <w:jc w:val="center"/>
              <w:rPr>
                <w:sz w:val="24"/>
                <w:szCs w:val="24"/>
              </w:rPr>
            </w:pPr>
            <w:r w:rsidRPr="006D37B2">
              <w:rPr>
                <w:sz w:val="24"/>
                <w:szCs w:val="24"/>
              </w:rPr>
              <w:t>1.</w:t>
            </w:r>
          </w:p>
        </w:tc>
        <w:tc>
          <w:tcPr>
            <w:tcW w:w="3607" w:type="dxa"/>
            <w:tcBorders>
              <w:bottom w:val="single" w:sz="4" w:space="0" w:color="auto"/>
            </w:tcBorders>
            <w:shd w:val="clear" w:color="auto" w:fill="auto"/>
          </w:tcPr>
          <w:p w:rsidR="006D37B2" w:rsidRPr="006D37B2" w:rsidRDefault="006D37B2" w:rsidP="00467385">
            <w:pPr>
              <w:widowControl w:val="0"/>
              <w:autoSpaceDE w:val="0"/>
              <w:autoSpaceDN w:val="0"/>
              <w:rPr>
                <w:b/>
                <w:sz w:val="24"/>
                <w:szCs w:val="24"/>
              </w:rPr>
            </w:pPr>
            <w:r w:rsidRPr="006D37B2">
              <w:rPr>
                <w:b/>
                <w:sz w:val="24"/>
                <w:szCs w:val="24"/>
              </w:rPr>
              <w:t xml:space="preserve">Індикатор біологічний BIONOVA BT20, </w:t>
            </w:r>
            <w:proofErr w:type="spellStart"/>
            <w:r w:rsidRPr="006D37B2">
              <w:rPr>
                <w:b/>
                <w:sz w:val="24"/>
                <w:szCs w:val="24"/>
              </w:rPr>
              <w:t>Terragene</w:t>
            </w:r>
            <w:proofErr w:type="spellEnd"/>
            <w:r w:rsidRPr="006D37B2">
              <w:rPr>
                <w:b/>
                <w:sz w:val="24"/>
                <w:szCs w:val="24"/>
              </w:rPr>
              <w:t xml:space="preserve">, </w:t>
            </w:r>
            <w:proofErr w:type="spellStart"/>
            <w:r w:rsidRPr="006D37B2">
              <w:rPr>
                <w:b/>
                <w:sz w:val="24"/>
                <w:szCs w:val="24"/>
              </w:rPr>
              <w:t>шт</w:t>
            </w:r>
            <w:proofErr w:type="spellEnd"/>
          </w:p>
        </w:tc>
        <w:tc>
          <w:tcPr>
            <w:tcW w:w="718" w:type="dxa"/>
            <w:shd w:val="clear" w:color="auto" w:fill="auto"/>
          </w:tcPr>
          <w:p w:rsidR="006D37B2" w:rsidRPr="006D37B2" w:rsidRDefault="006D37B2" w:rsidP="00467385">
            <w:pPr>
              <w:widowControl w:val="0"/>
              <w:autoSpaceDE w:val="0"/>
              <w:autoSpaceDN w:val="0"/>
              <w:jc w:val="center"/>
              <w:rPr>
                <w:sz w:val="24"/>
                <w:szCs w:val="24"/>
                <w:lang w:val="ru-RU"/>
              </w:rPr>
            </w:pPr>
            <w:r w:rsidRPr="006D37B2">
              <w:rPr>
                <w:sz w:val="24"/>
                <w:szCs w:val="24"/>
                <w:lang w:val="ru-RU"/>
              </w:rPr>
              <w:t>шт.</w:t>
            </w:r>
          </w:p>
        </w:tc>
        <w:tc>
          <w:tcPr>
            <w:tcW w:w="866" w:type="dxa"/>
            <w:shd w:val="clear" w:color="auto" w:fill="auto"/>
          </w:tcPr>
          <w:p w:rsidR="006D37B2" w:rsidRPr="006D37B2" w:rsidRDefault="006D37B2" w:rsidP="00467385">
            <w:pPr>
              <w:widowControl w:val="0"/>
              <w:autoSpaceDE w:val="0"/>
              <w:autoSpaceDN w:val="0"/>
              <w:jc w:val="center"/>
              <w:rPr>
                <w:sz w:val="24"/>
                <w:szCs w:val="24"/>
              </w:rPr>
            </w:pPr>
            <w:r w:rsidRPr="006D37B2">
              <w:rPr>
                <w:sz w:val="24"/>
                <w:szCs w:val="24"/>
              </w:rPr>
              <w:t>100</w:t>
            </w:r>
          </w:p>
        </w:tc>
        <w:tc>
          <w:tcPr>
            <w:tcW w:w="1455" w:type="dxa"/>
            <w:shd w:val="clear" w:color="auto" w:fill="auto"/>
          </w:tcPr>
          <w:p w:rsidR="006D37B2" w:rsidRPr="006D37B2" w:rsidRDefault="006D37B2" w:rsidP="00467385">
            <w:pPr>
              <w:widowControl w:val="0"/>
              <w:autoSpaceDE w:val="0"/>
              <w:autoSpaceDN w:val="0"/>
              <w:rPr>
                <w:sz w:val="24"/>
                <w:szCs w:val="24"/>
              </w:rPr>
            </w:pPr>
          </w:p>
        </w:tc>
        <w:tc>
          <w:tcPr>
            <w:tcW w:w="701" w:type="dxa"/>
            <w:shd w:val="clear" w:color="auto" w:fill="auto"/>
            <w:vAlign w:val="center"/>
          </w:tcPr>
          <w:p w:rsidR="006D37B2" w:rsidRPr="006D37B2" w:rsidRDefault="006D37B2" w:rsidP="00467385">
            <w:pPr>
              <w:pStyle w:val="TableParagraph"/>
              <w:spacing w:line="251" w:lineRule="exact"/>
              <w:ind w:left="-14"/>
              <w:jc w:val="center"/>
              <w:rPr>
                <w:rFonts w:eastAsia="Calibri"/>
                <w:bCs/>
                <w:sz w:val="24"/>
                <w:szCs w:val="24"/>
              </w:rPr>
            </w:pPr>
          </w:p>
        </w:tc>
        <w:tc>
          <w:tcPr>
            <w:tcW w:w="72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c>
          <w:tcPr>
            <w:tcW w:w="143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r>
      <w:tr w:rsidR="006D37B2" w:rsidRPr="006D37B2" w:rsidTr="006D37B2">
        <w:trPr>
          <w:trHeight w:val="231"/>
        </w:trPr>
        <w:tc>
          <w:tcPr>
            <w:tcW w:w="426" w:type="dxa"/>
            <w:shd w:val="clear" w:color="auto" w:fill="auto"/>
          </w:tcPr>
          <w:p w:rsidR="006D37B2" w:rsidRPr="006D37B2" w:rsidRDefault="006D37B2" w:rsidP="00467385">
            <w:pPr>
              <w:widowControl w:val="0"/>
              <w:autoSpaceDE w:val="0"/>
              <w:autoSpaceDN w:val="0"/>
              <w:jc w:val="center"/>
              <w:rPr>
                <w:sz w:val="24"/>
                <w:szCs w:val="24"/>
              </w:rPr>
            </w:pPr>
            <w:r w:rsidRPr="006D37B2">
              <w:rPr>
                <w:sz w:val="24"/>
                <w:szCs w:val="24"/>
              </w:rPr>
              <w:t>2.</w:t>
            </w:r>
          </w:p>
        </w:tc>
        <w:tc>
          <w:tcPr>
            <w:tcW w:w="3607" w:type="dxa"/>
            <w:shd w:val="clear" w:color="auto" w:fill="auto"/>
          </w:tcPr>
          <w:p w:rsidR="006D37B2" w:rsidRPr="006D37B2" w:rsidRDefault="006D37B2" w:rsidP="00467385">
            <w:pPr>
              <w:widowControl w:val="0"/>
              <w:autoSpaceDE w:val="0"/>
              <w:autoSpaceDN w:val="0"/>
              <w:rPr>
                <w:b/>
                <w:sz w:val="24"/>
                <w:szCs w:val="24"/>
              </w:rPr>
            </w:pPr>
            <w:r w:rsidRPr="006D37B2">
              <w:rPr>
                <w:b/>
                <w:sz w:val="24"/>
                <w:szCs w:val="24"/>
              </w:rPr>
              <w:t xml:space="preserve">Індикатор хімічний для парової стерилізації BD125X/2 (тест-пакет </w:t>
            </w:r>
            <w:proofErr w:type="spellStart"/>
            <w:r w:rsidRPr="006D37B2">
              <w:rPr>
                <w:b/>
                <w:sz w:val="24"/>
                <w:szCs w:val="24"/>
              </w:rPr>
              <w:t>Бові</w:t>
            </w:r>
            <w:proofErr w:type="spellEnd"/>
            <w:r w:rsidRPr="006D37B2">
              <w:rPr>
                <w:b/>
                <w:sz w:val="24"/>
                <w:szCs w:val="24"/>
              </w:rPr>
              <w:t xml:space="preserve">-Діка, </w:t>
            </w:r>
            <w:proofErr w:type="spellStart"/>
            <w:r w:rsidRPr="006D37B2">
              <w:rPr>
                <w:b/>
                <w:sz w:val="24"/>
                <w:szCs w:val="24"/>
              </w:rPr>
              <w:t>Terragene</w:t>
            </w:r>
            <w:proofErr w:type="spellEnd"/>
          </w:p>
        </w:tc>
        <w:tc>
          <w:tcPr>
            <w:tcW w:w="718" w:type="dxa"/>
            <w:shd w:val="clear" w:color="auto" w:fill="auto"/>
          </w:tcPr>
          <w:p w:rsidR="006D37B2" w:rsidRPr="006D37B2" w:rsidRDefault="006D37B2" w:rsidP="00467385">
            <w:pPr>
              <w:widowControl w:val="0"/>
              <w:autoSpaceDE w:val="0"/>
              <w:autoSpaceDN w:val="0"/>
              <w:jc w:val="center"/>
              <w:rPr>
                <w:sz w:val="24"/>
                <w:szCs w:val="24"/>
                <w:lang w:val="ru-RU"/>
              </w:rPr>
            </w:pPr>
            <w:r w:rsidRPr="006D37B2">
              <w:rPr>
                <w:sz w:val="24"/>
                <w:szCs w:val="24"/>
                <w:lang w:val="ru-RU"/>
              </w:rPr>
              <w:t>шт.</w:t>
            </w:r>
          </w:p>
        </w:tc>
        <w:tc>
          <w:tcPr>
            <w:tcW w:w="866" w:type="dxa"/>
            <w:shd w:val="clear" w:color="auto" w:fill="auto"/>
          </w:tcPr>
          <w:p w:rsidR="006D37B2" w:rsidRPr="006D37B2" w:rsidRDefault="006D37B2" w:rsidP="00467385">
            <w:pPr>
              <w:widowControl w:val="0"/>
              <w:autoSpaceDE w:val="0"/>
              <w:autoSpaceDN w:val="0"/>
              <w:jc w:val="center"/>
              <w:rPr>
                <w:sz w:val="24"/>
                <w:szCs w:val="24"/>
                <w:lang w:val="ru-RU"/>
              </w:rPr>
            </w:pPr>
            <w:r w:rsidRPr="006D37B2">
              <w:rPr>
                <w:sz w:val="24"/>
                <w:szCs w:val="24"/>
                <w:lang w:val="ru-RU"/>
              </w:rPr>
              <w:t>50</w:t>
            </w:r>
          </w:p>
        </w:tc>
        <w:tc>
          <w:tcPr>
            <w:tcW w:w="1455" w:type="dxa"/>
            <w:shd w:val="clear" w:color="auto" w:fill="auto"/>
          </w:tcPr>
          <w:p w:rsidR="006D37B2" w:rsidRPr="006D37B2" w:rsidRDefault="006D37B2" w:rsidP="00467385">
            <w:pPr>
              <w:widowControl w:val="0"/>
              <w:autoSpaceDE w:val="0"/>
              <w:autoSpaceDN w:val="0"/>
              <w:rPr>
                <w:sz w:val="24"/>
                <w:szCs w:val="24"/>
              </w:rPr>
            </w:pPr>
          </w:p>
        </w:tc>
        <w:tc>
          <w:tcPr>
            <w:tcW w:w="701" w:type="dxa"/>
            <w:shd w:val="clear" w:color="auto" w:fill="auto"/>
            <w:vAlign w:val="center"/>
          </w:tcPr>
          <w:p w:rsidR="006D37B2" w:rsidRPr="006D37B2" w:rsidRDefault="006D37B2" w:rsidP="00467385">
            <w:pPr>
              <w:pStyle w:val="TableParagraph"/>
              <w:spacing w:line="251" w:lineRule="exact"/>
              <w:ind w:left="-14"/>
              <w:jc w:val="center"/>
              <w:rPr>
                <w:rFonts w:eastAsia="Calibri"/>
                <w:bCs/>
                <w:sz w:val="24"/>
                <w:szCs w:val="24"/>
              </w:rPr>
            </w:pPr>
          </w:p>
        </w:tc>
        <w:tc>
          <w:tcPr>
            <w:tcW w:w="72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c>
          <w:tcPr>
            <w:tcW w:w="1430" w:type="dxa"/>
            <w:shd w:val="clear" w:color="auto" w:fill="auto"/>
            <w:vAlign w:val="center"/>
          </w:tcPr>
          <w:p w:rsidR="006D37B2" w:rsidRPr="006D37B2" w:rsidRDefault="006D37B2" w:rsidP="00467385">
            <w:pPr>
              <w:pStyle w:val="TableParagraph"/>
              <w:spacing w:line="251" w:lineRule="exact"/>
              <w:ind w:left="0"/>
              <w:rPr>
                <w:rFonts w:eastAsia="Calibri"/>
                <w:bCs/>
                <w:sz w:val="24"/>
                <w:szCs w:val="24"/>
              </w:rPr>
            </w:pPr>
          </w:p>
        </w:tc>
      </w:tr>
      <w:tr w:rsidR="006D37B2" w:rsidRPr="006D37B2" w:rsidTr="006D37B2">
        <w:trPr>
          <w:trHeight w:val="121"/>
        </w:trPr>
        <w:tc>
          <w:tcPr>
            <w:tcW w:w="426" w:type="dxa"/>
            <w:shd w:val="clear" w:color="auto" w:fill="auto"/>
          </w:tcPr>
          <w:p w:rsidR="006D37B2" w:rsidRPr="006D37B2" w:rsidRDefault="006D37B2" w:rsidP="00467385">
            <w:pPr>
              <w:widowControl w:val="0"/>
              <w:autoSpaceDE w:val="0"/>
              <w:autoSpaceDN w:val="0"/>
              <w:jc w:val="center"/>
              <w:rPr>
                <w:sz w:val="24"/>
                <w:szCs w:val="24"/>
              </w:rPr>
            </w:pPr>
            <w:r w:rsidRPr="006D37B2">
              <w:rPr>
                <w:sz w:val="24"/>
                <w:szCs w:val="24"/>
              </w:rPr>
              <w:lastRenderedPageBreak/>
              <w:t>3.</w:t>
            </w:r>
          </w:p>
        </w:tc>
        <w:tc>
          <w:tcPr>
            <w:tcW w:w="3607" w:type="dxa"/>
            <w:shd w:val="clear" w:color="auto" w:fill="auto"/>
          </w:tcPr>
          <w:p w:rsidR="006D37B2" w:rsidRPr="006D37B2" w:rsidRDefault="006D37B2" w:rsidP="00467385">
            <w:pPr>
              <w:widowControl w:val="0"/>
              <w:autoSpaceDE w:val="0"/>
              <w:autoSpaceDN w:val="0"/>
              <w:rPr>
                <w:b/>
                <w:sz w:val="24"/>
                <w:szCs w:val="24"/>
              </w:rPr>
            </w:pPr>
            <w:r w:rsidRPr="006D37B2">
              <w:rPr>
                <w:b/>
                <w:sz w:val="24"/>
                <w:szCs w:val="24"/>
              </w:rPr>
              <w:t xml:space="preserve">Індикатор хімічний для парової стерилізації CD29, </w:t>
            </w:r>
            <w:proofErr w:type="spellStart"/>
            <w:r w:rsidRPr="006D37B2">
              <w:rPr>
                <w:b/>
                <w:sz w:val="24"/>
                <w:szCs w:val="24"/>
              </w:rPr>
              <w:t>Terragene</w:t>
            </w:r>
            <w:proofErr w:type="spellEnd"/>
            <w:r w:rsidRPr="006D37B2">
              <w:rPr>
                <w:b/>
                <w:sz w:val="24"/>
                <w:szCs w:val="24"/>
              </w:rPr>
              <w:t xml:space="preserve"> (</w:t>
            </w:r>
            <w:proofErr w:type="spellStart"/>
            <w:r w:rsidRPr="006D37B2">
              <w:rPr>
                <w:b/>
                <w:sz w:val="24"/>
                <w:szCs w:val="24"/>
              </w:rPr>
              <w:t>паков</w:t>
            </w:r>
            <w:proofErr w:type="spellEnd"/>
            <w:r w:rsidRPr="006D37B2">
              <w:rPr>
                <w:b/>
                <w:sz w:val="24"/>
                <w:szCs w:val="24"/>
              </w:rPr>
              <w:t>./500 шт.)</w:t>
            </w:r>
          </w:p>
        </w:tc>
        <w:tc>
          <w:tcPr>
            <w:tcW w:w="718" w:type="dxa"/>
            <w:shd w:val="clear" w:color="auto" w:fill="auto"/>
          </w:tcPr>
          <w:p w:rsidR="006D37B2" w:rsidRPr="006D37B2" w:rsidRDefault="006D37B2" w:rsidP="00467385">
            <w:pPr>
              <w:widowControl w:val="0"/>
              <w:autoSpaceDE w:val="0"/>
              <w:autoSpaceDN w:val="0"/>
              <w:jc w:val="center"/>
              <w:rPr>
                <w:sz w:val="24"/>
                <w:szCs w:val="24"/>
              </w:rPr>
            </w:pPr>
            <w:proofErr w:type="spellStart"/>
            <w:r w:rsidRPr="006D37B2">
              <w:rPr>
                <w:sz w:val="24"/>
                <w:szCs w:val="24"/>
              </w:rPr>
              <w:t>паков</w:t>
            </w:r>
            <w:proofErr w:type="spellEnd"/>
          </w:p>
        </w:tc>
        <w:tc>
          <w:tcPr>
            <w:tcW w:w="866" w:type="dxa"/>
            <w:shd w:val="clear" w:color="auto" w:fill="auto"/>
          </w:tcPr>
          <w:p w:rsidR="006D37B2" w:rsidRPr="006D37B2" w:rsidRDefault="006D37B2" w:rsidP="00467385">
            <w:pPr>
              <w:widowControl w:val="0"/>
              <w:autoSpaceDE w:val="0"/>
              <w:autoSpaceDN w:val="0"/>
              <w:jc w:val="center"/>
              <w:rPr>
                <w:sz w:val="24"/>
                <w:szCs w:val="24"/>
                <w:lang w:val="ru-RU"/>
              </w:rPr>
            </w:pPr>
            <w:r w:rsidRPr="006D37B2">
              <w:rPr>
                <w:sz w:val="24"/>
                <w:szCs w:val="24"/>
                <w:lang w:val="ru-RU"/>
              </w:rPr>
              <w:t>1</w:t>
            </w:r>
          </w:p>
        </w:tc>
        <w:tc>
          <w:tcPr>
            <w:tcW w:w="1455" w:type="dxa"/>
            <w:shd w:val="clear" w:color="auto" w:fill="auto"/>
          </w:tcPr>
          <w:p w:rsidR="006D37B2" w:rsidRPr="006D37B2" w:rsidRDefault="006D37B2" w:rsidP="00467385">
            <w:pPr>
              <w:widowControl w:val="0"/>
              <w:autoSpaceDE w:val="0"/>
              <w:autoSpaceDN w:val="0"/>
              <w:rPr>
                <w:sz w:val="24"/>
                <w:szCs w:val="24"/>
              </w:rPr>
            </w:pPr>
          </w:p>
        </w:tc>
        <w:tc>
          <w:tcPr>
            <w:tcW w:w="701" w:type="dxa"/>
            <w:shd w:val="clear" w:color="auto" w:fill="auto"/>
            <w:vAlign w:val="center"/>
          </w:tcPr>
          <w:p w:rsidR="006D37B2" w:rsidRPr="006D37B2" w:rsidRDefault="006D37B2" w:rsidP="00467385">
            <w:pPr>
              <w:pStyle w:val="TableParagraph"/>
              <w:spacing w:line="251" w:lineRule="exact"/>
              <w:ind w:left="-14"/>
              <w:jc w:val="center"/>
              <w:rPr>
                <w:rFonts w:eastAsia="Calibri"/>
                <w:bCs/>
                <w:sz w:val="24"/>
                <w:szCs w:val="24"/>
              </w:rPr>
            </w:pPr>
          </w:p>
        </w:tc>
        <w:tc>
          <w:tcPr>
            <w:tcW w:w="72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c>
          <w:tcPr>
            <w:tcW w:w="143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r>
      <w:tr w:rsidR="006D37B2" w:rsidRPr="006D37B2" w:rsidTr="006D37B2">
        <w:trPr>
          <w:trHeight w:val="231"/>
        </w:trPr>
        <w:tc>
          <w:tcPr>
            <w:tcW w:w="426" w:type="dxa"/>
            <w:shd w:val="clear" w:color="auto" w:fill="auto"/>
          </w:tcPr>
          <w:p w:rsidR="006D37B2" w:rsidRPr="006D37B2" w:rsidRDefault="006D37B2" w:rsidP="00467385">
            <w:pPr>
              <w:widowControl w:val="0"/>
              <w:autoSpaceDE w:val="0"/>
              <w:autoSpaceDN w:val="0"/>
              <w:jc w:val="center"/>
              <w:rPr>
                <w:sz w:val="24"/>
                <w:szCs w:val="24"/>
              </w:rPr>
            </w:pPr>
            <w:r w:rsidRPr="006D37B2">
              <w:rPr>
                <w:sz w:val="24"/>
                <w:szCs w:val="24"/>
              </w:rPr>
              <w:t>4.</w:t>
            </w:r>
          </w:p>
        </w:tc>
        <w:tc>
          <w:tcPr>
            <w:tcW w:w="3607" w:type="dxa"/>
            <w:shd w:val="clear" w:color="auto" w:fill="auto"/>
          </w:tcPr>
          <w:p w:rsidR="006D37B2" w:rsidRPr="006D37B2" w:rsidRDefault="006D37B2" w:rsidP="00467385">
            <w:pPr>
              <w:widowControl w:val="0"/>
              <w:autoSpaceDE w:val="0"/>
              <w:autoSpaceDN w:val="0"/>
              <w:rPr>
                <w:b/>
                <w:sz w:val="24"/>
                <w:szCs w:val="24"/>
                <w:lang w:val="ru-RU"/>
              </w:rPr>
            </w:pPr>
            <w:r w:rsidRPr="006D37B2">
              <w:rPr>
                <w:b/>
                <w:sz w:val="24"/>
                <w:szCs w:val="24"/>
              </w:rPr>
              <w:t xml:space="preserve">Індикатор стерилізації гарячим повітрям </w:t>
            </w:r>
            <w:proofErr w:type="spellStart"/>
            <w:r w:rsidRPr="006D37B2">
              <w:rPr>
                <w:b/>
                <w:sz w:val="24"/>
                <w:szCs w:val="24"/>
              </w:rPr>
              <w:t>Стерилан</w:t>
            </w:r>
            <w:proofErr w:type="spellEnd"/>
            <w:r w:rsidRPr="006D37B2">
              <w:rPr>
                <w:b/>
                <w:sz w:val="24"/>
                <w:szCs w:val="24"/>
              </w:rPr>
              <w:t xml:space="preserve"> 180/60, </w:t>
            </w:r>
            <w:r w:rsidRPr="006D37B2">
              <w:rPr>
                <w:b/>
                <w:sz w:val="24"/>
                <w:szCs w:val="24"/>
                <w:lang w:val="ru-RU"/>
              </w:rPr>
              <w:t>ТОВ «Норма»,</w:t>
            </w:r>
          </w:p>
          <w:p w:rsidR="006D37B2" w:rsidRPr="006D37B2" w:rsidRDefault="006D37B2" w:rsidP="00467385">
            <w:pPr>
              <w:widowControl w:val="0"/>
              <w:autoSpaceDE w:val="0"/>
              <w:autoSpaceDN w:val="0"/>
              <w:rPr>
                <w:b/>
                <w:sz w:val="24"/>
                <w:szCs w:val="24"/>
                <w:lang w:val="ru-RU"/>
              </w:rPr>
            </w:pPr>
            <w:r w:rsidRPr="006D37B2">
              <w:rPr>
                <w:b/>
                <w:sz w:val="24"/>
                <w:szCs w:val="24"/>
              </w:rPr>
              <w:t>(</w:t>
            </w:r>
            <w:proofErr w:type="spellStart"/>
            <w:r w:rsidRPr="006D37B2">
              <w:rPr>
                <w:b/>
                <w:sz w:val="24"/>
                <w:szCs w:val="24"/>
              </w:rPr>
              <w:t>паков</w:t>
            </w:r>
            <w:proofErr w:type="spellEnd"/>
            <w:r w:rsidRPr="006D37B2">
              <w:rPr>
                <w:b/>
                <w:sz w:val="24"/>
                <w:szCs w:val="24"/>
                <w:lang w:val="ru-RU"/>
              </w:rPr>
              <w:t>./</w:t>
            </w:r>
            <w:r w:rsidRPr="006D37B2">
              <w:rPr>
                <w:b/>
                <w:sz w:val="24"/>
                <w:szCs w:val="24"/>
              </w:rPr>
              <w:t>1000</w:t>
            </w:r>
            <w:r w:rsidRPr="006D37B2">
              <w:rPr>
                <w:b/>
                <w:sz w:val="24"/>
                <w:szCs w:val="24"/>
                <w:lang w:val="ru-RU"/>
              </w:rPr>
              <w:t xml:space="preserve"> </w:t>
            </w:r>
            <w:r w:rsidRPr="006D37B2">
              <w:rPr>
                <w:b/>
                <w:sz w:val="24"/>
                <w:szCs w:val="24"/>
              </w:rPr>
              <w:t>шт.)</w:t>
            </w:r>
          </w:p>
        </w:tc>
        <w:tc>
          <w:tcPr>
            <w:tcW w:w="718" w:type="dxa"/>
            <w:shd w:val="clear" w:color="auto" w:fill="auto"/>
          </w:tcPr>
          <w:p w:rsidR="006D37B2" w:rsidRPr="006D37B2" w:rsidRDefault="006D37B2" w:rsidP="00467385">
            <w:pPr>
              <w:widowControl w:val="0"/>
              <w:autoSpaceDE w:val="0"/>
              <w:autoSpaceDN w:val="0"/>
              <w:jc w:val="center"/>
              <w:rPr>
                <w:sz w:val="24"/>
                <w:szCs w:val="24"/>
              </w:rPr>
            </w:pPr>
            <w:proofErr w:type="spellStart"/>
            <w:r w:rsidRPr="006D37B2">
              <w:rPr>
                <w:sz w:val="24"/>
                <w:szCs w:val="24"/>
              </w:rPr>
              <w:t>паков</w:t>
            </w:r>
            <w:proofErr w:type="spellEnd"/>
          </w:p>
        </w:tc>
        <w:tc>
          <w:tcPr>
            <w:tcW w:w="866" w:type="dxa"/>
            <w:shd w:val="clear" w:color="auto" w:fill="auto"/>
          </w:tcPr>
          <w:p w:rsidR="006D37B2" w:rsidRPr="006D37B2" w:rsidRDefault="006D37B2" w:rsidP="00467385">
            <w:pPr>
              <w:widowControl w:val="0"/>
              <w:autoSpaceDE w:val="0"/>
              <w:autoSpaceDN w:val="0"/>
              <w:jc w:val="center"/>
              <w:rPr>
                <w:sz w:val="24"/>
                <w:szCs w:val="24"/>
              </w:rPr>
            </w:pPr>
            <w:r w:rsidRPr="006D37B2">
              <w:rPr>
                <w:sz w:val="24"/>
                <w:szCs w:val="24"/>
              </w:rPr>
              <w:t>1</w:t>
            </w:r>
          </w:p>
        </w:tc>
        <w:tc>
          <w:tcPr>
            <w:tcW w:w="1455" w:type="dxa"/>
            <w:shd w:val="clear" w:color="auto" w:fill="auto"/>
          </w:tcPr>
          <w:p w:rsidR="006D37B2" w:rsidRPr="006D37B2" w:rsidRDefault="006D37B2" w:rsidP="00467385">
            <w:pPr>
              <w:widowControl w:val="0"/>
              <w:autoSpaceDE w:val="0"/>
              <w:autoSpaceDN w:val="0"/>
              <w:rPr>
                <w:sz w:val="24"/>
                <w:szCs w:val="24"/>
              </w:rPr>
            </w:pPr>
          </w:p>
        </w:tc>
        <w:tc>
          <w:tcPr>
            <w:tcW w:w="701" w:type="dxa"/>
            <w:shd w:val="clear" w:color="auto" w:fill="auto"/>
            <w:vAlign w:val="center"/>
          </w:tcPr>
          <w:p w:rsidR="006D37B2" w:rsidRPr="006D37B2" w:rsidRDefault="006D37B2" w:rsidP="00467385">
            <w:pPr>
              <w:pStyle w:val="TableParagraph"/>
              <w:spacing w:line="251" w:lineRule="exact"/>
              <w:ind w:left="-14"/>
              <w:jc w:val="center"/>
              <w:rPr>
                <w:rFonts w:eastAsia="Calibri"/>
                <w:bCs/>
                <w:sz w:val="24"/>
                <w:szCs w:val="24"/>
              </w:rPr>
            </w:pPr>
          </w:p>
        </w:tc>
        <w:tc>
          <w:tcPr>
            <w:tcW w:w="72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c>
          <w:tcPr>
            <w:tcW w:w="143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r>
      <w:tr w:rsidR="006D37B2" w:rsidRPr="006D37B2" w:rsidTr="006D37B2">
        <w:trPr>
          <w:trHeight w:val="68"/>
        </w:trPr>
        <w:tc>
          <w:tcPr>
            <w:tcW w:w="426" w:type="dxa"/>
            <w:shd w:val="clear" w:color="auto" w:fill="auto"/>
          </w:tcPr>
          <w:p w:rsidR="006D37B2" w:rsidRPr="006D37B2" w:rsidRDefault="006D37B2" w:rsidP="00467385">
            <w:pPr>
              <w:widowControl w:val="0"/>
              <w:autoSpaceDE w:val="0"/>
              <w:autoSpaceDN w:val="0"/>
              <w:jc w:val="center"/>
              <w:rPr>
                <w:sz w:val="24"/>
                <w:szCs w:val="24"/>
              </w:rPr>
            </w:pPr>
            <w:r w:rsidRPr="006D37B2">
              <w:rPr>
                <w:sz w:val="24"/>
                <w:szCs w:val="24"/>
              </w:rPr>
              <w:t>5.</w:t>
            </w:r>
          </w:p>
        </w:tc>
        <w:tc>
          <w:tcPr>
            <w:tcW w:w="3607" w:type="dxa"/>
            <w:shd w:val="clear" w:color="auto" w:fill="auto"/>
          </w:tcPr>
          <w:p w:rsidR="006D37B2" w:rsidRPr="006D37B2" w:rsidRDefault="006D37B2" w:rsidP="00467385">
            <w:pPr>
              <w:widowControl w:val="0"/>
              <w:autoSpaceDE w:val="0"/>
              <w:autoSpaceDN w:val="0"/>
              <w:rPr>
                <w:b/>
                <w:sz w:val="24"/>
                <w:szCs w:val="24"/>
              </w:rPr>
            </w:pPr>
            <w:r w:rsidRPr="006D37B2">
              <w:rPr>
                <w:b/>
                <w:sz w:val="24"/>
                <w:szCs w:val="24"/>
              </w:rPr>
              <w:t xml:space="preserve">Індикаторна стрічка для парової стерилізації, 19 мм х 50 м, (01130), </w:t>
            </w:r>
            <w:proofErr w:type="spellStart"/>
            <w:r w:rsidRPr="006D37B2">
              <w:rPr>
                <w:b/>
                <w:sz w:val="24"/>
                <w:szCs w:val="24"/>
              </w:rPr>
              <w:t>Key</w:t>
            </w:r>
            <w:proofErr w:type="spellEnd"/>
            <w:r w:rsidRPr="006D37B2">
              <w:rPr>
                <w:b/>
                <w:sz w:val="24"/>
                <w:szCs w:val="24"/>
              </w:rPr>
              <w:t xml:space="preserve"> </w:t>
            </w:r>
            <w:proofErr w:type="spellStart"/>
            <w:r w:rsidRPr="006D37B2">
              <w:rPr>
                <w:b/>
                <w:sz w:val="24"/>
                <w:szCs w:val="24"/>
              </w:rPr>
              <w:t>Surgical</w:t>
            </w:r>
            <w:proofErr w:type="spellEnd"/>
            <w:r w:rsidRPr="006D37B2">
              <w:rPr>
                <w:b/>
                <w:sz w:val="24"/>
                <w:szCs w:val="24"/>
              </w:rPr>
              <w:t xml:space="preserve"> </w:t>
            </w:r>
            <w:proofErr w:type="spellStart"/>
            <w:r w:rsidRPr="006D37B2">
              <w:rPr>
                <w:b/>
                <w:sz w:val="24"/>
                <w:szCs w:val="24"/>
              </w:rPr>
              <w:t>GmbH</w:t>
            </w:r>
            <w:proofErr w:type="spellEnd"/>
          </w:p>
        </w:tc>
        <w:tc>
          <w:tcPr>
            <w:tcW w:w="718" w:type="dxa"/>
            <w:shd w:val="clear" w:color="auto" w:fill="auto"/>
          </w:tcPr>
          <w:p w:rsidR="006D37B2" w:rsidRPr="006D37B2" w:rsidRDefault="006D37B2" w:rsidP="00467385">
            <w:pPr>
              <w:widowControl w:val="0"/>
              <w:autoSpaceDE w:val="0"/>
              <w:autoSpaceDN w:val="0"/>
              <w:jc w:val="center"/>
              <w:rPr>
                <w:sz w:val="24"/>
                <w:szCs w:val="24"/>
              </w:rPr>
            </w:pPr>
            <w:proofErr w:type="spellStart"/>
            <w:r w:rsidRPr="006D37B2">
              <w:rPr>
                <w:sz w:val="24"/>
                <w:szCs w:val="24"/>
              </w:rPr>
              <w:t>паков</w:t>
            </w:r>
            <w:proofErr w:type="spellEnd"/>
          </w:p>
        </w:tc>
        <w:tc>
          <w:tcPr>
            <w:tcW w:w="866" w:type="dxa"/>
            <w:shd w:val="clear" w:color="auto" w:fill="auto"/>
          </w:tcPr>
          <w:p w:rsidR="006D37B2" w:rsidRPr="006D37B2" w:rsidRDefault="006D37B2" w:rsidP="00467385">
            <w:pPr>
              <w:widowControl w:val="0"/>
              <w:autoSpaceDE w:val="0"/>
              <w:autoSpaceDN w:val="0"/>
              <w:jc w:val="center"/>
              <w:rPr>
                <w:sz w:val="24"/>
                <w:szCs w:val="24"/>
              </w:rPr>
            </w:pPr>
            <w:r w:rsidRPr="006D37B2">
              <w:rPr>
                <w:sz w:val="24"/>
                <w:szCs w:val="24"/>
              </w:rPr>
              <w:t>2</w:t>
            </w:r>
          </w:p>
        </w:tc>
        <w:tc>
          <w:tcPr>
            <w:tcW w:w="1455" w:type="dxa"/>
            <w:shd w:val="clear" w:color="auto" w:fill="auto"/>
          </w:tcPr>
          <w:p w:rsidR="006D37B2" w:rsidRPr="006D37B2" w:rsidRDefault="006D37B2" w:rsidP="00467385">
            <w:pPr>
              <w:widowControl w:val="0"/>
              <w:autoSpaceDE w:val="0"/>
              <w:autoSpaceDN w:val="0"/>
              <w:rPr>
                <w:sz w:val="24"/>
                <w:szCs w:val="24"/>
              </w:rPr>
            </w:pPr>
          </w:p>
        </w:tc>
        <w:tc>
          <w:tcPr>
            <w:tcW w:w="701" w:type="dxa"/>
            <w:shd w:val="clear" w:color="auto" w:fill="auto"/>
            <w:vAlign w:val="center"/>
          </w:tcPr>
          <w:p w:rsidR="006D37B2" w:rsidRPr="006D37B2" w:rsidRDefault="006D37B2" w:rsidP="00467385">
            <w:pPr>
              <w:pStyle w:val="TableParagraph"/>
              <w:spacing w:line="251" w:lineRule="exact"/>
              <w:ind w:left="-14"/>
              <w:jc w:val="center"/>
              <w:rPr>
                <w:rFonts w:eastAsia="Calibri"/>
                <w:bCs/>
                <w:sz w:val="24"/>
                <w:szCs w:val="24"/>
              </w:rPr>
            </w:pPr>
          </w:p>
        </w:tc>
        <w:tc>
          <w:tcPr>
            <w:tcW w:w="72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c>
          <w:tcPr>
            <w:tcW w:w="143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r>
      <w:tr w:rsidR="006D37B2" w:rsidRPr="006D37B2" w:rsidTr="006D37B2">
        <w:trPr>
          <w:trHeight w:val="97"/>
        </w:trPr>
        <w:tc>
          <w:tcPr>
            <w:tcW w:w="426" w:type="dxa"/>
            <w:shd w:val="clear" w:color="auto" w:fill="auto"/>
          </w:tcPr>
          <w:p w:rsidR="006D37B2" w:rsidRPr="006D37B2" w:rsidRDefault="006D37B2" w:rsidP="00467385">
            <w:pPr>
              <w:widowControl w:val="0"/>
              <w:autoSpaceDE w:val="0"/>
              <w:autoSpaceDN w:val="0"/>
              <w:jc w:val="center"/>
              <w:rPr>
                <w:sz w:val="24"/>
                <w:szCs w:val="24"/>
                <w:lang w:val="ru-RU"/>
              </w:rPr>
            </w:pPr>
            <w:r w:rsidRPr="006D37B2">
              <w:rPr>
                <w:sz w:val="24"/>
                <w:szCs w:val="24"/>
                <w:lang w:val="ru-RU"/>
              </w:rPr>
              <w:t>6.</w:t>
            </w:r>
          </w:p>
        </w:tc>
        <w:tc>
          <w:tcPr>
            <w:tcW w:w="3607" w:type="dxa"/>
            <w:shd w:val="clear" w:color="auto" w:fill="auto"/>
          </w:tcPr>
          <w:p w:rsidR="006D37B2" w:rsidRPr="006D37B2" w:rsidRDefault="006D37B2" w:rsidP="00467385">
            <w:pPr>
              <w:widowControl w:val="0"/>
              <w:autoSpaceDE w:val="0"/>
              <w:autoSpaceDN w:val="0"/>
              <w:rPr>
                <w:b/>
                <w:sz w:val="24"/>
                <w:szCs w:val="24"/>
                <w:lang w:val="ru-RU"/>
              </w:rPr>
            </w:pPr>
            <w:proofErr w:type="spellStart"/>
            <w:r w:rsidRPr="006D37B2">
              <w:rPr>
                <w:b/>
                <w:sz w:val="24"/>
                <w:szCs w:val="24"/>
                <w:lang w:val="ru-RU"/>
              </w:rPr>
              <w:t>Індикатори</w:t>
            </w:r>
            <w:proofErr w:type="spellEnd"/>
            <w:r w:rsidRPr="006D37B2">
              <w:rPr>
                <w:b/>
                <w:sz w:val="24"/>
                <w:szCs w:val="24"/>
                <w:lang w:val="ru-RU"/>
              </w:rPr>
              <w:t xml:space="preserve"> </w:t>
            </w:r>
            <w:proofErr w:type="spellStart"/>
            <w:r w:rsidRPr="006D37B2">
              <w:rPr>
                <w:b/>
                <w:sz w:val="24"/>
                <w:szCs w:val="24"/>
                <w:lang w:val="ru-RU"/>
              </w:rPr>
              <w:t>парової</w:t>
            </w:r>
            <w:proofErr w:type="spellEnd"/>
            <w:r w:rsidRPr="006D37B2">
              <w:rPr>
                <w:b/>
                <w:sz w:val="24"/>
                <w:szCs w:val="24"/>
                <w:lang w:val="ru-RU"/>
              </w:rPr>
              <w:t xml:space="preserve"> </w:t>
            </w:r>
            <w:proofErr w:type="spellStart"/>
            <w:r w:rsidRPr="006D37B2">
              <w:rPr>
                <w:b/>
                <w:sz w:val="24"/>
                <w:szCs w:val="24"/>
                <w:lang w:val="ru-RU"/>
              </w:rPr>
              <w:t>стерилізації</w:t>
            </w:r>
            <w:proofErr w:type="spellEnd"/>
            <w:r w:rsidRPr="006D37B2">
              <w:rPr>
                <w:b/>
                <w:sz w:val="24"/>
                <w:szCs w:val="24"/>
                <w:lang w:val="ru-RU"/>
              </w:rPr>
              <w:t xml:space="preserve"> 3</w:t>
            </w:r>
            <w:r w:rsidRPr="006D37B2">
              <w:rPr>
                <w:b/>
                <w:sz w:val="24"/>
                <w:szCs w:val="24"/>
              </w:rPr>
              <w:t>M</w:t>
            </w:r>
            <w:r w:rsidRPr="006D37B2">
              <w:rPr>
                <w:b/>
                <w:sz w:val="24"/>
                <w:szCs w:val="24"/>
                <w:lang w:val="ru-RU"/>
              </w:rPr>
              <w:t xml:space="preserve"> </w:t>
            </w:r>
            <w:proofErr w:type="spellStart"/>
            <w:r w:rsidRPr="006D37B2">
              <w:rPr>
                <w:b/>
                <w:sz w:val="24"/>
                <w:szCs w:val="24"/>
              </w:rPr>
              <w:t>Comply</w:t>
            </w:r>
            <w:proofErr w:type="spellEnd"/>
            <w:r w:rsidRPr="006D37B2">
              <w:rPr>
                <w:b/>
                <w:sz w:val="24"/>
                <w:szCs w:val="24"/>
                <w:lang w:val="ru-RU"/>
              </w:rPr>
              <w:t>, 118-138 С, 500 шт./</w:t>
            </w:r>
            <w:proofErr w:type="spellStart"/>
            <w:r w:rsidRPr="006D37B2">
              <w:rPr>
                <w:b/>
                <w:sz w:val="24"/>
                <w:szCs w:val="24"/>
                <w:lang w:val="ru-RU"/>
              </w:rPr>
              <w:t>уп</w:t>
            </w:r>
            <w:proofErr w:type="spellEnd"/>
            <w:r w:rsidRPr="006D37B2">
              <w:rPr>
                <w:b/>
                <w:sz w:val="24"/>
                <w:szCs w:val="24"/>
                <w:lang w:val="ru-RU"/>
              </w:rPr>
              <w:t>, (1243А), 3М</w:t>
            </w:r>
          </w:p>
        </w:tc>
        <w:tc>
          <w:tcPr>
            <w:tcW w:w="718" w:type="dxa"/>
            <w:shd w:val="clear" w:color="auto" w:fill="auto"/>
          </w:tcPr>
          <w:p w:rsidR="006D37B2" w:rsidRPr="006D37B2" w:rsidRDefault="006D37B2" w:rsidP="00467385">
            <w:pPr>
              <w:widowControl w:val="0"/>
              <w:autoSpaceDE w:val="0"/>
              <w:autoSpaceDN w:val="0"/>
              <w:jc w:val="center"/>
              <w:rPr>
                <w:sz w:val="24"/>
                <w:szCs w:val="24"/>
                <w:lang w:val="ru-RU"/>
              </w:rPr>
            </w:pPr>
            <w:r w:rsidRPr="006D37B2">
              <w:rPr>
                <w:sz w:val="24"/>
                <w:szCs w:val="24"/>
                <w:lang w:val="ru-RU"/>
              </w:rPr>
              <w:t>паков.</w:t>
            </w:r>
          </w:p>
        </w:tc>
        <w:tc>
          <w:tcPr>
            <w:tcW w:w="866" w:type="dxa"/>
            <w:shd w:val="clear" w:color="auto" w:fill="auto"/>
          </w:tcPr>
          <w:p w:rsidR="006D37B2" w:rsidRPr="006D37B2" w:rsidRDefault="006D37B2" w:rsidP="00467385">
            <w:pPr>
              <w:widowControl w:val="0"/>
              <w:autoSpaceDE w:val="0"/>
              <w:autoSpaceDN w:val="0"/>
              <w:jc w:val="center"/>
              <w:rPr>
                <w:sz w:val="24"/>
                <w:szCs w:val="24"/>
                <w:lang w:val="ru-RU"/>
              </w:rPr>
            </w:pPr>
            <w:r w:rsidRPr="006D37B2">
              <w:rPr>
                <w:sz w:val="24"/>
                <w:szCs w:val="24"/>
                <w:lang w:val="ru-RU"/>
              </w:rPr>
              <w:t>1</w:t>
            </w:r>
          </w:p>
        </w:tc>
        <w:tc>
          <w:tcPr>
            <w:tcW w:w="1455" w:type="dxa"/>
            <w:shd w:val="clear" w:color="auto" w:fill="auto"/>
          </w:tcPr>
          <w:p w:rsidR="006D37B2" w:rsidRPr="006D37B2" w:rsidRDefault="006D37B2" w:rsidP="00467385">
            <w:pPr>
              <w:widowControl w:val="0"/>
              <w:autoSpaceDE w:val="0"/>
              <w:autoSpaceDN w:val="0"/>
              <w:rPr>
                <w:sz w:val="24"/>
                <w:szCs w:val="24"/>
                <w:lang w:val="ru-RU"/>
              </w:rPr>
            </w:pPr>
          </w:p>
        </w:tc>
        <w:tc>
          <w:tcPr>
            <w:tcW w:w="701" w:type="dxa"/>
            <w:shd w:val="clear" w:color="auto" w:fill="auto"/>
            <w:vAlign w:val="center"/>
          </w:tcPr>
          <w:p w:rsidR="006D37B2" w:rsidRPr="006D37B2" w:rsidRDefault="006D37B2" w:rsidP="00467385">
            <w:pPr>
              <w:pStyle w:val="TableParagraph"/>
              <w:spacing w:line="251" w:lineRule="exact"/>
              <w:ind w:left="-14"/>
              <w:jc w:val="center"/>
              <w:rPr>
                <w:rFonts w:eastAsia="Calibri"/>
                <w:bCs/>
                <w:sz w:val="24"/>
                <w:szCs w:val="24"/>
                <w:lang w:val="ru-RU"/>
              </w:rPr>
            </w:pPr>
          </w:p>
        </w:tc>
        <w:tc>
          <w:tcPr>
            <w:tcW w:w="72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lang w:val="ru-RU"/>
              </w:rPr>
            </w:pPr>
          </w:p>
        </w:tc>
        <w:tc>
          <w:tcPr>
            <w:tcW w:w="143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lang w:val="ru-RU"/>
              </w:rPr>
            </w:pPr>
          </w:p>
        </w:tc>
      </w:tr>
      <w:tr w:rsidR="006D37B2" w:rsidRPr="006D37B2" w:rsidTr="006D37B2">
        <w:trPr>
          <w:trHeight w:val="99"/>
        </w:trPr>
        <w:tc>
          <w:tcPr>
            <w:tcW w:w="426" w:type="dxa"/>
            <w:shd w:val="clear" w:color="auto" w:fill="auto"/>
          </w:tcPr>
          <w:p w:rsidR="006D37B2" w:rsidRPr="006D37B2" w:rsidRDefault="006D37B2" w:rsidP="00467385">
            <w:pPr>
              <w:widowControl w:val="0"/>
              <w:autoSpaceDE w:val="0"/>
              <w:autoSpaceDN w:val="0"/>
              <w:jc w:val="center"/>
              <w:rPr>
                <w:sz w:val="24"/>
                <w:szCs w:val="24"/>
              </w:rPr>
            </w:pPr>
            <w:r w:rsidRPr="006D37B2">
              <w:rPr>
                <w:sz w:val="24"/>
                <w:szCs w:val="24"/>
              </w:rPr>
              <w:t>7.</w:t>
            </w:r>
          </w:p>
        </w:tc>
        <w:tc>
          <w:tcPr>
            <w:tcW w:w="3607" w:type="dxa"/>
            <w:shd w:val="clear" w:color="auto" w:fill="auto"/>
          </w:tcPr>
          <w:p w:rsidR="006D37B2" w:rsidRPr="006D37B2" w:rsidRDefault="006D37B2" w:rsidP="00467385">
            <w:pPr>
              <w:widowControl w:val="0"/>
              <w:autoSpaceDE w:val="0"/>
              <w:autoSpaceDN w:val="0"/>
              <w:rPr>
                <w:b/>
                <w:sz w:val="24"/>
                <w:szCs w:val="24"/>
              </w:rPr>
            </w:pPr>
            <w:r w:rsidRPr="006D37B2">
              <w:rPr>
                <w:b/>
                <w:sz w:val="24"/>
                <w:szCs w:val="24"/>
              </w:rPr>
              <w:t xml:space="preserve">Ампули </w:t>
            </w:r>
            <w:proofErr w:type="spellStart"/>
            <w:r w:rsidRPr="006D37B2">
              <w:rPr>
                <w:b/>
                <w:sz w:val="24"/>
                <w:szCs w:val="24"/>
              </w:rPr>
              <w:t>Ampules</w:t>
            </w:r>
            <w:proofErr w:type="spellEnd"/>
            <w:r w:rsidRPr="006D37B2">
              <w:rPr>
                <w:b/>
                <w:sz w:val="24"/>
                <w:szCs w:val="24"/>
              </w:rPr>
              <w:t xml:space="preserve"> </w:t>
            </w:r>
            <w:proofErr w:type="spellStart"/>
            <w:r w:rsidRPr="006D37B2">
              <w:rPr>
                <w:b/>
                <w:sz w:val="24"/>
                <w:szCs w:val="24"/>
              </w:rPr>
              <w:t>for</w:t>
            </w:r>
            <w:proofErr w:type="spellEnd"/>
            <w:r w:rsidRPr="006D37B2">
              <w:rPr>
                <w:b/>
                <w:sz w:val="24"/>
                <w:szCs w:val="24"/>
              </w:rPr>
              <w:t xml:space="preserve">  </w:t>
            </w:r>
            <w:proofErr w:type="spellStart"/>
            <w:r w:rsidRPr="006D37B2">
              <w:rPr>
                <w:b/>
                <w:sz w:val="24"/>
                <w:szCs w:val="24"/>
              </w:rPr>
              <w:t>Monitoring</w:t>
            </w:r>
            <w:proofErr w:type="spellEnd"/>
            <w:r w:rsidRPr="006D37B2">
              <w:rPr>
                <w:b/>
                <w:sz w:val="24"/>
                <w:szCs w:val="24"/>
              </w:rPr>
              <w:t xml:space="preserve"> </w:t>
            </w:r>
            <w:proofErr w:type="spellStart"/>
            <w:r w:rsidRPr="006D37B2">
              <w:rPr>
                <w:b/>
                <w:sz w:val="24"/>
                <w:szCs w:val="24"/>
              </w:rPr>
              <w:t>Steam</w:t>
            </w:r>
            <w:proofErr w:type="spellEnd"/>
            <w:r w:rsidRPr="006D37B2">
              <w:rPr>
                <w:b/>
                <w:sz w:val="24"/>
                <w:szCs w:val="24"/>
              </w:rPr>
              <w:t xml:space="preserve"> </w:t>
            </w:r>
            <w:proofErr w:type="spellStart"/>
            <w:r w:rsidRPr="006D37B2">
              <w:rPr>
                <w:b/>
                <w:sz w:val="24"/>
                <w:szCs w:val="24"/>
              </w:rPr>
              <w:t>Proces</w:t>
            </w:r>
            <w:proofErr w:type="spellEnd"/>
            <w:r w:rsidRPr="006D37B2">
              <w:rPr>
                <w:b/>
                <w:sz w:val="24"/>
                <w:szCs w:val="24"/>
              </w:rPr>
              <w:t xml:space="preserve"> (AT-0610), (</w:t>
            </w:r>
            <w:proofErr w:type="spellStart"/>
            <w:r w:rsidRPr="006D37B2">
              <w:rPr>
                <w:b/>
                <w:sz w:val="24"/>
                <w:szCs w:val="24"/>
              </w:rPr>
              <w:t>паков</w:t>
            </w:r>
            <w:proofErr w:type="spellEnd"/>
            <w:r w:rsidRPr="006D37B2">
              <w:rPr>
                <w:b/>
                <w:sz w:val="24"/>
                <w:szCs w:val="24"/>
              </w:rPr>
              <w:t xml:space="preserve">./50 </w:t>
            </w:r>
            <w:proofErr w:type="spellStart"/>
            <w:r w:rsidRPr="006D37B2">
              <w:rPr>
                <w:b/>
                <w:sz w:val="24"/>
                <w:szCs w:val="24"/>
              </w:rPr>
              <w:t>Spore</w:t>
            </w:r>
            <w:proofErr w:type="spellEnd"/>
            <w:r w:rsidRPr="006D37B2">
              <w:rPr>
                <w:b/>
                <w:sz w:val="24"/>
                <w:szCs w:val="24"/>
              </w:rPr>
              <w:t xml:space="preserve"> Ampules+10NC) , </w:t>
            </w:r>
            <w:proofErr w:type="spellStart"/>
            <w:r w:rsidRPr="006D37B2">
              <w:rPr>
                <w:b/>
                <w:sz w:val="24"/>
                <w:szCs w:val="24"/>
              </w:rPr>
              <w:t>True</w:t>
            </w:r>
            <w:proofErr w:type="spellEnd"/>
            <w:r w:rsidRPr="006D37B2">
              <w:rPr>
                <w:b/>
                <w:sz w:val="24"/>
                <w:szCs w:val="24"/>
              </w:rPr>
              <w:t xml:space="preserve"> </w:t>
            </w:r>
            <w:proofErr w:type="spellStart"/>
            <w:r w:rsidRPr="006D37B2">
              <w:rPr>
                <w:b/>
                <w:sz w:val="24"/>
                <w:szCs w:val="24"/>
              </w:rPr>
              <w:t>Indicating</w:t>
            </w:r>
            <w:proofErr w:type="spellEnd"/>
          </w:p>
        </w:tc>
        <w:tc>
          <w:tcPr>
            <w:tcW w:w="718" w:type="dxa"/>
            <w:shd w:val="clear" w:color="auto" w:fill="auto"/>
          </w:tcPr>
          <w:p w:rsidR="006D37B2" w:rsidRPr="006D37B2" w:rsidRDefault="006D37B2" w:rsidP="00467385">
            <w:pPr>
              <w:widowControl w:val="0"/>
              <w:autoSpaceDE w:val="0"/>
              <w:autoSpaceDN w:val="0"/>
              <w:jc w:val="center"/>
              <w:rPr>
                <w:sz w:val="24"/>
                <w:szCs w:val="24"/>
              </w:rPr>
            </w:pPr>
            <w:proofErr w:type="spellStart"/>
            <w:r w:rsidRPr="006D37B2">
              <w:rPr>
                <w:sz w:val="24"/>
                <w:szCs w:val="24"/>
              </w:rPr>
              <w:t>паков</w:t>
            </w:r>
            <w:proofErr w:type="spellEnd"/>
          </w:p>
        </w:tc>
        <w:tc>
          <w:tcPr>
            <w:tcW w:w="866" w:type="dxa"/>
            <w:shd w:val="clear" w:color="auto" w:fill="auto"/>
          </w:tcPr>
          <w:p w:rsidR="006D37B2" w:rsidRPr="006D37B2" w:rsidRDefault="006D37B2" w:rsidP="00467385">
            <w:pPr>
              <w:widowControl w:val="0"/>
              <w:autoSpaceDE w:val="0"/>
              <w:autoSpaceDN w:val="0"/>
              <w:jc w:val="center"/>
              <w:rPr>
                <w:sz w:val="24"/>
                <w:szCs w:val="24"/>
                <w:lang w:val="ru-RU"/>
              </w:rPr>
            </w:pPr>
            <w:r w:rsidRPr="006D37B2">
              <w:rPr>
                <w:sz w:val="24"/>
                <w:szCs w:val="24"/>
                <w:lang w:val="ru-RU"/>
              </w:rPr>
              <w:t>2</w:t>
            </w:r>
          </w:p>
        </w:tc>
        <w:tc>
          <w:tcPr>
            <w:tcW w:w="1455" w:type="dxa"/>
            <w:shd w:val="clear" w:color="auto" w:fill="auto"/>
          </w:tcPr>
          <w:p w:rsidR="006D37B2" w:rsidRPr="006D37B2" w:rsidRDefault="006D37B2" w:rsidP="00467385">
            <w:pPr>
              <w:widowControl w:val="0"/>
              <w:autoSpaceDE w:val="0"/>
              <w:autoSpaceDN w:val="0"/>
              <w:rPr>
                <w:sz w:val="24"/>
                <w:szCs w:val="24"/>
              </w:rPr>
            </w:pPr>
          </w:p>
        </w:tc>
        <w:tc>
          <w:tcPr>
            <w:tcW w:w="701" w:type="dxa"/>
            <w:shd w:val="clear" w:color="auto" w:fill="auto"/>
            <w:vAlign w:val="center"/>
          </w:tcPr>
          <w:p w:rsidR="006D37B2" w:rsidRPr="006D37B2" w:rsidRDefault="006D37B2" w:rsidP="00467385">
            <w:pPr>
              <w:pStyle w:val="TableParagraph"/>
              <w:spacing w:line="251" w:lineRule="exact"/>
              <w:ind w:left="-14"/>
              <w:jc w:val="center"/>
              <w:rPr>
                <w:rFonts w:eastAsia="Calibri"/>
                <w:bCs/>
                <w:sz w:val="24"/>
                <w:szCs w:val="24"/>
              </w:rPr>
            </w:pPr>
          </w:p>
        </w:tc>
        <w:tc>
          <w:tcPr>
            <w:tcW w:w="72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c>
          <w:tcPr>
            <w:tcW w:w="1430" w:type="dxa"/>
            <w:shd w:val="clear" w:color="auto" w:fill="auto"/>
            <w:vAlign w:val="center"/>
          </w:tcPr>
          <w:p w:rsidR="006D37B2" w:rsidRPr="006D37B2" w:rsidRDefault="006D37B2" w:rsidP="00467385">
            <w:pPr>
              <w:pStyle w:val="TableParagraph"/>
              <w:spacing w:line="251" w:lineRule="exact"/>
              <w:ind w:left="77"/>
              <w:rPr>
                <w:rFonts w:eastAsia="Calibri"/>
                <w:bCs/>
                <w:sz w:val="24"/>
                <w:szCs w:val="24"/>
              </w:rPr>
            </w:pPr>
          </w:p>
        </w:tc>
      </w:tr>
    </w:tbl>
    <w:p w:rsidR="006D37B2" w:rsidRPr="006D37B2" w:rsidRDefault="006D37B2" w:rsidP="006D37B2">
      <w:pPr>
        <w:widowControl w:val="0"/>
        <w:tabs>
          <w:tab w:val="left" w:pos="142"/>
          <w:tab w:val="left" w:pos="360"/>
          <w:tab w:val="num" w:pos="426"/>
        </w:tabs>
        <w:autoSpaceDE w:val="0"/>
        <w:autoSpaceDN w:val="0"/>
        <w:jc w:val="both"/>
        <w:rPr>
          <w:rFonts w:eastAsia="Tahoma"/>
          <w:b/>
          <w:color w:val="00000A"/>
          <w:sz w:val="24"/>
          <w:szCs w:val="24"/>
          <w:lang w:bidi="hi-IN"/>
        </w:rPr>
      </w:pPr>
      <w:r w:rsidRPr="006D37B2">
        <w:rPr>
          <w:rFonts w:eastAsia="Tahoma"/>
          <w:b/>
          <w:color w:val="00000A"/>
          <w:sz w:val="24"/>
          <w:szCs w:val="24"/>
          <w:lang w:bidi="hi-IN"/>
        </w:rPr>
        <w:t>*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наявним вираз «або еквівалент».</w:t>
      </w:r>
    </w:p>
    <w:p w:rsidR="006D37B2" w:rsidRPr="006D37B2" w:rsidRDefault="006D37B2" w:rsidP="006D37B2">
      <w:pPr>
        <w:widowControl w:val="0"/>
        <w:tabs>
          <w:tab w:val="left" w:pos="142"/>
          <w:tab w:val="left" w:pos="360"/>
          <w:tab w:val="num" w:pos="426"/>
        </w:tabs>
        <w:autoSpaceDE w:val="0"/>
        <w:autoSpaceDN w:val="0"/>
        <w:jc w:val="both"/>
        <w:rPr>
          <w:rFonts w:eastAsia="Tahoma"/>
          <w:color w:val="00000A"/>
          <w:sz w:val="24"/>
          <w:szCs w:val="24"/>
          <w:lang w:bidi="hi-IN"/>
        </w:rPr>
      </w:pPr>
      <w:r w:rsidRPr="006D37B2">
        <w:rPr>
          <w:rFonts w:eastAsia="Tahoma"/>
          <w:b/>
          <w:color w:val="00000A"/>
          <w:sz w:val="24"/>
          <w:szCs w:val="24"/>
          <w:lang w:bidi="hi-IN"/>
        </w:rPr>
        <w:t xml:space="preserve">У разі, якщо Учасником запропоновано еквівалент зазначеного товару за предметом закупівлі, обов’язкове надання у складі тендерної пропозиції повного опису запропонованого товару, відомостей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6D37B2">
        <w:rPr>
          <w:rFonts w:eastAsia="Tahoma"/>
          <w:b/>
          <w:color w:val="00000A"/>
          <w:sz w:val="24"/>
          <w:szCs w:val="24"/>
          <w:lang w:bidi="hi-IN"/>
        </w:rPr>
        <w:t>Додадтку</w:t>
      </w:r>
      <w:proofErr w:type="spellEnd"/>
      <w:r w:rsidRPr="006D37B2">
        <w:rPr>
          <w:rFonts w:eastAsia="Tahoma"/>
          <w:b/>
          <w:color w:val="00000A"/>
          <w:sz w:val="24"/>
          <w:szCs w:val="24"/>
          <w:lang w:bidi="hi-IN"/>
        </w:rPr>
        <w:t xml:space="preserve"> 4 до тендерної документації  до товару.</w:t>
      </w:r>
    </w:p>
    <w:p w:rsidR="006D37B2" w:rsidRPr="006D37B2" w:rsidRDefault="006D37B2" w:rsidP="006D37B2">
      <w:pPr>
        <w:widowControl w:val="0"/>
        <w:tabs>
          <w:tab w:val="left" w:pos="142"/>
          <w:tab w:val="left" w:pos="360"/>
          <w:tab w:val="num" w:pos="426"/>
        </w:tabs>
        <w:autoSpaceDE w:val="0"/>
        <w:autoSpaceDN w:val="0"/>
        <w:jc w:val="both"/>
        <w:rPr>
          <w:rFonts w:eastAsia="Tahoma"/>
          <w:color w:val="00000A"/>
          <w:sz w:val="24"/>
          <w:szCs w:val="24"/>
          <w:lang w:bidi="hi-IN"/>
        </w:rPr>
      </w:pPr>
      <w:r w:rsidRPr="006D37B2">
        <w:rPr>
          <w:rFonts w:eastAsia="Tahoma"/>
          <w:color w:val="00000A"/>
          <w:sz w:val="24"/>
          <w:szCs w:val="24"/>
          <w:lang w:bidi="hi-IN"/>
        </w:rPr>
        <w:t>**</w:t>
      </w:r>
      <w:r w:rsidRPr="006D37B2">
        <w:rPr>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6D37B2">
        <w:rPr>
          <w:rFonts w:eastAsia="Tahoma"/>
          <w:color w:val="00000A"/>
          <w:sz w:val="24"/>
          <w:szCs w:val="24"/>
          <w:lang w:bidi="hi-IN"/>
        </w:rPr>
        <w:t xml:space="preserve"> </w:t>
      </w:r>
    </w:p>
    <w:p w:rsidR="006D37B2" w:rsidRPr="006D37B2" w:rsidRDefault="006D37B2" w:rsidP="006D37B2">
      <w:pPr>
        <w:tabs>
          <w:tab w:val="left" w:pos="708"/>
        </w:tabs>
        <w:ind w:firstLine="567"/>
        <w:jc w:val="both"/>
        <w:rPr>
          <w:sz w:val="24"/>
          <w:szCs w:val="24"/>
        </w:rPr>
      </w:pPr>
      <w:r w:rsidRPr="006D37B2">
        <w:rPr>
          <w:sz w:val="24"/>
          <w:szCs w:val="24"/>
        </w:rPr>
        <w:t>Учасник має надати гарантійний лист про відповідність запропонованого товару вимогам до предмету закупівлі та відповідність технічним вимогам, визначеним у додатку 4 до тендерної документації.</w:t>
      </w:r>
    </w:p>
    <w:p w:rsidR="004E5081" w:rsidRPr="006D37B2" w:rsidRDefault="006D37B2" w:rsidP="006D37B2">
      <w:pPr>
        <w:tabs>
          <w:tab w:val="left" w:pos="708"/>
        </w:tabs>
        <w:spacing w:after="0"/>
        <w:jc w:val="center"/>
        <w:rPr>
          <w:b/>
          <w:sz w:val="24"/>
          <w:szCs w:val="24"/>
        </w:rPr>
      </w:pPr>
      <w:r w:rsidRPr="006D37B2">
        <w:rPr>
          <w:sz w:val="24"/>
          <w:szCs w:val="24"/>
        </w:rPr>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bookmarkEnd w:id="0"/>
    </w:p>
    <w:sectPr w:rsidR="004E5081" w:rsidRPr="006D37B2"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6"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7"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4"/>
  </w:num>
  <w:num w:numId="2">
    <w:abstractNumId w:val="34"/>
  </w:num>
  <w:num w:numId="3">
    <w:abstractNumId w:val="5"/>
  </w:num>
  <w:num w:numId="4">
    <w:abstractNumId w:val="28"/>
  </w:num>
  <w:num w:numId="5">
    <w:abstractNumId w:val="8"/>
  </w:num>
  <w:num w:numId="6">
    <w:abstractNumId w:val="31"/>
  </w:num>
  <w:num w:numId="7">
    <w:abstractNumId w:val="23"/>
  </w:num>
  <w:num w:numId="8">
    <w:abstractNumId w:val="22"/>
  </w:num>
  <w:num w:numId="9">
    <w:abstractNumId w:val="26"/>
  </w:num>
  <w:num w:numId="10">
    <w:abstractNumId w:val="11"/>
  </w:num>
  <w:num w:numId="11">
    <w:abstractNumId w:val="29"/>
  </w:num>
  <w:num w:numId="12">
    <w:abstractNumId w:val="39"/>
  </w:num>
  <w:num w:numId="13">
    <w:abstractNumId w:val="27"/>
  </w:num>
  <w:num w:numId="14">
    <w:abstractNumId w:val="36"/>
  </w:num>
  <w:num w:numId="15">
    <w:abstractNumId w:val="40"/>
  </w:num>
  <w:num w:numId="16">
    <w:abstractNumId w:val="10"/>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8"/>
  </w:num>
  <w:num w:numId="22">
    <w:abstractNumId w:val="6"/>
  </w:num>
  <w:num w:numId="23">
    <w:abstractNumId w:val="14"/>
  </w:num>
  <w:num w:numId="24">
    <w:abstractNumId w:val="41"/>
  </w:num>
  <w:num w:numId="25">
    <w:abstractNumId w:val="9"/>
  </w:num>
  <w:num w:numId="26">
    <w:abstractNumId w:val="3"/>
  </w:num>
  <w:num w:numId="27">
    <w:abstractNumId w:val="2"/>
  </w:num>
  <w:num w:numId="28">
    <w:abstractNumId w:val="19"/>
  </w:num>
  <w:num w:numId="29">
    <w:abstractNumId w:val="15"/>
  </w:num>
  <w:num w:numId="30">
    <w:abstractNumId w:val="13"/>
  </w:num>
  <w:num w:numId="31">
    <w:abstractNumId w:val="1"/>
  </w:num>
  <w:num w:numId="32">
    <w:abstractNumId w:val="7"/>
  </w:num>
  <w:num w:numId="33">
    <w:abstractNumId w:val="17"/>
  </w:num>
  <w:num w:numId="34">
    <w:abstractNumId w:val="21"/>
  </w:num>
  <w:num w:numId="35">
    <w:abstractNumId w:val="35"/>
  </w:num>
  <w:num w:numId="36">
    <w:abstractNumId w:val="16"/>
  </w:num>
  <w:num w:numId="37">
    <w:abstractNumId w:val="25"/>
  </w:num>
  <w:num w:numId="38">
    <w:abstractNumId w:val="4"/>
  </w:num>
  <w:num w:numId="39">
    <w:abstractNumId w:val="12"/>
  </w:num>
  <w:num w:numId="40">
    <w:abstractNumId w:val="20"/>
  </w:num>
  <w:num w:numId="41">
    <w:abstractNumId w:val="37"/>
  </w:num>
  <w:num w:numId="42">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55729"/>
    <w:rsid w:val="00B86B83"/>
    <w:rsid w:val="00B96EB1"/>
    <w:rsid w:val="00BD3662"/>
    <w:rsid w:val="00BE318B"/>
    <w:rsid w:val="00C04CEE"/>
    <w:rsid w:val="00C12D80"/>
    <w:rsid w:val="00C24CA2"/>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05FC"/>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0-30-008628-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572</TotalTime>
  <Pages>2</Pages>
  <Words>652</Words>
  <Characters>3719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138</cp:revision>
  <dcterms:created xsi:type="dcterms:W3CDTF">2021-12-15T12:41:00Z</dcterms:created>
  <dcterms:modified xsi:type="dcterms:W3CDTF">2024-11-07T09:30:00Z</dcterms:modified>
</cp:coreProperties>
</file>