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265636" w:rsidRPr="00265636">
              <w:rPr>
                <w:rFonts w:eastAsia="Times New Roman"/>
                <w:b/>
                <w:color w:val="000000" w:themeColor="text1"/>
                <w:sz w:val="24"/>
                <w:szCs w:val="24"/>
                <w:lang w:eastAsia="ar-SA"/>
              </w:rPr>
              <w:t>Комплекс послуг з обробки вантажів</w:t>
            </w:r>
          </w:p>
          <w:p w:rsidR="00516E87" w:rsidRPr="004809E4" w:rsidRDefault="0094383F" w:rsidP="00961896">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265636" w:rsidRPr="00265636">
              <w:rPr>
                <w:b/>
                <w:color w:val="000000" w:themeColor="text1"/>
                <w:sz w:val="24"/>
                <w:szCs w:val="24"/>
              </w:rPr>
              <w:t>63110000-3: Послуги з обробки вантажів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265636" w:rsidRPr="00265636">
              <w:rPr>
                <w:b/>
                <w:color w:val="000000" w:themeColor="text1"/>
                <w:sz w:val="24"/>
                <w:szCs w:val="24"/>
              </w:rPr>
              <w:t>149 600</w:t>
            </w:r>
            <w:r w:rsidR="00C56C3B" w:rsidRPr="004809E4">
              <w:rPr>
                <w:b/>
                <w:color w:val="000000" w:themeColor="text1"/>
                <w:sz w:val="24"/>
                <w:szCs w:val="24"/>
              </w:rPr>
              <w:t>,</w:t>
            </w:r>
            <w:r w:rsidR="000F369D" w:rsidRPr="004809E4">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287022">
              <w:rPr>
                <w:b/>
                <w:color w:val="000000" w:themeColor="text1"/>
                <w:sz w:val="24"/>
                <w:szCs w:val="24"/>
              </w:rPr>
              <w:t>26</w:t>
            </w:r>
            <w:r w:rsidR="006475BF" w:rsidRPr="004809E4">
              <w:rPr>
                <w:b/>
                <w:color w:val="000000" w:themeColor="text1"/>
                <w:sz w:val="24"/>
                <w:szCs w:val="24"/>
              </w:rPr>
              <w:t xml:space="preserve"> </w:t>
            </w:r>
            <w:r w:rsidR="00D479D9" w:rsidRPr="004809E4">
              <w:rPr>
                <w:b/>
                <w:color w:val="000000" w:themeColor="text1"/>
                <w:sz w:val="24"/>
                <w:szCs w:val="24"/>
              </w:rPr>
              <w:t>верес</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961896" w:rsidRDefault="0094383F" w:rsidP="004472C4">
            <w:pPr>
              <w:spacing w:after="0" w:line="240" w:lineRule="auto"/>
            </w:pPr>
            <w:r w:rsidRPr="004809E4">
              <w:rPr>
                <w:color w:val="000000" w:themeColor="text1"/>
                <w:sz w:val="24"/>
                <w:szCs w:val="24"/>
              </w:rPr>
              <w:t>Детальна інформація за посиланням:</w:t>
            </w:r>
            <w:r w:rsidRPr="00287022">
              <w:rPr>
                <w:color w:val="000000" w:themeColor="text1"/>
                <w:sz w:val="24"/>
                <w:szCs w:val="24"/>
              </w:rPr>
              <w:t xml:space="preserve"> </w:t>
            </w:r>
            <w:hyperlink r:id="rId5" w:history="1">
              <w:r w:rsidR="00265636" w:rsidRPr="00265636">
                <w:rPr>
                  <w:rStyle w:val="a4"/>
                  <w:sz w:val="24"/>
                  <w:szCs w:val="24"/>
                </w:rPr>
                <w:t>https://prozorro.gov.ua/tender/UA-2024-09-26-012897-a</w:t>
              </w:r>
            </w:hyperlink>
          </w:p>
          <w:p w:rsidR="00D479D9" w:rsidRPr="004809E4" w:rsidRDefault="00D479D9" w:rsidP="004472C4">
            <w:pPr>
              <w:spacing w:after="0" w:line="240" w:lineRule="auto"/>
              <w:rPr>
                <w:sz w:val="24"/>
                <w:szCs w:val="24"/>
              </w:rPr>
            </w:pPr>
          </w:p>
        </w:tc>
      </w:tr>
    </w:tbl>
    <w:p w:rsidR="00B96EB1" w:rsidRPr="004809E4" w:rsidRDefault="00B96EB1" w:rsidP="00E80D2E">
      <w:pPr>
        <w:tabs>
          <w:tab w:val="left" w:pos="708"/>
        </w:tabs>
        <w:spacing w:after="0" w:line="240" w:lineRule="auto"/>
        <w:jc w:val="center"/>
        <w:rPr>
          <w:b/>
          <w:sz w:val="24"/>
          <w:szCs w:val="24"/>
        </w:rPr>
      </w:pPr>
      <w:bookmarkStart w:id="0" w:name="_Hlk120054312"/>
    </w:p>
    <w:bookmarkEnd w:id="0"/>
    <w:p w:rsidR="004D29F9" w:rsidRPr="00287022" w:rsidRDefault="004D29F9" w:rsidP="004D29F9">
      <w:pPr>
        <w:spacing w:after="0"/>
        <w:ind w:right="22"/>
        <w:jc w:val="center"/>
        <w:rPr>
          <w:b/>
          <w:sz w:val="24"/>
          <w:szCs w:val="24"/>
        </w:rPr>
      </w:pPr>
      <w:r w:rsidRPr="00287022">
        <w:rPr>
          <w:b/>
          <w:sz w:val="24"/>
          <w:szCs w:val="24"/>
        </w:rPr>
        <w:t>ІНФОРМАЦІЯ ПРО НЕОБХІДНІ ТЕХНІЧНІ, ЯКІСНІ ТА КІЛЬКІСНІ ХАРАКТЕРИСТИКИ ПРЕДМЕТА ЗАКУПІВЛІ</w:t>
      </w:r>
    </w:p>
    <w:p w:rsidR="00287022" w:rsidRPr="00287022" w:rsidRDefault="00287022" w:rsidP="004D29F9">
      <w:pPr>
        <w:spacing w:after="0"/>
        <w:ind w:right="22"/>
        <w:jc w:val="center"/>
        <w:rPr>
          <w:rFonts w:eastAsia="Tahoma"/>
          <w:b/>
          <w:color w:val="00000A"/>
          <w:sz w:val="24"/>
          <w:szCs w:val="24"/>
          <w:lang w:eastAsia="zh-CN" w:bidi="hi-IN"/>
        </w:rPr>
      </w:pPr>
    </w:p>
    <w:p w:rsidR="00265636" w:rsidRPr="00265636" w:rsidRDefault="00265636" w:rsidP="00265636">
      <w:pPr>
        <w:autoSpaceDE w:val="0"/>
        <w:snapToGrid w:val="0"/>
        <w:spacing w:after="0"/>
        <w:ind w:left="170" w:right="170"/>
        <w:jc w:val="center"/>
        <w:rPr>
          <w:b/>
          <w:sz w:val="24"/>
          <w:szCs w:val="24"/>
        </w:rPr>
      </w:pPr>
      <w:r w:rsidRPr="00265636">
        <w:rPr>
          <w:b/>
          <w:sz w:val="24"/>
          <w:szCs w:val="24"/>
        </w:rPr>
        <w:t>код ДК 021-2015: 63110000-3 Послуги з обробки вантажів</w:t>
      </w:r>
    </w:p>
    <w:p w:rsidR="00265636" w:rsidRPr="00265636" w:rsidRDefault="00265636" w:rsidP="00265636">
      <w:pPr>
        <w:shd w:val="clear" w:color="auto" w:fill="FFFFFF"/>
        <w:spacing w:after="0"/>
        <w:jc w:val="center"/>
        <w:rPr>
          <w:b/>
          <w:sz w:val="24"/>
          <w:szCs w:val="24"/>
        </w:rPr>
      </w:pPr>
      <w:bookmarkStart w:id="1" w:name="_GoBack"/>
      <w:bookmarkEnd w:id="1"/>
    </w:p>
    <w:p w:rsidR="00265636" w:rsidRPr="00265636" w:rsidRDefault="00265636" w:rsidP="00265636">
      <w:pPr>
        <w:shd w:val="clear" w:color="auto" w:fill="FFFFFF"/>
        <w:spacing w:after="0"/>
        <w:rPr>
          <w:b/>
          <w:sz w:val="24"/>
          <w:szCs w:val="24"/>
        </w:rPr>
      </w:pPr>
      <w:r w:rsidRPr="00265636">
        <w:rPr>
          <w:b/>
          <w:sz w:val="24"/>
          <w:szCs w:val="24"/>
        </w:rPr>
        <w:t>1. Перелік майна, що буде перевозитися зазначено у Таблицях №1, №2 та №3.</w:t>
      </w:r>
    </w:p>
    <w:p w:rsidR="00265636" w:rsidRPr="00265636" w:rsidRDefault="00265636" w:rsidP="00265636">
      <w:pPr>
        <w:spacing w:after="0"/>
        <w:rPr>
          <w:sz w:val="24"/>
          <w:szCs w:val="24"/>
        </w:rPr>
      </w:pP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p>
    <w:p w:rsidR="00265636" w:rsidRPr="00265636" w:rsidRDefault="00265636" w:rsidP="00265636">
      <w:pPr>
        <w:spacing w:after="0"/>
        <w:jc w:val="both"/>
        <w:rPr>
          <w:b/>
          <w:bCs/>
          <w:color w:val="00000A"/>
          <w:sz w:val="24"/>
          <w:szCs w:val="24"/>
          <w:lang w:eastAsia="uk-UA"/>
        </w:rPr>
      </w:pPr>
      <w:r w:rsidRPr="00265636">
        <w:rPr>
          <w:b/>
          <w:bCs/>
          <w:color w:val="00000A"/>
          <w:sz w:val="24"/>
          <w:szCs w:val="24"/>
          <w:lang w:eastAsia="uk-UA"/>
        </w:rPr>
        <w:t xml:space="preserve"> 2. Вимоги до надання послуг, що є предметом закупівлі</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xml:space="preserve">2.1. Послуги вантажників включають: </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розбирання/збирання меблів, пакування матеріальних цінностей, вантажно-розвантажувальні роботи та перевезення матеріальних цінностей за маршрутами Замовника;</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xml:space="preserve">- переміщення матеріальних цінностей між службовими приміщеннями за допомогою ліфта; </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xml:space="preserve">- переміщення матеріальних цінностей між службовими приміщеннями без використання ліфта; </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переміщення матеріальних цінностей між адміністративними будівлями Замовника.</w:t>
      </w:r>
    </w:p>
    <w:p w:rsidR="00265636" w:rsidRPr="00265636" w:rsidRDefault="00265636" w:rsidP="00265636">
      <w:pPr>
        <w:widowControl w:val="0"/>
        <w:spacing w:after="0"/>
        <w:ind w:firstLine="426"/>
        <w:jc w:val="both"/>
        <w:outlineLvl w:val="0"/>
        <w:rPr>
          <w:rFonts w:eastAsia="SimSun"/>
          <w:sz w:val="24"/>
          <w:szCs w:val="24"/>
          <w:lang w:eastAsia="x-none"/>
        </w:rPr>
      </w:pPr>
    </w:p>
    <w:p w:rsidR="00265636" w:rsidRPr="00265636" w:rsidRDefault="00265636" w:rsidP="00265636">
      <w:pPr>
        <w:widowControl w:val="0"/>
        <w:spacing w:after="0"/>
        <w:ind w:firstLine="426"/>
        <w:jc w:val="both"/>
        <w:outlineLvl w:val="0"/>
        <w:rPr>
          <w:rFonts w:eastAsia="SimSun"/>
          <w:sz w:val="24"/>
          <w:szCs w:val="24"/>
          <w:lang w:eastAsia="x-none"/>
        </w:rPr>
      </w:pPr>
      <w:r w:rsidRPr="00265636">
        <w:rPr>
          <w:rFonts w:eastAsia="SimSun"/>
          <w:sz w:val="24"/>
          <w:szCs w:val="24"/>
          <w:lang w:eastAsia="x-none"/>
        </w:rPr>
        <w:t>2.2. Місце надання послуг – в межах міста Києва. Маршрути:</w:t>
      </w:r>
    </w:p>
    <w:p w:rsidR="00265636" w:rsidRPr="00265636" w:rsidRDefault="00265636" w:rsidP="00265636">
      <w:pPr>
        <w:widowControl w:val="0"/>
        <w:spacing w:after="0"/>
        <w:ind w:firstLine="426"/>
        <w:jc w:val="both"/>
        <w:outlineLvl w:val="0"/>
        <w:rPr>
          <w:rFonts w:eastAsia="SimSun"/>
          <w:sz w:val="24"/>
          <w:szCs w:val="24"/>
          <w:lang w:eastAsia="x-none"/>
        </w:rPr>
      </w:pPr>
    </w:p>
    <w:p w:rsidR="00265636" w:rsidRPr="00265636" w:rsidRDefault="00265636" w:rsidP="00265636">
      <w:pPr>
        <w:widowControl w:val="0"/>
        <w:spacing w:after="0"/>
        <w:jc w:val="both"/>
        <w:outlineLvl w:val="0"/>
        <w:rPr>
          <w:color w:val="00000A"/>
          <w:sz w:val="24"/>
          <w:szCs w:val="24"/>
        </w:rPr>
      </w:pPr>
      <w:r w:rsidRPr="00265636">
        <w:rPr>
          <w:color w:val="00000A"/>
          <w:sz w:val="24"/>
          <w:szCs w:val="24"/>
        </w:rPr>
        <w:t xml:space="preserve">- </w:t>
      </w:r>
      <w:proofErr w:type="spellStart"/>
      <w:r w:rsidRPr="00265636">
        <w:rPr>
          <w:color w:val="00000A"/>
          <w:sz w:val="24"/>
          <w:szCs w:val="24"/>
          <w:lang w:val="ru-RU"/>
        </w:rPr>
        <w:t>вул</w:t>
      </w:r>
      <w:proofErr w:type="spellEnd"/>
      <w:r w:rsidRPr="00265636">
        <w:rPr>
          <w:color w:val="00000A"/>
          <w:sz w:val="24"/>
          <w:szCs w:val="24"/>
          <w:lang w:val="ru-RU"/>
        </w:rPr>
        <w:t xml:space="preserve">. </w:t>
      </w:r>
      <w:r w:rsidRPr="00265636">
        <w:rPr>
          <w:rFonts w:eastAsia="SimSun"/>
          <w:sz w:val="24"/>
          <w:szCs w:val="24"/>
          <w:lang w:eastAsia="x-none"/>
        </w:rPr>
        <w:t>Антона Цедіка 14 лабораторний корпус (1 поверх), адміністративний корпус                              (3 поверх)</w:t>
      </w:r>
      <w:r w:rsidRPr="00265636">
        <w:rPr>
          <w:color w:val="00000A"/>
          <w:sz w:val="24"/>
          <w:szCs w:val="24"/>
        </w:rPr>
        <w:t xml:space="preserve"> </w:t>
      </w:r>
      <w:r w:rsidRPr="00265636">
        <w:rPr>
          <w:rFonts w:eastAsia="SimSun"/>
          <w:sz w:val="24"/>
          <w:szCs w:val="24"/>
          <w:lang w:eastAsia="x-none"/>
        </w:rPr>
        <w:t xml:space="preserve"> – вул. </w:t>
      </w:r>
      <w:proofErr w:type="spellStart"/>
      <w:r w:rsidRPr="00265636">
        <w:rPr>
          <w:rFonts w:eastAsia="SimSun"/>
          <w:sz w:val="24"/>
          <w:szCs w:val="24"/>
          <w:lang w:eastAsia="x-none"/>
        </w:rPr>
        <w:t>Борщагівська</w:t>
      </w:r>
      <w:proofErr w:type="spellEnd"/>
      <w:r w:rsidRPr="00265636">
        <w:rPr>
          <w:rFonts w:eastAsia="SimSun"/>
          <w:sz w:val="24"/>
          <w:szCs w:val="24"/>
          <w:lang w:eastAsia="x-none"/>
        </w:rPr>
        <w:t xml:space="preserve"> 192 (3 поверх). Кількість і тип майна визначено у </w:t>
      </w:r>
      <w:r w:rsidRPr="00265636">
        <w:rPr>
          <w:b/>
          <w:sz w:val="24"/>
          <w:szCs w:val="24"/>
        </w:rPr>
        <w:t xml:space="preserve"> Таблиці №1</w:t>
      </w:r>
      <w:r w:rsidRPr="00265636">
        <w:rPr>
          <w:color w:val="00000A"/>
          <w:sz w:val="24"/>
          <w:szCs w:val="24"/>
        </w:rPr>
        <w:t>;</w:t>
      </w:r>
    </w:p>
    <w:p w:rsidR="00265636" w:rsidRPr="00265636" w:rsidRDefault="00265636" w:rsidP="00265636">
      <w:pPr>
        <w:widowControl w:val="0"/>
        <w:spacing w:after="0"/>
        <w:jc w:val="both"/>
        <w:outlineLvl w:val="0"/>
        <w:rPr>
          <w:rFonts w:eastAsia="SimSun"/>
          <w:sz w:val="24"/>
          <w:szCs w:val="24"/>
          <w:lang w:eastAsia="x-none"/>
        </w:rPr>
      </w:pPr>
    </w:p>
    <w:p w:rsidR="00265636" w:rsidRPr="00265636" w:rsidRDefault="00265636" w:rsidP="00265636">
      <w:pPr>
        <w:widowControl w:val="0"/>
        <w:spacing w:after="0"/>
        <w:jc w:val="both"/>
        <w:outlineLvl w:val="0"/>
        <w:rPr>
          <w:color w:val="00000A"/>
          <w:sz w:val="24"/>
          <w:szCs w:val="24"/>
        </w:rPr>
      </w:pPr>
      <w:r w:rsidRPr="00265636">
        <w:rPr>
          <w:color w:val="00000A"/>
          <w:sz w:val="24"/>
          <w:szCs w:val="24"/>
        </w:rPr>
        <w:t xml:space="preserve">- вул. </w:t>
      </w:r>
      <w:r w:rsidRPr="00265636">
        <w:rPr>
          <w:rFonts w:eastAsia="SimSun"/>
          <w:sz w:val="24"/>
          <w:szCs w:val="24"/>
          <w:lang w:eastAsia="x-none"/>
        </w:rPr>
        <w:t xml:space="preserve">Антона Цедіка 14 лабораторний корпус (1 поверх) – вул. Сім’ї Бродських, 10 (1 поверх). Кількість і тип майна визначено у </w:t>
      </w:r>
      <w:r w:rsidRPr="00265636">
        <w:rPr>
          <w:b/>
          <w:sz w:val="24"/>
          <w:szCs w:val="24"/>
        </w:rPr>
        <w:t>Таблиці №2</w:t>
      </w:r>
      <w:r w:rsidRPr="00265636">
        <w:rPr>
          <w:color w:val="00000A"/>
          <w:sz w:val="24"/>
          <w:szCs w:val="24"/>
        </w:rPr>
        <w:t>;</w:t>
      </w:r>
    </w:p>
    <w:p w:rsidR="00265636" w:rsidRPr="00265636" w:rsidRDefault="00265636" w:rsidP="00265636">
      <w:pPr>
        <w:widowControl w:val="0"/>
        <w:spacing w:after="0"/>
        <w:jc w:val="both"/>
        <w:outlineLvl w:val="0"/>
        <w:rPr>
          <w:rFonts w:eastAsia="SimSun"/>
          <w:sz w:val="24"/>
          <w:szCs w:val="24"/>
          <w:lang w:eastAsia="x-none"/>
        </w:rPr>
      </w:pPr>
    </w:p>
    <w:p w:rsidR="00265636" w:rsidRPr="00265636" w:rsidRDefault="00265636" w:rsidP="00265636">
      <w:pPr>
        <w:widowControl w:val="0"/>
        <w:spacing w:after="0"/>
        <w:jc w:val="both"/>
        <w:outlineLvl w:val="0"/>
        <w:rPr>
          <w:color w:val="00000A"/>
          <w:sz w:val="24"/>
          <w:szCs w:val="24"/>
        </w:rPr>
      </w:pPr>
      <w:r w:rsidRPr="00265636">
        <w:rPr>
          <w:rFonts w:eastAsia="SimSun"/>
          <w:sz w:val="24"/>
          <w:szCs w:val="24"/>
          <w:lang w:eastAsia="x-none"/>
        </w:rPr>
        <w:t>- вул. Сім’ї Бродських, 10 (7 поверх)</w:t>
      </w:r>
      <w:r w:rsidRPr="00265636">
        <w:rPr>
          <w:color w:val="00000A"/>
          <w:sz w:val="24"/>
          <w:szCs w:val="24"/>
        </w:rPr>
        <w:t xml:space="preserve"> - </w:t>
      </w:r>
      <w:r w:rsidRPr="00265636">
        <w:rPr>
          <w:rFonts w:eastAsia="SimSun"/>
          <w:sz w:val="24"/>
          <w:szCs w:val="24"/>
          <w:lang w:eastAsia="x-none"/>
        </w:rPr>
        <w:t xml:space="preserve">вул. Антона Цедіка 14 адміністративний корпус                   (3 поверх). Кількість і тип майна визначено у </w:t>
      </w:r>
      <w:r w:rsidRPr="00265636">
        <w:rPr>
          <w:rFonts w:eastAsia="SimSun"/>
          <w:b/>
          <w:sz w:val="24"/>
          <w:szCs w:val="24"/>
          <w:lang w:eastAsia="x-none"/>
        </w:rPr>
        <w:t>Таблиці</w:t>
      </w:r>
      <w:r w:rsidRPr="00265636">
        <w:rPr>
          <w:b/>
          <w:sz w:val="24"/>
          <w:szCs w:val="24"/>
        </w:rPr>
        <w:t xml:space="preserve"> №3</w:t>
      </w:r>
      <w:r w:rsidRPr="00265636">
        <w:rPr>
          <w:color w:val="00000A"/>
          <w:sz w:val="24"/>
          <w:szCs w:val="24"/>
        </w:rPr>
        <w:t>;</w:t>
      </w:r>
    </w:p>
    <w:p w:rsidR="00265636" w:rsidRPr="00265636" w:rsidRDefault="00265636" w:rsidP="00265636">
      <w:pPr>
        <w:widowControl w:val="0"/>
        <w:spacing w:after="0"/>
        <w:jc w:val="both"/>
        <w:outlineLvl w:val="0"/>
        <w:rPr>
          <w:color w:val="00000A"/>
          <w:sz w:val="24"/>
          <w:szCs w:val="24"/>
        </w:rPr>
      </w:pPr>
    </w:p>
    <w:p w:rsidR="00265636" w:rsidRPr="00265636" w:rsidRDefault="00265636" w:rsidP="00265636">
      <w:pPr>
        <w:spacing w:after="0"/>
        <w:ind w:firstLine="426"/>
        <w:jc w:val="both"/>
        <w:rPr>
          <w:color w:val="00000A"/>
          <w:sz w:val="24"/>
          <w:szCs w:val="24"/>
        </w:rPr>
      </w:pPr>
      <w:r w:rsidRPr="00265636">
        <w:rPr>
          <w:color w:val="00000A"/>
          <w:sz w:val="24"/>
          <w:szCs w:val="24"/>
        </w:rPr>
        <w:t xml:space="preserve">2.3. Учасник надає технічно справний автомобіль з </w:t>
      </w:r>
      <w:proofErr w:type="spellStart"/>
      <w:r w:rsidRPr="00265636">
        <w:rPr>
          <w:color w:val="00000A"/>
          <w:sz w:val="24"/>
          <w:szCs w:val="24"/>
        </w:rPr>
        <w:t>гідробортом</w:t>
      </w:r>
      <w:proofErr w:type="spellEnd"/>
      <w:r w:rsidRPr="00265636">
        <w:rPr>
          <w:color w:val="00000A"/>
          <w:sz w:val="24"/>
          <w:szCs w:val="24"/>
        </w:rPr>
        <w:t>, з водієм відповідної кваліфікації у визначені Замовником місце та час. Послуги надаються учасником за замовленням Замовника шляхом надсилання Заявки на електронну адресу учасника, що буде зазначена у договорі про закупівлю. В Заявці зазначаються: маршрут перевезення по м. Києву з місця навантаження до місця вивантаження, дата та місце надання послуг, кількість вантажників та інша інформація, яку Замовник вважає включити за необхідності.</w:t>
      </w:r>
    </w:p>
    <w:p w:rsidR="00265636" w:rsidRPr="00265636" w:rsidRDefault="00265636" w:rsidP="00265636">
      <w:pPr>
        <w:widowControl w:val="0"/>
        <w:tabs>
          <w:tab w:val="left" w:pos="1210"/>
        </w:tabs>
        <w:spacing w:after="0"/>
        <w:ind w:firstLine="426"/>
        <w:jc w:val="both"/>
        <w:rPr>
          <w:color w:val="00000A"/>
          <w:sz w:val="24"/>
          <w:szCs w:val="24"/>
        </w:rPr>
      </w:pPr>
      <w:r w:rsidRPr="00265636">
        <w:rPr>
          <w:color w:val="00000A"/>
          <w:sz w:val="24"/>
          <w:szCs w:val="24"/>
        </w:rPr>
        <w:t>2.4. Учасник забезпечує:</w:t>
      </w:r>
    </w:p>
    <w:p w:rsidR="00265636" w:rsidRPr="00265636" w:rsidRDefault="00265636" w:rsidP="00265636">
      <w:pPr>
        <w:widowControl w:val="0"/>
        <w:tabs>
          <w:tab w:val="left" w:pos="1210"/>
        </w:tabs>
        <w:spacing w:after="0"/>
        <w:ind w:firstLine="426"/>
        <w:jc w:val="both"/>
        <w:rPr>
          <w:color w:val="00000A"/>
          <w:sz w:val="24"/>
          <w:szCs w:val="24"/>
        </w:rPr>
      </w:pPr>
      <w:r w:rsidRPr="00265636">
        <w:rPr>
          <w:color w:val="00000A"/>
          <w:sz w:val="24"/>
          <w:szCs w:val="24"/>
        </w:rPr>
        <w:t>2.4.1. кількість вантажників – не менше 6 осіб, які повинні мати необхідну кваліфікацію для якісного виконання замовлення</w:t>
      </w:r>
      <w:r w:rsidRPr="00265636">
        <w:rPr>
          <w:sz w:val="24"/>
          <w:szCs w:val="24"/>
        </w:rPr>
        <w:t xml:space="preserve"> та ознайомлені з нормами і правилами України з охорони праці</w:t>
      </w:r>
      <w:r w:rsidRPr="00265636">
        <w:rPr>
          <w:color w:val="00000A"/>
          <w:sz w:val="24"/>
          <w:szCs w:val="24"/>
        </w:rPr>
        <w:t>.</w:t>
      </w:r>
    </w:p>
    <w:p w:rsidR="00265636" w:rsidRPr="00265636" w:rsidRDefault="00265636" w:rsidP="00265636">
      <w:pPr>
        <w:widowControl w:val="0"/>
        <w:spacing w:after="0"/>
        <w:ind w:firstLine="426"/>
        <w:jc w:val="both"/>
        <w:outlineLvl w:val="0"/>
        <w:rPr>
          <w:rFonts w:eastAsia="SimSun"/>
          <w:sz w:val="24"/>
          <w:szCs w:val="24"/>
          <w:lang w:eastAsia="x-none"/>
        </w:rPr>
      </w:pPr>
      <w:r w:rsidRPr="00265636">
        <w:rPr>
          <w:rFonts w:eastAsia="SimSun"/>
          <w:sz w:val="24"/>
          <w:szCs w:val="24"/>
          <w:lang w:eastAsia="x-none"/>
        </w:rPr>
        <w:lastRenderedPageBreak/>
        <w:t xml:space="preserve">2.4.2. наявність спецодягу у вантажників враховуючи специфіку надання послуг. </w:t>
      </w:r>
    </w:p>
    <w:p w:rsidR="00265636" w:rsidRPr="00265636" w:rsidRDefault="00265636" w:rsidP="00265636">
      <w:pPr>
        <w:widowControl w:val="0"/>
        <w:spacing w:after="0"/>
        <w:ind w:firstLine="426"/>
        <w:jc w:val="both"/>
        <w:outlineLvl w:val="0"/>
        <w:rPr>
          <w:rFonts w:eastAsia="SimSun"/>
          <w:sz w:val="24"/>
          <w:szCs w:val="24"/>
          <w:lang w:eastAsia="x-none"/>
        </w:rPr>
      </w:pPr>
      <w:r w:rsidRPr="00265636">
        <w:rPr>
          <w:rFonts w:eastAsia="SimSun"/>
          <w:sz w:val="24"/>
          <w:szCs w:val="24"/>
          <w:lang w:eastAsia="x-none"/>
        </w:rPr>
        <w:t>2.4.3. надання Послуг: з 8:00 по 17:00 годин, у тому числі у неробочі дні.</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2.4.4. Прибуття вантажників у визначений Замовником час на зазначений в Заявці пункт для надання Послуг.</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2.4.5. Заміну вантажників на аргументовану вимогу Замовника, а також оперативну заміну хворих, відсутніх вантажників впродовж 1-2 години.</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2.5. Вимоги до вантажних автомобілів:</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xml:space="preserve">2.5.1. Вантажний автомобіль вантажопідйомністю не менше 1,5 т. та повинен мати захисний тент або бути фургоном.  </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 xml:space="preserve">2.5.2. Вантажний автомобіль вантажопідйомністю не менше 3 т. та повинен бути обладнаний гідро бортом. </w:t>
      </w:r>
    </w:p>
    <w:p w:rsidR="00265636" w:rsidRPr="00265636" w:rsidRDefault="00265636" w:rsidP="00265636">
      <w:pPr>
        <w:suppressAutoHyphens/>
        <w:spacing w:after="0"/>
        <w:ind w:firstLine="426"/>
        <w:jc w:val="both"/>
        <w:rPr>
          <w:color w:val="00000A"/>
          <w:sz w:val="24"/>
          <w:szCs w:val="24"/>
        </w:rPr>
      </w:pPr>
      <w:r w:rsidRPr="00265636">
        <w:rPr>
          <w:color w:val="00000A"/>
          <w:sz w:val="24"/>
          <w:szCs w:val="24"/>
        </w:rPr>
        <w:t>2.5.3. Учасник гарантує можливість надання послуг та використання вантажних автомобілів: з 8:00 по 17:00 годин, у тому числі у неробочі дні.</w:t>
      </w:r>
    </w:p>
    <w:p w:rsidR="00265636" w:rsidRPr="00265636" w:rsidRDefault="00265636" w:rsidP="00265636">
      <w:pPr>
        <w:suppressAutoHyphens/>
        <w:spacing w:after="0"/>
        <w:ind w:firstLine="426"/>
        <w:jc w:val="both"/>
        <w:rPr>
          <w:sz w:val="24"/>
          <w:szCs w:val="24"/>
        </w:rPr>
      </w:pPr>
      <w:r w:rsidRPr="00265636">
        <w:rPr>
          <w:color w:val="00000A"/>
          <w:sz w:val="24"/>
          <w:szCs w:val="24"/>
        </w:rPr>
        <w:t xml:space="preserve">2.6. </w:t>
      </w:r>
      <w:r w:rsidRPr="00265636">
        <w:rPr>
          <w:sz w:val="24"/>
          <w:szCs w:val="24"/>
        </w:rPr>
        <w:t>Обов’язкове пакування пакувальними матеріалами, закріплення на транспортному засобі, перевезення, розвантаження і переміщення товарів та виробів з/до місця складування здійснюється учасником із забезпеченням їх цілісності та відсутності пошкоджень.</w:t>
      </w:r>
    </w:p>
    <w:p w:rsidR="00265636" w:rsidRPr="00265636" w:rsidRDefault="00265636" w:rsidP="00265636">
      <w:pPr>
        <w:suppressAutoHyphens/>
        <w:spacing w:after="0"/>
        <w:ind w:firstLine="426"/>
        <w:jc w:val="both"/>
        <w:rPr>
          <w:color w:val="00000A"/>
          <w:sz w:val="24"/>
          <w:szCs w:val="24"/>
        </w:rPr>
      </w:pPr>
      <w:r w:rsidRPr="00265636">
        <w:rPr>
          <w:sz w:val="24"/>
          <w:szCs w:val="24"/>
        </w:rPr>
        <w:t>2.7. Розвантаження та розміщення вантажу в приміщеннях пунктів призначення здійснюється згідно усних вказівок Замовника.</w:t>
      </w:r>
    </w:p>
    <w:p w:rsidR="00265636" w:rsidRPr="00265636" w:rsidRDefault="00265636" w:rsidP="00265636">
      <w:pPr>
        <w:widowControl w:val="0"/>
        <w:autoSpaceDE w:val="0"/>
        <w:spacing w:after="0"/>
        <w:ind w:firstLine="426"/>
        <w:jc w:val="both"/>
        <w:rPr>
          <w:sz w:val="24"/>
          <w:szCs w:val="24"/>
        </w:rPr>
      </w:pPr>
      <w:r w:rsidRPr="00265636">
        <w:rPr>
          <w:bCs/>
          <w:color w:val="00000A"/>
          <w:sz w:val="24"/>
          <w:szCs w:val="24"/>
          <w:lang w:eastAsia="uk-UA"/>
        </w:rPr>
        <w:t xml:space="preserve">2.8. Учасник </w:t>
      </w:r>
      <w:r w:rsidRPr="00265636">
        <w:rPr>
          <w:sz w:val="24"/>
          <w:szCs w:val="24"/>
        </w:rPr>
        <w:t>повинен забезпечити якість послуг та відповідні гарантійні зобов'язання, а саме:</w:t>
      </w:r>
    </w:p>
    <w:p w:rsidR="00265636" w:rsidRPr="00265636" w:rsidRDefault="00265636" w:rsidP="00265636">
      <w:pPr>
        <w:widowControl w:val="0"/>
        <w:autoSpaceDE w:val="0"/>
        <w:spacing w:after="0"/>
        <w:ind w:firstLine="426"/>
        <w:jc w:val="both"/>
        <w:rPr>
          <w:sz w:val="24"/>
          <w:szCs w:val="24"/>
        </w:rPr>
      </w:pPr>
      <w:r w:rsidRPr="00265636">
        <w:rPr>
          <w:sz w:val="24"/>
          <w:szCs w:val="24"/>
        </w:rPr>
        <w:t xml:space="preserve"> - призначити керівників та виконавців послуг необхідної кваліфікації, які можуть забезпечити необхідну організацію підготовки та здійснення виконання послуг;</w:t>
      </w:r>
    </w:p>
    <w:p w:rsidR="00265636" w:rsidRPr="00265636" w:rsidRDefault="00265636" w:rsidP="00265636">
      <w:pPr>
        <w:widowControl w:val="0"/>
        <w:autoSpaceDE w:val="0"/>
        <w:spacing w:after="0"/>
        <w:ind w:firstLine="426"/>
        <w:jc w:val="both"/>
        <w:rPr>
          <w:sz w:val="24"/>
          <w:szCs w:val="24"/>
        </w:rPr>
      </w:pPr>
      <w:r w:rsidRPr="00265636">
        <w:rPr>
          <w:sz w:val="24"/>
          <w:szCs w:val="24"/>
        </w:rPr>
        <w:t xml:space="preserve"> - провести інструктаж виконавців послуг перед початком їх виконання;</w:t>
      </w:r>
    </w:p>
    <w:p w:rsidR="00265636" w:rsidRPr="00265636" w:rsidRDefault="00265636" w:rsidP="00265636">
      <w:pPr>
        <w:widowControl w:val="0"/>
        <w:autoSpaceDE w:val="0"/>
        <w:spacing w:after="0"/>
        <w:ind w:firstLine="426"/>
        <w:jc w:val="both"/>
        <w:rPr>
          <w:sz w:val="24"/>
          <w:szCs w:val="24"/>
        </w:rPr>
      </w:pPr>
      <w:r w:rsidRPr="00265636">
        <w:rPr>
          <w:sz w:val="24"/>
          <w:szCs w:val="24"/>
        </w:rPr>
        <w:t xml:space="preserve"> - забезпечити якість послуг відповідно до норм діючого законодавства України у сфері перевезення вантажів;</w:t>
      </w:r>
    </w:p>
    <w:p w:rsidR="00265636" w:rsidRPr="00265636" w:rsidRDefault="00265636" w:rsidP="00265636">
      <w:pPr>
        <w:widowControl w:val="0"/>
        <w:autoSpaceDE w:val="0"/>
        <w:spacing w:after="0"/>
        <w:ind w:firstLine="426"/>
        <w:jc w:val="both"/>
        <w:rPr>
          <w:sz w:val="24"/>
          <w:szCs w:val="24"/>
        </w:rPr>
      </w:pPr>
      <w:r w:rsidRPr="00265636">
        <w:rPr>
          <w:sz w:val="24"/>
          <w:szCs w:val="24"/>
        </w:rPr>
        <w:t xml:space="preserve"> - учасник гарантує усунення за свій рахунок виявлених у період </w:t>
      </w:r>
      <w:r w:rsidRPr="00265636">
        <w:rPr>
          <w:bCs/>
          <w:sz w:val="24"/>
          <w:szCs w:val="24"/>
        </w:rPr>
        <w:t>надання послуг</w:t>
      </w:r>
      <w:r w:rsidRPr="00265636">
        <w:rPr>
          <w:b/>
          <w:sz w:val="24"/>
          <w:szCs w:val="24"/>
        </w:rPr>
        <w:t xml:space="preserve"> </w:t>
      </w:r>
      <w:r w:rsidRPr="00265636">
        <w:rPr>
          <w:sz w:val="24"/>
          <w:szCs w:val="24"/>
        </w:rPr>
        <w:t>недоліків, що визначені Дефектним актом, у найкоротший час, але не більше 2 (двох) тижнів.</w:t>
      </w:r>
    </w:p>
    <w:p w:rsidR="00265636" w:rsidRPr="00265636" w:rsidRDefault="00265636" w:rsidP="00265636">
      <w:pPr>
        <w:widowControl w:val="0"/>
        <w:autoSpaceDE w:val="0"/>
        <w:spacing w:after="0"/>
        <w:ind w:firstLine="426"/>
        <w:jc w:val="both"/>
        <w:rPr>
          <w:sz w:val="24"/>
          <w:szCs w:val="24"/>
        </w:rPr>
      </w:pPr>
      <w:r w:rsidRPr="00265636">
        <w:rPr>
          <w:color w:val="00000A"/>
          <w:sz w:val="24"/>
          <w:szCs w:val="24"/>
        </w:rPr>
        <w:t>2.9. Учасник у випадку неможливості надання автотранспорту відповідно до технічних умов (поломка, аварія, складний ремонт) повинен замінити іншим підмінним автотранспортом відповідного класу та технічного стану.</w:t>
      </w:r>
    </w:p>
    <w:p w:rsidR="00265636" w:rsidRPr="00265636" w:rsidRDefault="00265636" w:rsidP="00265636">
      <w:pPr>
        <w:widowControl w:val="0"/>
        <w:autoSpaceDE w:val="0"/>
        <w:spacing w:after="0"/>
        <w:ind w:firstLine="426"/>
        <w:jc w:val="both"/>
        <w:rPr>
          <w:sz w:val="24"/>
          <w:szCs w:val="24"/>
        </w:rPr>
      </w:pPr>
      <w:r w:rsidRPr="00265636">
        <w:rPr>
          <w:sz w:val="24"/>
          <w:szCs w:val="24"/>
        </w:rPr>
        <w:t xml:space="preserve">2.10. Відповідальність за дотримання вимог, норм і правил з охорони праці,  пожежної безпеки, санітарних норм та охорони навколишнього природного середовища, безпеки виконання послуг та збереження майна Замовника, що знаходиться в зоні виконання послуг, несе учасник. </w:t>
      </w:r>
    </w:p>
    <w:p w:rsidR="00265636" w:rsidRPr="00265636" w:rsidRDefault="00265636" w:rsidP="00265636">
      <w:pPr>
        <w:suppressAutoHyphens/>
        <w:spacing w:after="0"/>
        <w:ind w:firstLine="426"/>
        <w:jc w:val="both"/>
        <w:rPr>
          <w:bCs/>
          <w:color w:val="00000A"/>
          <w:sz w:val="24"/>
          <w:szCs w:val="24"/>
          <w:lang w:eastAsia="uk-UA"/>
        </w:rPr>
      </w:pPr>
      <w:r w:rsidRPr="00265636">
        <w:rPr>
          <w:color w:val="00000A"/>
          <w:sz w:val="24"/>
          <w:szCs w:val="24"/>
        </w:rPr>
        <w:t xml:space="preserve">2.11. Учасник забезпечує збереження вантажу, прийнятого до перевезення, до моменту передачі Замовнику. </w:t>
      </w:r>
    </w:p>
    <w:p w:rsidR="00265636" w:rsidRPr="00265636" w:rsidRDefault="00265636" w:rsidP="00265636">
      <w:pPr>
        <w:suppressAutoHyphens/>
        <w:spacing w:after="0"/>
        <w:ind w:firstLine="426"/>
        <w:jc w:val="both"/>
        <w:rPr>
          <w:bCs/>
          <w:color w:val="00000A"/>
          <w:sz w:val="24"/>
          <w:szCs w:val="24"/>
          <w:lang w:eastAsia="uk-UA"/>
        </w:rPr>
      </w:pPr>
      <w:r w:rsidRPr="00265636">
        <w:rPr>
          <w:color w:val="00000A"/>
          <w:sz w:val="24"/>
          <w:szCs w:val="24"/>
        </w:rPr>
        <w:t>2.12. Учасник несе матеріальну відповідальність в обсязі вартості втрати або пошкодження вантажу та пошкодження приміщень, ліфтів яка виникла з його вини.</w:t>
      </w:r>
    </w:p>
    <w:p w:rsidR="00265636" w:rsidRPr="00265636" w:rsidRDefault="00265636" w:rsidP="00265636">
      <w:pPr>
        <w:spacing w:after="0"/>
        <w:rPr>
          <w:b/>
          <w:sz w:val="24"/>
          <w:szCs w:val="24"/>
        </w:rPr>
      </w:pPr>
    </w:p>
    <w:p w:rsidR="00265636" w:rsidRPr="00265636" w:rsidRDefault="00265636" w:rsidP="00265636">
      <w:pPr>
        <w:spacing w:after="0"/>
        <w:rPr>
          <w:sz w:val="24"/>
          <w:szCs w:val="24"/>
        </w:rPr>
      </w:pPr>
    </w:p>
    <w:p w:rsidR="00265636" w:rsidRPr="00265636" w:rsidRDefault="00265636" w:rsidP="00265636">
      <w:pPr>
        <w:tabs>
          <w:tab w:val="left" w:pos="993"/>
        </w:tabs>
        <w:spacing w:after="0"/>
        <w:jc w:val="both"/>
        <w:rPr>
          <w:b/>
          <w:bCs/>
          <w:sz w:val="24"/>
          <w:szCs w:val="24"/>
        </w:rPr>
      </w:pPr>
      <w:r w:rsidRPr="00265636">
        <w:rPr>
          <w:b/>
          <w:bCs/>
          <w:sz w:val="24"/>
          <w:szCs w:val="24"/>
        </w:rPr>
        <w:t>Учасник повинен надати в складі пропозиції наступні документи (в електронному (сканованому) вигляді):</w:t>
      </w:r>
    </w:p>
    <w:p w:rsidR="00265636" w:rsidRPr="00265636" w:rsidRDefault="00265636" w:rsidP="00265636">
      <w:pPr>
        <w:tabs>
          <w:tab w:val="left" w:pos="993"/>
        </w:tabs>
        <w:spacing w:after="0"/>
        <w:jc w:val="both"/>
        <w:rPr>
          <w:sz w:val="24"/>
          <w:szCs w:val="24"/>
        </w:rPr>
      </w:pPr>
      <w:r w:rsidRPr="00265636">
        <w:rPr>
          <w:bCs/>
          <w:sz w:val="24"/>
          <w:szCs w:val="24"/>
        </w:rPr>
        <w:t xml:space="preserve">Гарантійний лист від Учасника, в якому Учасник гарантує </w:t>
      </w:r>
      <w:r w:rsidRPr="00265636">
        <w:rPr>
          <w:sz w:val="24"/>
          <w:szCs w:val="24"/>
        </w:rPr>
        <w:t xml:space="preserve">усунення за свій рахунок виявлених у період </w:t>
      </w:r>
      <w:r w:rsidRPr="00265636">
        <w:rPr>
          <w:bCs/>
          <w:sz w:val="24"/>
          <w:szCs w:val="24"/>
        </w:rPr>
        <w:t>надання послуг</w:t>
      </w:r>
      <w:r w:rsidRPr="00265636">
        <w:rPr>
          <w:b/>
          <w:sz w:val="24"/>
          <w:szCs w:val="24"/>
        </w:rPr>
        <w:t xml:space="preserve"> </w:t>
      </w:r>
      <w:r w:rsidRPr="00265636">
        <w:rPr>
          <w:sz w:val="24"/>
          <w:szCs w:val="24"/>
        </w:rPr>
        <w:t>недоліків, що визначені Дефектним актом, у найкоротший час, але не більше 2 (двох) тижнів.</w:t>
      </w:r>
    </w:p>
    <w:p w:rsidR="00265636" w:rsidRPr="00265636" w:rsidRDefault="00265636" w:rsidP="00265636">
      <w:pPr>
        <w:spacing w:after="0"/>
        <w:jc w:val="both"/>
        <w:rPr>
          <w:rFonts w:eastAsia="SimSun"/>
          <w:noProof/>
          <w:sz w:val="24"/>
          <w:szCs w:val="24"/>
          <w:lang w:val="ru-RU"/>
        </w:rPr>
      </w:pPr>
    </w:p>
    <w:p w:rsidR="00265636" w:rsidRPr="00265636" w:rsidRDefault="00265636" w:rsidP="00265636">
      <w:pPr>
        <w:spacing w:after="0"/>
        <w:jc w:val="both"/>
        <w:rPr>
          <w:b/>
          <w:bCs/>
          <w:sz w:val="24"/>
          <w:szCs w:val="24"/>
        </w:rPr>
      </w:pPr>
    </w:p>
    <w:p w:rsidR="00265636" w:rsidRPr="00265636" w:rsidRDefault="00265636" w:rsidP="00265636">
      <w:pPr>
        <w:spacing w:after="0"/>
        <w:rPr>
          <w:sz w:val="24"/>
          <w:szCs w:val="24"/>
          <w:lang w:val="ru-RU"/>
        </w:rPr>
      </w:pPr>
      <w:r w:rsidRPr="00265636">
        <w:rPr>
          <w:b/>
          <w:bCs/>
          <w:sz w:val="24"/>
          <w:szCs w:val="24"/>
        </w:rPr>
        <w:lastRenderedPageBreak/>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265636" w:rsidRPr="00265636" w:rsidRDefault="00265636" w:rsidP="00265636">
      <w:pPr>
        <w:spacing w:after="0"/>
        <w:ind w:firstLine="709"/>
        <w:jc w:val="both"/>
        <w:rPr>
          <w:sz w:val="24"/>
          <w:szCs w:val="24"/>
        </w:rPr>
      </w:pPr>
      <w:r w:rsidRPr="00265636">
        <w:rPr>
          <w:sz w:val="24"/>
          <w:szCs w:val="24"/>
        </w:rPr>
        <w:t xml:space="preserve">    </w:t>
      </w:r>
      <w:r w:rsidRPr="00265636">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265636">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265636" w:rsidRPr="00265636" w:rsidRDefault="00265636" w:rsidP="00265636">
      <w:pPr>
        <w:ind w:firstLine="709"/>
        <w:jc w:val="both"/>
        <w:rPr>
          <w:sz w:val="24"/>
          <w:szCs w:val="24"/>
        </w:rPr>
      </w:pPr>
    </w:p>
    <w:p w:rsidR="00265636" w:rsidRPr="00265636" w:rsidRDefault="00265636" w:rsidP="00265636">
      <w:pPr>
        <w:ind w:firstLine="709"/>
        <w:jc w:val="both"/>
        <w:rPr>
          <w:b/>
          <w:sz w:val="24"/>
          <w:szCs w:val="24"/>
        </w:rPr>
      </w:pP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b/>
          <w:sz w:val="24"/>
          <w:szCs w:val="24"/>
        </w:rPr>
        <w:t>Таблиця № 1</w:t>
      </w:r>
    </w:p>
    <w:tbl>
      <w:tblPr>
        <w:tblW w:w="9375" w:type="dxa"/>
        <w:tblInd w:w="108" w:type="dxa"/>
        <w:tblLook w:val="04A0" w:firstRow="1" w:lastRow="0" w:firstColumn="1" w:lastColumn="0" w:noHBand="0" w:noVBand="1"/>
      </w:tblPr>
      <w:tblGrid>
        <w:gridCol w:w="1418"/>
        <w:gridCol w:w="3360"/>
        <w:gridCol w:w="2593"/>
        <w:gridCol w:w="1994"/>
        <w:gridCol w:w="10"/>
      </w:tblGrid>
      <w:tr w:rsidR="00265636" w:rsidRPr="00265636" w:rsidTr="00250FA6">
        <w:trPr>
          <w:trHeight w:val="705"/>
        </w:trPr>
        <w:tc>
          <w:tcPr>
            <w:tcW w:w="937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lang w:eastAsia="uk-UA"/>
              </w:rPr>
            </w:pPr>
            <w:r w:rsidRPr="00265636">
              <w:rPr>
                <w:b/>
                <w:bCs/>
                <w:sz w:val="24"/>
                <w:szCs w:val="24"/>
              </w:rPr>
              <w:t xml:space="preserve">Переїзд з </w:t>
            </w:r>
            <w:proofErr w:type="spellStart"/>
            <w:r w:rsidRPr="00265636">
              <w:rPr>
                <w:b/>
                <w:bCs/>
                <w:sz w:val="24"/>
                <w:szCs w:val="24"/>
              </w:rPr>
              <w:t>А.Цедіка</w:t>
            </w:r>
            <w:proofErr w:type="spellEnd"/>
            <w:r w:rsidRPr="00265636">
              <w:rPr>
                <w:b/>
                <w:bCs/>
                <w:sz w:val="24"/>
                <w:szCs w:val="24"/>
              </w:rPr>
              <w:t xml:space="preserve"> 14(1та 3поверх) на </w:t>
            </w:r>
            <w:proofErr w:type="spellStart"/>
            <w:r w:rsidRPr="00265636">
              <w:rPr>
                <w:b/>
                <w:bCs/>
                <w:sz w:val="24"/>
                <w:szCs w:val="24"/>
              </w:rPr>
              <w:t>Борщагівську</w:t>
            </w:r>
            <w:proofErr w:type="spellEnd"/>
            <w:r w:rsidRPr="00265636">
              <w:rPr>
                <w:b/>
                <w:bCs/>
                <w:sz w:val="24"/>
                <w:szCs w:val="24"/>
              </w:rPr>
              <w:t xml:space="preserve"> 192 (3 поверх) без ліфта</w:t>
            </w:r>
          </w:p>
        </w:tc>
      </w:tr>
      <w:tr w:rsidR="00265636" w:rsidRPr="00265636" w:rsidTr="00250FA6">
        <w:trPr>
          <w:gridAfter w:val="1"/>
          <w:wAfter w:w="10" w:type="dxa"/>
          <w:trHeight w:val="72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 п/п</w:t>
            </w:r>
          </w:p>
        </w:tc>
        <w:tc>
          <w:tcPr>
            <w:tcW w:w="7947" w:type="dxa"/>
            <w:gridSpan w:val="3"/>
            <w:tcBorders>
              <w:top w:val="single" w:sz="4" w:space="0" w:color="auto"/>
              <w:left w:val="nil"/>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Каб.22 (1 поверх)</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 стандартний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3986/1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9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 стандартний</w:t>
            </w:r>
          </w:p>
        </w:tc>
        <w:tc>
          <w:tcPr>
            <w:tcW w:w="2593" w:type="dxa"/>
            <w:tcBorders>
              <w:top w:val="nil"/>
              <w:left w:val="nil"/>
              <w:bottom w:val="single" w:sz="4" w:space="0" w:color="auto"/>
              <w:right w:val="single" w:sz="4" w:space="0" w:color="auto"/>
            </w:tcBorders>
            <w:shd w:val="clear" w:color="auto" w:fill="auto"/>
            <w:vAlign w:val="bottom"/>
            <w:hideMark/>
          </w:tcPr>
          <w:p w:rsidR="00265636" w:rsidRPr="00265636" w:rsidRDefault="00265636" w:rsidP="00250FA6">
            <w:pPr>
              <w:jc w:val="right"/>
              <w:rPr>
                <w:sz w:val="24"/>
                <w:szCs w:val="24"/>
              </w:rPr>
            </w:pPr>
            <w:r w:rsidRPr="00265636">
              <w:rPr>
                <w:sz w:val="24"/>
                <w:szCs w:val="24"/>
              </w:rPr>
              <w:t xml:space="preserve">з 26 </w:t>
            </w:r>
            <w:proofErr w:type="spellStart"/>
            <w:r w:rsidRPr="00265636">
              <w:rPr>
                <w:sz w:val="24"/>
                <w:szCs w:val="24"/>
              </w:rPr>
              <w:t>каб.можливо</w:t>
            </w:r>
            <w:proofErr w:type="spellEnd"/>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кутовий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5579</w:t>
            </w:r>
          </w:p>
        </w:tc>
        <w:tc>
          <w:tcPr>
            <w:tcW w:w="1992"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Маленька 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proofErr w:type="spellStart"/>
            <w:r w:rsidRPr="00265636">
              <w:rPr>
                <w:sz w:val="24"/>
                <w:szCs w:val="24"/>
              </w:rPr>
              <w:t>Бн</w:t>
            </w:r>
            <w:proofErr w:type="spellEnd"/>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683"/>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w:t>
            </w:r>
          </w:p>
        </w:tc>
        <w:tc>
          <w:tcPr>
            <w:tcW w:w="3360" w:type="dxa"/>
            <w:tcBorders>
              <w:top w:val="nil"/>
              <w:left w:val="nil"/>
              <w:bottom w:val="single" w:sz="4" w:space="0" w:color="auto"/>
              <w:right w:val="single" w:sz="4" w:space="0" w:color="auto"/>
            </w:tcBorders>
            <w:shd w:val="clear" w:color="auto" w:fill="auto"/>
            <w:vAlign w:val="bottom"/>
            <w:hideMark/>
          </w:tcPr>
          <w:p w:rsidR="00265636" w:rsidRPr="00265636" w:rsidRDefault="00265636" w:rsidP="00250FA6">
            <w:pPr>
              <w:rPr>
                <w:sz w:val="24"/>
                <w:szCs w:val="24"/>
              </w:rPr>
            </w:pPr>
            <w:r w:rsidRPr="00265636">
              <w:rPr>
                <w:sz w:val="24"/>
                <w:szCs w:val="24"/>
              </w:rPr>
              <w:t xml:space="preserve">Шафа для паперів+1куточок </w:t>
            </w:r>
            <w:proofErr w:type="spellStart"/>
            <w:r w:rsidRPr="00265636">
              <w:rPr>
                <w:sz w:val="24"/>
                <w:szCs w:val="24"/>
              </w:rPr>
              <w:t>від.критий</w:t>
            </w:r>
            <w:proofErr w:type="spellEnd"/>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72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w:t>
            </w:r>
          </w:p>
        </w:tc>
        <w:tc>
          <w:tcPr>
            <w:tcW w:w="3360" w:type="dxa"/>
            <w:tcBorders>
              <w:top w:val="nil"/>
              <w:left w:val="nil"/>
              <w:bottom w:val="single" w:sz="4" w:space="0" w:color="auto"/>
              <w:right w:val="single" w:sz="4" w:space="0" w:color="auto"/>
            </w:tcBorders>
            <w:shd w:val="clear" w:color="auto" w:fill="auto"/>
            <w:vAlign w:val="bottom"/>
            <w:hideMark/>
          </w:tcPr>
          <w:p w:rsidR="00265636" w:rsidRPr="00265636" w:rsidRDefault="00265636" w:rsidP="00250FA6">
            <w:pPr>
              <w:rPr>
                <w:sz w:val="24"/>
                <w:szCs w:val="24"/>
              </w:rPr>
            </w:pPr>
            <w:r w:rsidRPr="00265636">
              <w:rPr>
                <w:sz w:val="24"/>
                <w:szCs w:val="24"/>
              </w:rPr>
              <w:t>Шафа для паперів (на половину закрита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proofErr w:type="spellStart"/>
            <w:r w:rsidRPr="00265636">
              <w:rPr>
                <w:sz w:val="24"/>
                <w:szCs w:val="24"/>
              </w:rPr>
              <w:t>Бн</w:t>
            </w:r>
            <w:proofErr w:type="spellEnd"/>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Стелаж декоративний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5594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Сейф</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 жовте</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 чорне</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4406/2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довга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2331/5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3043/8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17</w:t>
            </w:r>
          </w:p>
        </w:tc>
        <w:tc>
          <w:tcPr>
            <w:tcW w:w="3360"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rPr>
                <w:sz w:val="24"/>
                <w:szCs w:val="24"/>
              </w:rPr>
            </w:pPr>
            <w:r w:rsidRPr="00265636">
              <w:rPr>
                <w:sz w:val="24"/>
                <w:szCs w:val="24"/>
              </w:rPr>
              <w:t>Коробка 700*350*350</w:t>
            </w:r>
          </w:p>
        </w:tc>
        <w:tc>
          <w:tcPr>
            <w:tcW w:w="2593"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20 штук</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nil"/>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lastRenderedPageBreak/>
              <w:t>18</w:t>
            </w:r>
          </w:p>
        </w:tc>
        <w:tc>
          <w:tcPr>
            <w:tcW w:w="3360" w:type="dxa"/>
            <w:tcBorders>
              <w:top w:val="nil"/>
              <w:left w:val="nil"/>
              <w:bottom w:val="nil"/>
              <w:right w:val="single" w:sz="4" w:space="0" w:color="000000"/>
            </w:tcBorders>
            <w:shd w:val="clear" w:color="000000" w:fill="FFFF00"/>
            <w:vAlign w:val="bottom"/>
            <w:hideMark/>
          </w:tcPr>
          <w:p w:rsidR="00265636" w:rsidRPr="00265636" w:rsidRDefault="00265636" w:rsidP="00250FA6">
            <w:pPr>
              <w:rPr>
                <w:sz w:val="24"/>
                <w:szCs w:val="24"/>
              </w:rPr>
            </w:pPr>
            <w:r w:rsidRPr="00265636">
              <w:rPr>
                <w:sz w:val="24"/>
                <w:szCs w:val="24"/>
              </w:rPr>
              <w:t>Стелаж 800х400х2150</w:t>
            </w:r>
          </w:p>
        </w:tc>
        <w:tc>
          <w:tcPr>
            <w:tcW w:w="2593" w:type="dxa"/>
            <w:tcBorders>
              <w:top w:val="nil"/>
              <w:left w:val="nil"/>
              <w:bottom w:val="nil"/>
              <w:right w:val="single" w:sz="4" w:space="0" w:color="000000"/>
            </w:tcBorders>
            <w:shd w:val="clear" w:color="000000" w:fill="FFFF00"/>
            <w:vAlign w:val="bottom"/>
            <w:hideMark/>
          </w:tcPr>
          <w:p w:rsidR="00265636" w:rsidRPr="00265636" w:rsidRDefault="00265636" w:rsidP="00250FA6">
            <w:pPr>
              <w:rPr>
                <w:sz w:val="24"/>
                <w:szCs w:val="24"/>
              </w:rPr>
            </w:pPr>
            <w:r w:rsidRPr="00265636">
              <w:rPr>
                <w:sz w:val="24"/>
                <w:szCs w:val="24"/>
              </w:rPr>
              <w:t>8 штук</w:t>
            </w:r>
          </w:p>
        </w:tc>
        <w:tc>
          <w:tcPr>
            <w:tcW w:w="1992" w:type="dxa"/>
            <w:tcBorders>
              <w:top w:val="nil"/>
              <w:left w:val="nil"/>
              <w:bottom w:val="nil"/>
              <w:right w:val="single" w:sz="4" w:space="0" w:color="000000"/>
            </w:tcBorders>
            <w:shd w:val="clear" w:color="000000" w:fill="FFFF00"/>
            <w:vAlign w:val="bottom"/>
            <w:hideMark/>
          </w:tcPr>
          <w:p w:rsidR="00265636" w:rsidRPr="00265636" w:rsidRDefault="00265636" w:rsidP="00250FA6">
            <w:pPr>
              <w:rPr>
                <w:sz w:val="24"/>
                <w:szCs w:val="24"/>
              </w:rPr>
            </w:pPr>
            <w:r w:rsidRPr="00265636">
              <w:rPr>
                <w:sz w:val="24"/>
                <w:szCs w:val="24"/>
              </w:rPr>
              <w:t>Розібрати</w:t>
            </w:r>
          </w:p>
        </w:tc>
      </w:tr>
      <w:tr w:rsidR="00265636" w:rsidRPr="00265636" w:rsidTr="00250FA6">
        <w:trPr>
          <w:trHeight w:val="690"/>
        </w:trPr>
        <w:tc>
          <w:tcPr>
            <w:tcW w:w="937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center"/>
              <w:rPr>
                <w:b/>
                <w:bCs/>
                <w:sz w:val="24"/>
                <w:szCs w:val="24"/>
              </w:rPr>
            </w:pPr>
            <w:proofErr w:type="spellStart"/>
            <w:r w:rsidRPr="00265636">
              <w:rPr>
                <w:b/>
                <w:bCs/>
                <w:sz w:val="24"/>
                <w:szCs w:val="24"/>
              </w:rPr>
              <w:t>Каб</w:t>
            </w:r>
            <w:proofErr w:type="spellEnd"/>
            <w:r w:rsidRPr="00265636">
              <w:rPr>
                <w:b/>
                <w:bCs/>
                <w:sz w:val="24"/>
                <w:szCs w:val="24"/>
              </w:rPr>
              <w:t>. 23 (1 поверх)</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4445/3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4234/1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4938/3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4478/5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3942/20</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4801/1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25</w:t>
            </w:r>
          </w:p>
        </w:tc>
        <w:tc>
          <w:tcPr>
            <w:tcW w:w="3360" w:type="dxa"/>
            <w:tcBorders>
              <w:top w:val="nil"/>
              <w:left w:val="nil"/>
              <w:bottom w:val="single" w:sz="4" w:space="0" w:color="auto"/>
              <w:right w:val="single" w:sz="4" w:space="0" w:color="auto"/>
            </w:tcBorders>
            <w:shd w:val="clear" w:color="auto" w:fill="auto"/>
            <w:vAlign w:val="bottom"/>
            <w:hideMark/>
          </w:tcPr>
          <w:p w:rsidR="00265636" w:rsidRPr="00265636" w:rsidRDefault="00265636" w:rsidP="00250FA6">
            <w:pPr>
              <w:rPr>
                <w:sz w:val="24"/>
                <w:szCs w:val="24"/>
              </w:rPr>
            </w:pPr>
            <w:r w:rsidRPr="00265636">
              <w:rPr>
                <w:sz w:val="24"/>
                <w:szCs w:val="24"/>
              </w:rPr>
              <w:t>Шафа для паперів(в корид.\переговорну)</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3866/11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4026/10</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3892/15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3989/1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4806/1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02"/>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3989/8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3945/5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4999</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6157/16</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6157/19</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6157/10</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6157/17</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3281/16</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4584/2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4360/2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lastRenderedPageBreak/>
              <w:t>45</w:t>
            </w:r>
          </w:p>
        </w:tc>
        <w:tc>
          <w:tcPr>
            <w:tcW w:w="3360"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rPr>
                <w:sz w:val="24"/>
                <w:szCs w:val="24"/>
              </w:rPr>
            </w:pPr>
            <w:r w:rsidRPr="00265636">
              <w:rPr>
                <w:sz w:val="24"/>
                <w:szCs w:val="24"/>
              </w:rPr>
              <w:t>Коробка 700*350*350</w:t>
            </w:r>
          </w:p>
        </w:tc>
        <w:tc>
          <w:tcPr>
            <w:tcW w:w="2593"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20 штук</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trHeight w:val="675"/>
        </w:trPr>
        <w:tc>
          <w:tcPr>
            <w:tcW w:w="937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proofErr w:type="spellStart"/>
            <w:r w:rsidRPr="00265636">
              <w:rPr>
                <w:b/>
                <w:bCs/>
                <w:sz w:val="24"/>
                <w:szCs w:val="24"/>
              </w:rPr>
              <w:t>Каб</w:t>
            </w:r>
            <w:proofErr w:type="spellEnd"/>
            <w:r w:rsidRPr="00265636">
              <w:rPr>
                <w:b/>
                <w:bCs/>
                <w:sz w:val="24"/>
                <w:szCs w:val="24"/>
              </w:rPr>
              <w:t>. 25 (1 поверх)</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3942/14</w:t>
            </w:r>
          </w:p>
        </w:tc>
        <w:tc>
          <w:tcPr>
            <w:tcW w:w="1992"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переговорний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4482</w:t>
            </w:r>
          </w:p>
        </w:tc>
        <w:tc>
          <w:tcPr>
            <w:tcW w:w="1992"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3866/13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4048/3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3297/3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3989/2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скляна велика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Диван</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 керівника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МЦ</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 керівника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6157/6</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3281/17</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4406/1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4574/8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w:t>
            </w:r>
          </w:p>
        </w:tc>
        <w:tc>
          <w:tcPr>
            <w:tcW w:w="3360"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rPr>
                <w:sz w:val="24"/>
                <w:szCs w:val="24"/>
              </w:rPr>
            </w:pPr>
            <w:r w:rsidRPr="00265636">
              <w:rPr>
                <w:sz w:val="24"/>
                <w:szCs w:val="24"/>
              </w:rPr>
              <w:t>Коробка 700*350*350</w:t>
            </w:r>
          </w:p>
        </w:tc>
        <w:tc>
          <w:tcPr>
            <w:tcW w:w="2593"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20 штук</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trHeight w:val="675"/>
        </w:trPr>
        <w:tc>
          <w:tcPr>
            <w:tcW w:w="937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proofErr w:type="spellStart"/>
            <w:r w:rsidRPr="00265636">
              <w:rPr>
                <w:b/>
                <w:bCs/>
                <w:sz w:val="24"/>
                <w:szCs w:val="24"/>
              </w:rPr>
              <w:t>Каб</w:t>
            </w:r>
            <w:proofErr w:type="spellEnd"/>
            <w:r w:rsidRPr="00265636">
              <w:rPr>
                <w:b/>
                <w:bCs/>
                <w:sz w:val="24"/>
                <w:szCs w:val="24"/>
              </w:rPr>
              <w:t>. 26 (1 поверх)</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3767/3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3874/10</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b/>
                <w:bCs/>
                <w:sz w:val="24"/>
                <w:szCs w:val="24"/>
              </w:rPr>
            </w:pPr>
            <w:r w:rsidRPr="00265636">
              <w:rPr>
                <w:b/>
                <w:bCs/>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4574/6</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4801/7</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4931/7</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2596/2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2332/5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2870/2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lastRenderedPageBreak/>
              <w:t>71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2260</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3137/2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42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3135/3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78</w:t>
            </w:r>
          </w:p>
        </w:tc>
        <w:tc>
          <w:tcPr>
            <w:tcW w:w="3360"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rPr>
                <w:sz w:val="24"/>
                <w:szCs w:val="24"/>
              </w:rPr>
            </w:pPr>
            <w:r w:rsidRPr="00265636">
              <w:rPr>
                <w:sz w:val="24"/>
                <w:szCs w:val="24"/>
              </w:rPr>
              <w:t>Коробка 700*350*350</w:t>
            </w:r>
          </w:p>
        </w:tc>
        <w:tc>
          <w:tcPr>
            <w:tcW w:w="2593"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20 штук</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trHeight w:val="735"/>
        </w:trPr>
        <w:tc>
          <w:tcPr>
            <w:tcW w:w="937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proofErr w:type="spellStart"/>
            <w:r w:rsidRPr="00265636">
              <w:rPr>
                <w:b/>
                <w:bCs/>
                <w:sz w:val="24"/>
                <w:szCs w:val="24"/>
              </w:rPr>
              <w:t>Каб</w:t>
            </w:r>
            <w:proofErr w:type="spellEnd"/>
            <w:r w:rsidRPr="00265636">
              <w:rPr>
                <w:b/>
                <w:bCs/>
                <w:sz w:val="24"/>
                <w:szCs w:val="24"/>
              </w:rPr>
              <w:t>. 28 (1 поверх)</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4445/1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4603/2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4590/1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3067/2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3989/6</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3297/1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3070/8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3297/4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6157/9</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5914/5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4406/3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4424/15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3281/18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lastRenderedPageBreak/>
              <w:t>98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4406/4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trHeight w:val="780"/>
        </w:trPr>
        <w:tc>
          <w:tcPr>
            <w:tcW w:w="9375"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Каб.303 (3 поверх)</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2332/5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2870/2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2260</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маленька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3137/2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 xml:space="preserve">Підставка під </w:t>
            </w:r>
            <w:proofErr w:type="spellStart"/>
            <w:r w:rsidRPr="00265636">
              <w:rPr>
                <w:sz w:val="24"/>
                <w:szCs w:val="24"/>
              </w:rPr>
              <w:t>моніт</w:t>
            </w:r>
            <w:proofErr w:type="spellEnd"/>
            <w:r w:rsidRPr="00265636">
              <w:rPr>
                <w:sz w:val="24"/>
                <w:szCs w:val="24"/>
              </w:rPr>
              <w:t>.</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1123/13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 xml:space="preserve">Підставка під </w:t>
            </w:r>
            <w:proofErr w:type="spellStart"/>
            <w:r w:rsidRPr="00265636">
              <w:rPr>
                <w:sz w:val="24"/>
                <w:szCs w:val="24"/>
              </w:rPr>
              <w:t>сист</w:t>
            </w:r>
            <w:proofErr w:type="spellEnd"/>
            <w:r w:rsidRPr="00265636">
              <w:rPr>
                <w:sz w:val="24"/>
                <w:szCs w:val="24"/>
              </w:rPr>
              <w:t>.</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Б\н</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2861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2644/3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2870/1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2844/2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4603/1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2870/5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робочий</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6157/5</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6157/7</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6157/11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119</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4847/8</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120</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Б\н</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121</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2527/2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122</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2644/1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123</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2644/2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124</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 xml:space="preserve">Тумба </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4554</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lastRenderedPageBreak/>
              <w:t>125</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3772/2</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126</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3991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127</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2894/1</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128</w:t>
            </w:r>
          </w:p>
        </w:tc>
        <w:tc>
          <w:tcPr>
            <w:tcW w:w="33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паперів</w:t>
            </w:r>
          </w:p>
        </w:tc>
        <w:tc>
          <w:tcPr>
            <w:tcW w:w="2593"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2714/3</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r w:rsidR="00265636" w:rsidRPr="00265636" w:rsidTr="00250FA6">
        <w:trPr>
          <w:gridAfter w:val="1"/>
          <w:wAfter w:w="12" w:type="dxa"/>
          <w:trHeight w:val="375"/>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129</w:t>
            </w:r>
          </w:p>
        </w:tc>
        <w:tc>
          <w:tcPr>
            <w:tcW w:w="3360"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Коробка 700*350*350</w:t>
            </w:r>
          </w:p>
        </w:tc>
        <w:tc>
          <w:tcPr>
            <w:tcW w:w="2593"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20 штук</w:t>
            </w:r>
          </w:p>
        </w:tc>
        <w:tc>
          <w:tcPr>
            <w:tcW w:w="1992"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w:t>
            </w:r>
          </w:p>
        </w:tc>
      </w:tr>
    </w:tbl>
    <w:p w:rsidR="00265636" w:rsidRPr="00265636" w:rsidRDefault="00265636" w:rsidP="00265636">
      <w:pPr>
        <w:ind w:firstLine="709"/>
        <w:jc w:val="both"/>
        <w:rPr>
          <w:sz w:val="24"/>
          <w:szCs w:val="24"/>
        </w:rPr>
      </w:pPr>
    </w:p>
    <w:p w:rsidR="00265636" w:rsidRPr="00265636" w:rsidRDefault="00265636" w:rsidP="00265636">
      <w:pPr>
        <w:ind w:firstLine="709"/>
        <w:jc w:val="both"/>
        <w:rPr>
          <w:sz w:val="24"/>
          <w:szCs w:val="24"/>
        </w:rPr>
      </w:pPr>
    </w:p>
    <w:p w:rsidR="00265636" w:rsidRPr="00265636" w:rsidRDefault="00265636" w:rsidP="00265636">
      <w:pPr>
        <w:ind w:firstLine="709"/>
        <w:jc w:val="both"/>
        <w:rPr>
          <w:b/>
          <w:sz w:val="24"/>
          <w:szCs w:val="24"/>
        </w:rPr>
      </w:pP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sz w:val="24"/>
          <w:szCs w:val="24"/>
        </w:rPr>
        <w:tab/>
      </w:r>
      <w:r w:rsidRPr="00265636">
        <w:rPr>
          <w:b/>
          <w:sz w:val="24"/>
          <w:szCs w:val="24"/>
        </w:rPr>
        <w:t>Таблиця № 2</w:t>
      </w:r>
    </w:p>
    <w:tbl>
      <w:tblPr>
        <w:tblW w:w="9498" w:type="dxa"/>
        <w:tblInd w:w="108" w:type="dxa"/>
        <w:tblLook w:val="04A0" w:firstRow="1" w:lastRow="0" w:firstColumn="1" w:lastColumn="0" w:noHBand="0" w:noVBand="1"/>
      </w:tblPr>
      <w:tblGrid>
        <w:gridCol w:w="1276"/>
        <w:gridCol w:w="4536"/>
        <w:gridCol w:w="3686"/>
      </w:tblGrid>
      <w:tr w:rsidR="00265636" w:rsidRPr="00265636" w:rsidTr="00250FA6">
        <w:trPr>
          <w:trHeight w:val="750"/>
        </w:trPr>
        <w:tc>
          <w:tcPr>
            <w:tcW w:w="9498" w:type="dxa"/>
            <w:gridSpan w:val="3"/>
            <w:tcBorders>
              <w:top w:val="nil"/>
              <w:left w:val="nil"/>
              <w:bottom w:val="single" w:sz="4" w:space="0" w:color="auto"/>
              <w:right w:val="nil"/>
            </w:tcBorders>
            <w:shd w:val="clear" w:color="auto" w:fill="auto"/>
            <w:noWrap/>
            <w:vAlign w:val="bottom"/>
            <w:hideMark/>
          </w:tcPr>
          <w:p w:rsidR="00265636" w:rsidRPr="00265636" w:rsidRDefault="00265636" w:rsidP="00250FA6">
            <w:pPr>
              <w:jc w:val="center"/>
              <w:rPr>
                <w:b/>
                <w:bCs/>
                <w:sz w:val="24"/>
                <w:szCs w:val="24"/>
                <w:lang w:eastAsia="uk-UA"/>
              </w:rPr>
            </w:pPr>
            <w:r w:rsidRPr="00265636">
              <w:rPr>
                <w:b/>
                <w:bCs/>
                <w:sz w:val="24"/>
                <w:szCs w:val="24"/>
              </w:rPr>
              <w:t xml:space="preserve">Переїзд з А.Цедіка14 на </w:t>
            </w:r>
            <w:proofErr w:type="spellStart"/>
            <w:r w:rsidRPr="00265636">
              <w:rPr>
                <w:b/>
                <w:bCs/>
                <w:sz w:val="24"/>
                <w:szCs w:val="24"/>
              </w:rPr>
              <w:t>С.Бродських</w:t>
            </w:r>
            <w:proofErr w:type="spellEnd"/>
            <w:r w:rsidRPr="00265636">
              <w:rPr>
                <w:b/>
                <w:bCs/>
                <w:sz w:val="24"/>
                <w:szCs w:val="24"/>
              </w:rPr>
              <w:t xml:space="preserve"> 10</w:t>
            </w:r>
          </w:p>
        </w:tc>
      </w:tr>
      <w:tr w:rsidR="00265636" w:rsidRPr="00265636" w:rsidTr="00250FA6">
        <w:trPr>
          <w:trHeight w:val="720"/>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 п/п</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Каб.22 (1 поверх)</w:t>
            </w:r>
          </w:p>
        </w:tc>
        <w:tc>
          <w:tcPr>
            <w:tcW w:w="3686" w:type="dxa"/>
            <w:tcBorders>
              <w:top w:val="nil"/>
              <w:left w:val="nil"/>
              <w:bottom w:val="single" w:sz="4" w:space="0" w:color="auto"/>
              <w:right w:val="single" w:sz="4" w:space="0" w:color="auto"/>
            </w:tcBorders>
            <w:shd w:val="clear" w:color="auto" w:fill="auto"/>
            <w:vAlign w:val="bottom"/>
            <w:hideMark/>
          </w:tcPr>
          <w:p w:rsidR="00265636" w:rsidRPr="00265636" w:rsidRDefault="00265636" w:rsidP="00250FA6">
            <w:pPr>
              <w:jc w:val="right"/>
              <w:rPr>
                <w:sz w:val="24"/>
                <w:szCs w:val="24"/>
              </w:rPr>
            </w:pPr>
            <w:r w:rsidRPr="00265636">
              <w:rPr>
                <w:sz w:val="24"/>
                <w:szCs w:val="24"/>
              </w:rPr>
              <w:t>Інвентарний номер</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3767/5</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одягу 2150*800*600</w:t>
            </w:r>
          </w:p>
        </w:tc>
        <w:tc>
          <w:tcPr>
            <w:tcW w:w="3686"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 xml:space="preserve">Шафа (дві </w:t>
            </w:r>
            <w:proofErr w:type="spellStart"/>
            <w:r w:rsidRPr="00265636">
              <w:rPr>
                <w:sz w:val="24"/>
                <w:szCs w:val="24"/>
              </w:rPr>
              <w:t>дверки+полки</w:t>
            </w:r>
            <w:proofErr w:type="spellEnd"/>
            <w:r w:rsidRPr="00265636">
              <w:rPr>
                <w:sz w:val="24"/>
                <w:szCs w:val="24"/>
              </w:rPr>
              <w:t>)</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б/н</w:t>
            </w:r>
          </w:p>
        </w:tc>
      </w:tr>
      <w:tr w:rsidR="00265636" w:rsidRPr="00265636" w:rsidTr="00250FA6">
        <w:trPr>
          <w:trHeight w:val="780"/>
        </w:trPr>
        <w:tc>
          <w:tcPr>
            <w:tcW w:w="949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Каб.23 (1 поверх)</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2-х дверна</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3064</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одягу 2150*800*600</w:t>
            </w:r>
          </w:p>
        </w:tc>
        <w:tc>
          <w:tcPr>
            <w:tcW w:w="3686"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6</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(дві шт. під одним номером)</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3943/5  ?</w:t>
            </w:r>
          </w:p>
        </w:tc>
      </w:tr>
      <w:tr w:rsidR="00265636" w:rsidRPr="00265636" w:rsidTr="00250FA6">
        <w:trPr>
          <w:trHeight w:val="810"/>
        </w:trPr>
        <w:tc>
          <w:tcPr>
            <w:tcW w:w="9498" w:type="dxa"/>
            <w:gridSpan w:val="3"/>
            <w:tcBorders>
              <w:top w:val="single" w:sz="4" w:space="0" w:color="auto"/>
              <w:left w:val="single" w:sz="4" w:space="0" w:color="auto"/>
              <w:bottom w:val="single" w:sz="4" w:space="0" w:color="auto"/>
              <w:right w:val="nil"/>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Каб.25 (1 поверх)</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7</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3942/17</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8</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3942/14</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9</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одягу 2150*800*600</w:t>
            </w:r>
          </w:p>
        </w:tc>
        <w:tc>
          <w:tcPr>
            <w:tcW w:w="3686"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trHeight w:val="765"/>
        </w:trPr>
        <w:tc>
          <w:tcPr>
            <w:tcW w:w="949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Каб.26 (1 поверх)</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10</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proofErr w:type="spellStart"/>
            <w:r w:rsidRPr="00265636">
              <w:rPr>
                <w:sz w:val="24"/>
                <w:szCs w:val="24"/>
              </w:rPr>
              <w:t>Шкаф</w:t>
            </w:r>
            <w:proofErr w:type="spellEnd"/>
            <w:r w:rsidRPr="00265636">
              <w:rPr>
                <w:sz w:val="24"/>
                <w:szCs w:val="24"/>
              </w:rPr>
              <w:t xml:space="preserve"> пенал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4876/2</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11</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proofErr w:type="spellStart"/>
            <w:r w:rsidRPr="00265636">
              <w:rPr>
                <w:sz w:val="24"/>
                <w:szCs w:val="24"/>
              </w:rPr>
              <w:t>Шкаф</w:t>
            </w:r>
            <w:proofErr w:type="spellEnd"/>
            <w:r w:rsidRPr="00265636">
              <w:rPr>
                <w:sz w:val="24"/>
                <w:szCs w:val="24"/>
              </w:rPr>
              <w:t xml:space="preserve"> пенал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4026/7</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12</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одягу 2150*800*600</w:t>
            </w:r>
          </w:p>
        </w:tc>
        <w:tc>
          <w:tcPr>
            <w:tcW w:w="3686"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13</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proofErr w:type="spellStart"/>
            <w:r w:rsidRPr="00265636">
              <w:rPr>
                <w:sz w:val="24"/>
                <w:szCs w:val="24"/>
              </w:rPr>
              <w:t>Шкаф</w:t>
            </w:r>
            <w:proofErr w:type="spellEnd"/>
            <w:r w:rsidRPr="00265636">
              <w:rPr>
                <w:sz w:val="24"/>
                <w:szCs w:val="24"/>
              </w:rPr>
              <w:t xml:space="preserve"> пенал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4026/3</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lastRenderedPageBreak/>
              <w:t>14</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2-х дверна</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3771/1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15</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4405/7</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16</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3282/11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17</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3800/3</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18</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5653/8</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19</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Стілець</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4406/6</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20</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2251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21</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3297/2</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22</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4444</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23</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3767/4</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24</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4384/3</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25</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3135/3</w:t>
            </w:r>
          </w:p>
        </w:tc>
      </w:tr>
      <w:tr w:rsidR="00265636" w:rsidRPr="00265636" w:rsidTr="00250FA6">
        <w:trPr>
          <w:trHeight w:val="735"/>
        </w:trPr>
        <w:tc>
          <w:tcPr>
            <w:tcW w:w="949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Каб.28 (1 поверх)</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26</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2-х дверна</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3771/2</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27</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3768</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одягу 2150*800*600</w:t>
            </w:r>
          </w:p>
        </w:tc>
        <w:tc>
          <w:tcPr>
            <w:tcW w:w="3686"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29</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proofErr w:type="spellStart"/>
            <w:r w:rsidRPr="00265636">
              <w:rPr>
                <w:sz w:val="24"/>
                <w:szCs w:val="24"/>
              </w:rPr>
              <w:t>Шкаф</w:t>
            </w:r>
            <w:proofErr w:type="spellEnd"/>
            <w:r w:rsidRPr="00265636">
              <w:rPr>
                <w:sz w:val="24"/>
                <w:szCs w:val="24"/>
              </w:rPr>
              <w:t xml:space="preserve"> пенал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4026/5</w:t>
            </w:r>
          </w:p>
        </w:tc>
      </w:tr>
      <w:tr w:rsidR="00265636" w:rsidRPr="00265636" w:rsidTr="00250FA6">
        <w:trPr>
          <w:trHeight w:val="690"/>
        </w:trPr>
        <w:tc>
          <w:tcPr>
            <w:tcW w:w="949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Каб.303 (3 поверх)</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30</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 для одягу 2150*800*600</w:t>
            </w:r>
          </w:p>
        </w:tc>
        <w:tc>
          <w:tcPr>
            <w:tcW w:w="3686" w:type="dxa"/>
            <w:tcBorders>
              <w:top w:val="nil"/>
              <w:left w:val="nil"/>
              <w:bottom w:val="single" w:sz="4" w:space="0" w:color="auto"/>
              <w:right w:val="single" w:sz="4" w:space="0" w:color="auto"/>
            </w:tcBorders>
            <w:shd w:val="clear" w:color="000000" w:fill="FFFF00"/>
            <w:noWrap/>
            <w:vAlign w:val="bottom"/>
            <w:hideMark/>
          </w:tcPr>
          <w:p w:rsidR="00265636" w:rsidRPr="00265636" w:rsidRDefault="00265636" w:rsidP="00250FA6">
            <w:pPr>
              <w:jc w:val="right"/>
              <w:rPr>
                <w:sz w:val="24"/>
                <w:szCs w:val="24"/>
              </w:rPr>
            </w:pPr>
            <w:r w:rsidRPr="00265636">
              <w:rPr>
                <w:sz w:val="24"/>
                <w:szCs w:val="24"/>
              </w:rPr>
              <w:t>Розібрати</w:t>
            </w:r>
          </w:p>
        </w:tc>
      </w:tr>
      <w:tr w:rsidR="00265636" w:rsidRPr="00265636" w:rsidTr="00250FA6">
        <w:trPr>
          <w:trHeight w:val="375"/>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31</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 2-х дверна</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4089/1</w:t>
            </w:r>
          </w:p>
        </w:tc>
      </w:tr>
      <w:tr w:rsidR="00265636" w:rsidRPr="00265636" w:rsidTr="00250FA6">
        <w:trPr>
          <w:trHeight w:val="375"/>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32</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28896/1</w:t>
            </w:r>
          </w:p>
        </w:tc>
      </w:tr>
      <w:tr w:rsidR="00265636" w:rsidRPr="00265636" w:rsidTr="00250FA6">
        <w:trPr>
          <w:trHeight w:val="375"/>
        </w:trPr>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33</w:t>
            </w:r>
          </w:p>
        </w:tc>
        <w:tc>
          <w:tcPr>
            <w:tcW w:w="453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 приставний</w:t>
            </w:r>
          </w:p>
        </w:tc>
        <w:tc>
          <w:tcPr>
            <w:tcW w:w="3686"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right"/>
              <w:rPr>
                <w:sz w:val="24"/>
                <w:szCs w:val="24"/>
              </w:rPr>
            </w:pPr>
            <w:r w:rsidRPr="00265636">
              <w:rPr>
                <w:sz w:val="24"/>
                <w:szCs w:val="24"/>
              </w:rPr>
              <w:t xml:space="preserve">2895/1 </w:t>
            </w:r>
          </w:p>
        </w:tc>
      </w:tr>
    </w:tbl>
    <w:p w:rsidR="00265636" w:rsidRPr="00265636" w:rsidRDefault="00265636" w:rsidP="00265636">
      <w:pPr>
        <w:ind w:firstLine="709"/>
        <w:jc w:val="both"/>
        <w:rPr>
          <w:sz w:val="24"/>
          <w:szCs w:val="24"/>
        </w:rPr>
      </w:pPr>
    </w:p>
    <w:p w:rsidR="00265636" w:rsidRPr="00265636" w:rsidRDefault="00265636" w:rsidP="00265636">
      <w:pPr>
        <w:jc w:val="both"/>
        <w:rPr>
          <w:b/>
          <w:bCs/>
          <w:sz w:val="24"/>
          <w:szCs w:val="24"/>
        </w:rPr>
      </w:pP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r>
      <w:r w:rsidRPr="00265636">
        <w:rPr>
          <w:b/>
          <w:bCs/>
          <w:sz w:val="24"/>
          <w:szCs w:val="24"/>
        </w:rPr>
        <w:tab/>
        <w:t>Таблиця № 3</w:t>
      </w:r>
    </w:p>
    <w:p w:rsidR="00265636" w:rsidRPr="00265636" w:rsidRDefault="00265636" w:rsidP="00265636">
      <w:pPr>
        <w:jc w:val="both"/>
        <w:rPr>
          <w:b/>
          <w:bCs/>
          <w:sz w:val="24"/>
          <w:szCs w:val="24"/>
        </w:rPr>
      </w:pPr>
    </w:p>
    <w:tbl>
      <w:tblPr>
        <w:tblW w:w="9477" w:type="dxa"/>
        <w:tblInd w:w="108" w:type="dxa"/>
        <w:tblLook w:val="04A0" w:firstRow="1" w:lastRow="0" w:firstColumn="1" w:lastColumn="0" w:noHBand="0" w:noVBand="1"/>
      </w:tblPr>
      <w:tblGrid>
        <w:gridCol w:w="1276"/>
        <w:gridCol w:w="3531"/>
        <w:gridCol w:w="2410"/>
        <w:gridCol w:w="2260"/>
      </w:tblGrid>
      <w:tr w:rsidR="00265636" w:rsidRPr="00265636" w:rsidTr="00250FA6">
        <w:trPr>
          <w:trHeight w:val="720"/>
        </w:trPr>
        <w:tc>
          <w:tcPr>
            <w:tcW w:w="1276" w:type="dxa"/>
            <w:tcBorders>
              <w:top w:val="single" w:sz="4" w:space="0" w:color="auto"/>
              <w:left w:val="single" w:sz="4" w:space="0" w:color="auto"/>
              <w:bottom w:val="single" w:sz="4" w:space="0" w:color="auto"/>
              <w:right w:val="single" w:sz="4" w:space="0" w:color="auto"/>
            </w:tcBorders>
          </w:tcPr>
          <w:p w:rsidR="00265636" w:rsidRPr="00265636" w:rsidRDefault="00265636" w:rsidP="00250FA6">
            <w:pPr>
              <w:jc w:val="center"/>
              <w:rPr>
                <w:b/>
                <w:bCs/>
                <w:sz w:val="24"/>
                <w:szCs w:val="24"/>
              </w:rPr>
            </w:pPr>
            <w:r w:rsidRPr="00265636">
              <w:rPr>
                <w:b/>
                <w:bCs/>
                <w:sz w:val="24"/>
                <w:szCs w:val="24"/>
              </w:rPr>
              <w:t>н/п</w:t>
            </w:r>
          </w:p>
        </w:tc>
        <w:tc>
          <w:tcPr>
            <w:tcW w:w="3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jc w:val="center"/>
              <w:rPr>
                <w:b/>
                <w:bCs/>
                <w:sz w:val="24"/>
                <w:szCs w:val="24"/>
                <w:lang w:eastAsia="uk-UA"/>
              </w:rPr>
            </w:pPr>
            <w:r w:rsidRPr="00265636">
              <w:rPr>
                <w:b/>
                <w:bCs/>
                <w:sz w:val="24"/>
                <w:szCs w:val="24"/>
              </w:rPr>
              <w:t>Назва</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b/>
                <w:bCs/>
                <w:sz w:val="24"/>
                <w:szCs w:val="24"/>
              </w:rPr>
            </w:pPr>
            <w:r w:rsidRPr="00265636">
              <w:rPr>
                <w:b/>
                <w:bCs/>
                <w:sz w:val="24"/>
                <w:szCs w:val="24"/>
              </w:rPr>
              <w:t>Розмір Д*Ш*В</w:t>
            </w:r>
          </w:p>
        </w:tc>
        <w:tc>
          <w:tcPr>
            <w:tcW w:w="2260" w:type="dxa"/>
            <w:tcBorders>
              <w:top w:val="single" w:sz="4" w:space="0" w:color="auto"/>
              <w:left w:val="nil"/>
              <w:bottom w:val="single" w:sz="4" w:space="0" w:color="auto"/>
              <w:right w:val="single" w:sz="4" w:space="0" w:color="auto"/>
            </w:tcBorders>
            <w:shd w:val="clear" w:color="auto" w:fill="auto"/>
            <w:vAlign w:val="bottom"/>
            <w:hideMark/>
          </w:tcPr>
          <w:p w:rsidR="00265636" w:rsidRPr="00265636" w:rsidRDefault="00265636" w:rsidP="00250FA6">
            <w:pPr>
              <w:jc w:val="center"/>
              <w:rPr>
                <w:b/>
                <w:bCs/>
                <w:sz w:val="24"/>
                <w:szCs w:val="24"/>
              </w:rPr>
            </w:pPr>
            <w:r w:rsidRPr="00265636">
              <w:rPr>
                <w:b/>
                <w:bCs/>
                <w:sz w:val="24"/>
                <w:szCs w:val="24"/>
              </w:rPr>
              <w:t>Кількість</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r w:rsidRPr="00265636">
              <w:rPr>
                <w:sz w:val="24"/>
                <w:szCs w:val="24"/>
              </w:rPr>
              <w:t>1</w:t>
            </w: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2050*950*2200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r w:rsidRPr="00265636">
              <w:rPr>
                <w:sz w:val="24"/>
                <w:szCs w:val="24"/>
              </w:rPr>
              <w:lastRenderedPageBreak/>
              <w:t>2</w:t>
            </w: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Диван</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1900*800*850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r w:rsidRPr="00265636">
              <w:rPr>
                <w:sz w:val="24"/>
                <w:szCs w:val="24"/>
              </w:rPr>
              <w:t>3</w:t>
            </w: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Диван кутовий</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1700*900*1000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r w:rsidRPr="00265636">
              <w:rPr>
                <w:sz w:val="24"/>
                <w:szCs w:val="24"/>
              </w:rPr>
              <w:t>4</w:t>
            </w: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Приставка (до дивану кутового)</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920*920*1000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r w:rsidRPr="00265636">
              <w:rPr>
                <w:sz w:val="24"/>
                <w:szCs w:val="24"/>
              </w:rPr>
              <w:t>5</w:t>
            </w: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Шафа</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900*400*2000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1200*700*800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2000*500*800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Тумба</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2000*500*500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Пенал</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200*400*1200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Крісло</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750*600*1000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14</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2600*1100*800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r w:rsidR="00265636" w:rsidRPr="00265636" w:rsidTr="00250FA6">
        <w:trPr>
          <w:trHeight w:val="402"/>
        </w:trPr>
        <w:tc>
          <w:tcPr>
            <w:tcW w:w="1276" w:type="dxa"/>
            <w:tcBorders>
              <w:top w:val="nil"/>
              <w:left w:val="single" w:sz="4" w:space="0" w:color="auto"/>
              <w:bottom w:val="single" w:sz="4" w:space="0" w:color="auto"/>
              <w:right w:val="single" w:sz="4" w:space="0" w:color="auto"/>
            </w:tcBorders>
          </w:tcPr>
          <w:p w:rsidR="00265636" w:rsidRPr="00265636" w:rsidRDefault="00265636" w:rsidP="00250FA6">
            <w:pPr>
              <w:jc w:val="center"/>
              <w:rPr>
                <w:sz w:val="24"/>
                <w:szCs w:val="24"/>
              </w:rPr>
            </w:pPr>
          </w:p>
        </w:tc>
        <w:tc>
          <w:tcPr>
            <w:tcW w:w="3531" w:type="dxa"/>
            <w:tcBorders>
              <w:top w:val="nil"/>
              <w:left w:val="single" w:sz="4" w:space="0" w:color="auto"/>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Стіл</w:t>
            </w:r>
          </w:p>
        </w:tc>
        <w:tc>
          <w:tcPr>
            <w:tcW w:w="241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rPr>
                <w:sz w:val="24"/>
                <w:szCs w:val="24"/>
              </w:rPr>
            </w:pPr>
            <w:r w:rsidRPr="00265636">
              <w:rPr>
                <w:sz w:val="24"/>
                <w:szCs w:val="24"/>
              </w:rPr>
              <w:t>2100*1000*900</w:t>
            </w:r>
          </w:p>
        </w:tc>
        <w:tc>
          <w:tcPr>
            <w:tcW w:w="2260" w:type="dxa"/>
            <w:tcBorders>
              <w:top w:val="nil"/>
              <w:left w:val="nil"/>
              <w:bottom w:val="single" w:sz="4" w:space="0" w:color="auto"/>
              <w:right w:val="single" w:sz="4" w:space="0" w:color="auto"/>
            </w:tcBorders>
            <w:shd w:val="clear" w:color="auto" w:fill="auto"/>
            <w:noWrap/>
            <w:vAlign w:val="bottom"/>
            <w:hideMark/>
          </w:tcPr>
          <w:p w:rsidR="00265636" w:rsidRPr="00265636" w:rsidRDefault="00265636" w:rsidP="00250FA6">
            <w:pPr>
              <w:jc w:val="center"/>
              <w:rPr>
                <w:sz w:val="24"/>
                <w:szCs w:val="24"/>
              </w:rPr>
            </w:pPr>
            <w:r w:rsidRPr="00265636">
              <w:rPr>
                <w:sz w:val="24"/>
                <w:szCs w:val="24"/>
              </w:rPr>
              <w:t>1</w:t>
            </w:r>
          </w:p>
        </w:tc>
      </w:tr>
    </w:tbl>
    <w:p w:rsidR="00961896" w:rsidRPr="004809E4" w:rsidRDefault="00961896" w:rsidP="00961896">
      <w:pPr>
        <w:rPr>
          <w:sz w:val="24"/>
          <w:szCs w:val="24"/>
        </w:rPr>
      </w:pPr>
    </w:p>
    <w:p w:rsidR="00E80D2E" w:rsidRPr="004809E4" w:rsidRDefault="00E80D2E" w:rsidP="00961896">
      <w:pPr>
        <w:tabs>
          <w:tab w:val="left" w:pos="708"/>
        </w:tabs>
        <w:spacing w:after="0"/>
        <w:jc w:val="center"/>
        <w:rPr>
          <w:sz w:val="24"/>
          <w:szCs w:val="24"/>
        </w:rPr>
      </w:pPr>
    </w:p>
    <w:sectPr w:rsidR="00E80D2E" w:rsidRPr="004809E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9"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1"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5"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2"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13"/>
  </w:num>
  <w:num w:numId="2">
    <w:abstractNumId w:val="21"/>
  </w:num>
  <w:num w:numId="3">
    <w:abstractNumId w:val="3"/>
  </w:num>
  <w:num w:numId="4">
    <w:abstractNumId w:val="16"/>
  </w:num>
  <w:num w:numId="5">
    <w:abstractNumId w:val="5"/>
  </w:num>
  <w:num w:numId="6">
    <w:abstractNumId w:val="19"/>
  </w:num>
  <w:num w:numId="7">
    <w:abstractNumId w:val="12"/>
  </w:num>
  <w:num w:numId="8">
    <w:abstractNumId w:val="11"/>
  </w:num>
  <w:num w:numId="9">
    <w:abstractNumId w:val="14"/>
  </w:num>
  <w:num w:numId="10">
    <w:abstractNumId w:val="8"/>
  </w:num>
  <w:num w:numId="11">
    <w:abstractNumId w:val="17"/>
  </w:num>
  <w:num w:numId="12">
    <w:abstractNumId w:val="24"/>
  </w:num>
  <w:num w:numId="13">
    <w:abstractNumId w:val="15"/>
  </w:num>
  <w:num w:numId="14">
    <w:abstractNumId w:val="22"/>
  </w:num>
  <w:num w:numId="15">
    <w:abstractNumId w:val="25"/>
  </w:num>
  <w:num w:numId="16">
    <w:abstractNumId w:val="7"/>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0"/>
  </w:num>
  <w:num w:numId="22">
    <w:abstractNumId w:val="4"/>
  </w:num>
  <w:num w:numId="23">
    <w:abstractNumId w:val="9"/>
  </w:num>
  <w:num w:numId="24">
    <w:abstractNumId w:val="26"/>
  </w:num>
  <w:num w:numId="25">
    <w:abstractNumId w:val="6"/>
  </w:num>
  <w:num w:numId="26">
    <w:abstractNumId w:val="2"/>
  </w:num>
  <w:num w:numId="27">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514A47"/>
    <w:rsid w:val="00516E8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306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26-01289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10</Pages>
  <Words>1634</Words>
  <Characters>9318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125</cp:revision>
  <dcterms:created xsi:type="dcterms:W3CDTF">2021-12-15T12:41:00Z</dcterms:created>
  <dcterms:modified xsi:type="dcterms:W3CDTF">2024-09-27T12:37:00Z</dcterms:modified>
</cp:coreProperties>
</file>