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B45" w:rsidRPr="00B128C2" w:rsidRDefault="00CA5C22" w:rsidP="004B4B45">
      <w:pPr>
        <w:spacing w:after="0" w:line="240" w:lineRule="auto"/>
        <w:rPr>
          <w:rFonts w:ascii="Times New Roman" w:eastAsia="Times New Roman" w:hAnsi="Times New Roman" w:cs="Times New Roman"/>
          <w:b/>
          <w:bCs/>
          <w:sz w:val="24"/>
          <w:szCs w:val="24"/>
          <w:lang w:val="uk-UA" w:eastAsia="ru-RU"/>
        </w:rPr>
      </w:pPr>
      <w:r w:rsidRPr="00B128C2">
        <w:rPr>
          <w:rFonts w:ascii="Times New Roman" w:hAnsi="Times New Roman" w:cs="Times New Roman"/>
          <w:sz w:val="24"/>
          <w:szCs w:val="24"/>
          <w:lang w:val="uk-UA"/>
        </w:rPr>
        <w:t xml:space="preserve">Назва закупівлі: </w:t>
      </w:r>
      <w:r w:rsidR="004B4B45" w:rsidRPr="00B128C2">
        <w:rPr>
          <w:rFonts w:ascii="Times New Roman" w:eastAsia="Times New Roman" w:hAnsi="Times New Roman" w:cs="Times New Roman"/>
          <w:b/>
          <w:bCs/>
          <w:sz w:val="24"/>
          <w:szCs w:val="24"/>
          <w:lang w:val="uk-UA" w:eastAsia="ru-RU"/>
        </w:rPr>
        <w:t>Бензин, дизельне паливо (</w:t>
      </w:r>
      <w:r w:rsidR="004B4B45" w:rsidRPr="00B128C2">
        <w:rPr>
          <w:rFonts w:ascii="Times New Roman" w:hAnsi="Times New Roman" w:cs="Times New Roman"/>
          <w:b/>
          <w:sz w:val="24"/>
          <w:szCs w:val="24"/>
          <w:lang w:val="uk-UA"/>
        </w:rPr>
        <w:t>ДК 021:2015:09130000-9: Нафта і дистиляти)</w:t>
      </w:r>
    </w:p>
    <w:p w:rsidR="00CA5C22" w:rsidRPr="00B128C2" w:rsidRDefault="00CA5C22" w:rsidP="004B4B45">
      <w:pPr>
        <w:spacing w:before="240"/>
        <w:rPr>
          <w:rFonts w:ascii="Times New Roman" w:hAnsi="Times New Roman" w:cs="Times New Roman"/>
          <w:sz w:val="24"/>
          <w:szCs w:val="24"/>
          <w:lang w:val="uk-UA"/>
        </w:rPr>
      </w:pPr>
      <w:r w:rsidRPr="00B128C2">
        <w:rPr>
          <w:rFonts w:ascii="Times New Roman" w:hAnsi="Times New Roman" w:cs="Times New Roman"/>
          <w:sz w:val="24"/>
          <w:szCs w:val="24"/>
          <w:lang w:val="uk-UA"/>
        </w:rPr>
        <w:t>Відкриті торги</w:t>
      </w:r>
    </w:p>
    <w:p w:rsidR="00B0772E" w:rsidRPr="00B128C2" w:rsidRDefault="00B0772E" w:rsidP="004B4B45">
      <w:pPr>
        <w:spacing w:before="240"/>
        <w:rPr>
          <w:rFonts w:ascii="Times New Roman" w:hAnsi="Times New Roman" w:cs="Times New Roman"/>
          <w:sz w:val="24"/>
          <w:szCs w:val="24"/>
          <w:lang w:val="uk-UA"/>
        </w:rPr>
      </w:pPr>
      <w:r w:rsidRPr="00B128C2">
        <w:rPr>
          <w:rFonts w:ascii="Times New Roman" w:hAnsi="Times New Roman" w:cs="Times New Roman"/>
          <w:sz w:val="24"/>
          <w:szCs w:val="24"/>
          <w:lang w:val="uk-UA"/>
        </w:rPr>
        <w:t xml:space="preserve">Очікувана вартість: </w:t>
      </w:r>
      <w:r w:rsidRPr="00B128C2">
        <w:rPr>
          <w:rFonts w:ascii="Times New Roman" w:hAnsi="Times New Roman" w:cs="Times New Roman"/>
          <w:b/>
          <w:sz w:val="24"/>
          <w:szCs w:val="24"/>
          <w:lang w:val="uk-UA"/>
        </w:rPr>
        <w:t>2 500 000,00</w:t>
      </w:r>
      <w:r w:rsidRPr="00B128C2">
        <w:rPr>
          <w:rFonts w:ascii="Times New Roman" w:hAnsi="Times New Roman" w:cs="Times New Roman"/>
          <w:sz w:val="24"/>
          <w:szCs w:val="24"/>
          <w:lang w:val="uk-UA"/>
        </w:rPr>
        <w:t xml:space="preserve"> грн.</w:t>
      </w:r>
    </w:p>
    <w:p w:rsidR="00646CD4" w:rsidRPr="00B128C2" w:rsidRDefault="00CA5C22" w:rsidP="004B4B45">
      <w:pPr>
        <w:rPr>
          <w:rFonts w:ascii="Times New Roman" w:hAnsi="Times New Roman" w:cs="Times New Roman"/>
          <w:sz w:val="24"/>
          <w:szCs w:val="24"/>
          <w:lang w:val="uk-UA"/>
        </w:rPr>
      </w:pPr>
      <w:r w:rsidRPr="00B128C2">
        <w:rPr>
          <w:rFonts w:ascii="Times New Roman" w:hAnsi="Times New Roman" w:cs="Times New Roman"/>
          <w:sz w:val="24"/>
          <w:szCs w:val="24"/>
          <w:lang w:val="uk-UA"/>
        </w:rPr>
        <w:t xml:space="preserve">Дата оприлюднення: </w:t>
      </w:r>
      <w:r w:rsidR="00646CD4" w:rsidRPr="00B128C2">
        <w:rPr>
          <w:rFonts w:ascii="Times New Roman" w:hAnsi="Times New Roman" w:cs="Times New Roman"/>
          <w:sz w:val="24"/>
          <w:szCs w:val="24"/>
          <w:lang w:val="uk-UA"/>
        </w:rPr>
        <w:t>21 квітня 2021 року</w:t>
      </w:r>
      <w:bookmarkStart w:id="0" w:name="_GoBack"/>
      <w:bookmarkEnd w:id="0"/>
    </w:p>
    <w:p w:rsidR="00BB0A7A" w:rsidRDefault="00BB0A7A" w:rsidP="004B4B45">
      <w:pPr>
        <w:rPr>
          <w:rFonts w:ascii="Times New Roman" w:hAnsi="Times New Roman" w:cs="Times New Roman"/>
          <w:color w:val="454545"/>
          <w:sz w:val="24"/>
          <w:szCs w:val="24"/>
          <w:lang w:val="uk-UA"/>
        </w:rPr>
      </w:pPr>
      <w:r w:rsidRPr="00B128C2">
        <w:rPr>
          <w:rFonts w:ascii="Times New Roman" w:hAnsi="Times New Roman" w:cs="Times New Roman"/>
          <w:sz w:val="24"/>
          <w:szCs w:val="24"/>
          <w:lang w:val="uk-UA"/>
        </w:rPr>
        <w:t>Детальна інформація за посиланням</w:t>
      </w:r>
      <w:r w:rsidRPr="00BB0A7A">
        <w:rPr>
          <w:rFonts w:ascii="Times New Roman" w:hAnsi="Times New Roman" w:cs="Times New Roman"/>
          <w:color w:val="454545"/>
          <w:sz w:val="24"/>
          <w:szCs w:val="24"/>
          <w:lang w:val="uk-UA"/>
        </w:rPr>
        <w:t xml:space="preserve"> </w:t>
      </w:r>
      <w:hyperlink r:id="rId5" w:history="1">
        <w:r w:rsidR="00646CD4" w:rsidRPr="0038000D">
          <w:rPr>
            <w:rStyle w:val="a4"/>
            <w:rFonts w:ascii="Times New Roman" w:hAnsi="Times New Roman" w:cs="Times New Roman"/>
            <w:sz w:val="24"/>
            <w:szCs w:val="24"/>
            <w:lang w:val="uk-UA"/>
          </w:rPr>
          <w:t>https://prozorro.gov.ua/tender/UA-2021-04-21-008647-c</w:t>
        </w:r>
      </w:hyperlink>
    </w:p>
    <w:p w:rsidR="004B4B45" w:rsidRPr="004B4B45" w:rsidRDefault="004B4B45" w:rsidP="004B4B45">
      <w:pPr>
        <w:spacing w:before="240" w:line="240" w:lineRule="auto"/>
        <w:ind w:right="-23"/>
        <w:jc w:val="center"/>
        <w:rPr>
          <w:rFonts w:ascii="Times New Roman" w:hAnsi="Times New Roman" w:cs="Times New Roman"/>
          <w:b/>
          <w:sz w:val="24"/>
          <w:szCs w:val="24"/>
          <w:lang w:val="uk-UA"/>
        </w:rPr>
      </w:pPr>
      <w:r w:rsidRPr="004B4B45">
        <w:rPr>
          <w:rFonts w:ascii="Times New Roman" w:hAnsi="Times New Roman" w:cs="Times New Roman"/>
          <w:b/>
          <w:sz w:val="24"/>
          <w:szCs w:val="24"/>
          <w:lang w:val="uk-UA"/>
        </w:rPr>
        <w:t>ІНФОРМАЦІЯ ПРО НЕОБХІДНІ ТЕХНІЧНІ, ЯКІСНІ ТА КІЛЬКІСНІ ХАРАКТЕРИСТИКИ ПРЕДМЕТА ЗАКУПІВЛІ</w:t>
      </w:r>
    </w:p>
    <w:p w:rsidR="004B4B45" w:rsidRPr="004B4B45" w:rsidRDefault="004B4B45" w:rsidP="004B4B45">
      <w:pPr>
        <w:widowControl w:val="0"/>
        <w:suppressAutoHyphens/>
        <w:autoSpaceDE w:val="0"/>
        <w:spacing w:line="240" w:lineRule="auto"/>
        <w:jc w:val="center"/>
        <w:rPr>
          <w:rFonts w:ascii="Times New Roman" w:eastAsia="Times New Roman" w:hAnsi="Times New Roman" w:cs="Times New Roman"/>
          <w:b/>
          <w:bCs/>
          <w:sz w:val="24"/>
          <w:szCs w:val="24"/>
          <w:lang w:val="uk-UA" w:eastAsia="ru-RU"/>
        </w:rPr>
      </w:pPr>
      <w:r w:rsidRPr="004B4B45">
        <w:rPr>
          <w:rFonts w:ascii="Times New Roman" w:eastAsia="Times New Roman" w:hAnsi="Times New Roman" w:cs="Times New Roman"/>
          <w:b/>
          <w:bCs/>
          <w:sz w:val="24"/>
          <w:szCs w:val="24"/>
          <w:lang w:val="uk-UA" w:eastAsia="ru-RU"/>
        </w:rPr>
        <w:t>Бензин, дизельне паливо</w:t>
      </w:r>
    </w:p>
    <w:p w:rsidR="004B4B45" w:rsidRPr="004B4B45" w:rsidRDefault="004B4B45" w:rsidP="004B4B45">
      <w:pPr>
        <w:widowControl w:val="0"/>
        <w:suppressAutoHyphens/>
        <w:autoSpaceDE w:val="0"/>
        <w:spacing w:line="240" w:lineRule="auto"/>
        <w:jc w:val="center"/>
        <w:rPr>
          <w:rFonts w:ascii="Times New Roman" w:hAnsi="Times New Roman" w:cs="Times New Roman"/>
          <w:sz w:val="24"/>
          <w:szCs w:val="24"/>
          <w:lang w:val="uk-UA"/>
        </w:rPr>
      </w:pPr>
      <w:r w:rsidRPr="004B4B45">
        <w:rPr>
          <w:rFonts w:ascii="Times New Roman" w:eastAsia="Times New Roman" w:hAnsi="Times New Roman" w:cs="Times New Roman"/>
          <w:b/>
          <w:bCs/>
          <w:sz w:val="24"/>
          <w:szCs w:val="24"/>
          <w:lang w:val="uk-UA" w:eastAsia="ru-RU"/>
        </w:rPr>
        <w:t xml:space="preserve"> ДК 021:2015 –  код 09130000-9</w:t>
      </w:r>
      <w:r w:rsidRPr="004B4B45">
        <w:rPr>
          <w:rFonts w:ascii="Times New Roman" w:hAnsi="Times New Roman" w:cs="Times New Roman"/>
          <w:sz w:val="24"/>
          <w:szCs w:val="24"/>
          <w:lang w:val="uk-UA"/>
        </w:rPr>
        <w:t xml:space="preserve"> «</w:t>
      </w:r>
      <w:r w:rsidRPr="004B4B45">
        <w:rPr>
          <w:rFonts w:ascii="Times New Roman" w:eastAsia="Times New Roman" w:hAnsi="Times New Roman" w:cs="Times New Roman"/>
          <w:b/>
          <w:bCs/>
          <w:sz w:val="24"/>
          <w:szCs w:val="24"/>
          <w:lang w:val="uk-UA" w:eastAsia="ru-RU"/>
        </w:rPr>
        <w:t>Нафта і дистиляти»</w:t>
      </w:r>
    </w:p>
    <w:p w:rsidR="004B4B45" w:rsidRPr="004B4B45" w:rsidRDefault="004B4B45" w:rsidP="004B4B45">
      <w:pPr>
        <w:spacing w:line="240" w:lineRule="auto"/>
        <w:ind w:right="113" w:firstLine="709"/>
        <w:jc w:val="both"/>
        <w:rPr>
          <w:rFonts w:ascii="Times New Roman" w:eastAsia="Times New Roman" w:hAnsi="Times New Roman" w:cs="Times New Roman"/>
          <w:sz w:val="24"/>
          <w:szCs w:val="24"/>
          <w:lang w:val="uk-UA" w:eastAsia="uk-UA"/>
        </w:rPr>
      </w:pPr>
      <w:r w:rsidRPr="004B4B45">
        <w:rPr>
          <w:rFonts w:ascii="Times New Roman" w:eastAsia="Times New Roman" w:hAnsi="Times New Roman" w:cs="Times New Roman"/>
          <w:sz w:val="24"/>
          <w:szCs w:val="24"/>
          <w:lang w:val="uk-UA" w:eastAsia="uk-UA"/>
        </w:rPr>
        <w:t xml:space="preserve">Предмет закупівлі: Бензин А-95 Євро-5 </w:t>
      </w:r>
      <w:r w:rsidRPr="004B4B45">
        <w:rPr>
          <w:rFonts w:ascii="Times New Roman" w:eastAsia="Times New Roman" w:hAnsi="Times New Roman" w:cs="Times New Roman"/>
          <w:sz w:val="24"/>
          <w:szCs w:val="24"/>
          <w:lang w:val="uk-UA" w:eastAsia="ru-RU"/>
        </w:rPr>
        <w:t>(ДСТУ 7687:2015 «Бензини автомобільні Євро») (талони)</w:t>
      </w:r>
      <w:r w:rsidRPr="004B4B45">
        <w:rPr>
          <w:rFonts w:ascii="Times New Roman" w:eastAsia="Times New Roman" w:hAnsi="Times New Roman" w:cs="Times New Roman"/>
          <w:sz w:val="24"/>
          <w:szCs w:val="24"/>
          <w:lang w:val="uk-UA" w:eastAsia="uk-UA"/>
        </w:rPr>
        <w:t xml:space="preserve">, Дизельне паливо </w:t>
      </w:r>
      <w:r w:rsidRPr="004B4B45">
        <w:rPr>
          <w:rFonts w:ascii="Times New Roman" w:eastAsia="Times New Roman" w:hAnsi="Times New Roman" w:cs="Times New Roman"/>
          <w:sz w:val="24"/>
          <w:szCs w:val="24"/>
          <w:lang w:val="uk-UA" w:eastAsia="ru-RU"/>
        </w:rPr>
        <w:t>(ДСТУ 7688:2015 «Паливо дизельне Євро-5) (талони)</w:t>
      </w:r>
      <w:r w:rsidRPr="004B4B45">
        <w:rPr>
          <w:rFonts w:ascii="Times New Roman" w:eastAsia="Times New Roman" w:hAnsi="Times New Roman" w:cs="Times New Roman"/>
          <w:sz w:val="24"/>
          <w:szCs w:val="24"/>
          <w:lang w:val="uk-UA" w:eastAsia="uk-UA"/>
        </w:rPr>
        <w:t>, в кількості та за технічною специфікацією відповідно до таблиці, наведеної нижче:</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
        <w:gridCol w:w="3441"/>
        <w:gridCol w:w="1559"/>
        <w:gridCol w:w="3544"/>
      </w:tblGrid>
      <w:tr w:rsidR="004B4B45" w:rsidRPr="004B4B45" w:rsidTr="007C5AA0">
        <w:tc>
          <w:tcPr>
            <w:tcW w:w="921"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b/>
                <w:sz w:val="24"/>
                <w:szCs w:val="24"/>
                <w:lang w:val="uk-UA" w:eastAsia="ru-RU"/>
              </w:rPr>
            </w:pPr>
            <w:r w:rsidRPr="004B4B45">
              <w:rPr>
                <w:rFonts w:ascii="Times New Roman" w:eastAsia="Times New Roman" w:hAnsi="Times New Roman" w:cs="Times New Roman"/>
                <w:b/>
                <w:sz w:val="24"/>
                <w:szCs w:val="24"/>
                <w:lang w:val="uk-UA" w:eastAsia="ru-RU"/>
              </w:rPr>
              <w:t>№ з/п</w:t>
            </w:r>
          </w:p>
        </w:tc>
        <w:tc>
          <w:tcPr>
            <w:tcW w:w="3441"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b/>
                <w:sz w:val="24"/>
                <w:szCs w:val="24"/>
                <w:lang w:val="uk-UA" w:eastAsia="ru-RU"/>
              </w:rPr>
            </w:pPr>
            <w:r w:rsidRPr="004B4B45">
              <w:rPr>
                <w:rFonts w:ascii="Times New Roman" w:eastAsia="Times New Roman" w:hAnsi="Times New Roman" w:cs="Times New Roman"/>
                <w:b/>
                <w:sz w:val="24"/>
                <w:szCs w:val="24"/>
                <w:lang w:val="uk-UA" w:eastAsia="ru-RU"/>
              </w:rPr>
              <w:t>Найменування товару</w:t>
            </w:r>
          </w:p>
        </w:tc>
        <w:tc>
          <w:tcPr>
            <w:tcW w:w="1559"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b/>
                <w:sz w:val="24"/>
                <w:szCs w:val="24"/>
                <w:lang w:val="uk-UA" w:eastAsia="ru-RU"/>
              </w:rPr>
            </w:pPr>
            <w:r w:rsidRPr="004B4B45">
              <w:rPr>
                <w:rFonts w:ascii="Times New Roman" w:eastAsia="Times New Roman" w:hAnsi="Times New Roman" w:cs="Times New Roman"/>
                <w:b/>
                <w:sz w:val="24"/>
                <w:szCs w:val="24"/>
                <w:lang w:val="uk-UA" w:eastAsia="ru-RU"/>
              </w:rPr>
              <w:t>Одиниця виміру</w:t>
            </w:r>
          </w:p>
        </w:tc>
        <w:tc>
          <w:tcPr>
            <w:tcW w:w="3544"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b/>
                <w:sz w:val="24"/>
                <w:szCs w:val="24"/>
                <w:lang w:val="uk-UA" w:eastAsia="ru-RU"/>
              </w:rPr>
            </w:pPr>
            <w:r w:rsidRPr="004B4B45">
              <w:rPr>
                <w:rFonts w:ascii="Times New Roman" w:eastAsia="Times New Roman" w:hAnsi="Times New Roman" w:cs="Times New Roman"/>
                <w:b/>
                <w:sz w:val="24"/>
                <w:szCs w:val="24"/>
                <w:lang w:val="uk-UA" w:eastAsia="ru-RU"/>
              </w:rPr>
              <w:t>Кількість</w:t>
            </w:r>
          </w:p>
        </w:tc>
      </w:tr>
      <w:tr w:rsidR="004B4B45" w:rsidRPr="004B4B45" w:rsidTr="007C5AA0">
        <w:tc>
          <w:tcPr>
            <w:tcW w:w="921"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1</w:t>
            </w:r>
          </w:p>
        </w:tc>
        <w:tc>
          <w:tcPr>
            <w:tcW w:w="3441" w:type="dxa"/>
            <w:tcBorders>
              <w:top w:val="single" w:sz="4" w:space="0" w:color="auto"/>
              <w:left w:val="single" w:sz="4" w:space="0" w:color="auto"/>
              <w:bottom w:val="single" w:sz="4" w:space="0" w:color="auto"/>
              <w:right w:val="single" w:sz="4" w:space="0" w:color="auto"/>
            </w:tcBorders>
            <w:hideMark/>
          </w:tcPr>
          <w:p w:rsidR="004B4B45" w:rsidRPr="004B4B45" w:rsidRDefault="004B4B45" w:rsidP="004B4B45">
            <w:pPr>
              <w:spacing w:after="0" w:line="240" w:lineRule="auto"/>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Бензин А-95 Євро-5  (талони)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Літр</w:t>
            </w:r>
          </w:p>
        </w:tc>
        <w:tc>
          <w:tcPr>
            <w:tcW w:w="3544" w:type="dxa"/>
            <w:tcBorders>
              <w:top w:val="single" w:sz="4" w:space="0" w:color="auto"/>
              <w:left w:val="single" w:sz="4" w:space="0" w:color="auto"/>
              <w:bottom w:val="single" w:sz="4" w:space="0" w:color="auto"/>
              <w:right w:val="single" w:sz="4" w:space="0" w:color="auto"/>
            </w:tcBorders>
            <w:vAlign w:val="center"/>
            <w:hideMark/>
          </w:tcPr>
          <w:p w:rsidR="004B4B45" w:rsidRPr="004B4B45" w:rsidRDefault="004B4B45" w:rsidP="004B4B45">
            <w:pPr>
              <w:spacing w:after="0" w:line="240" w:lineRule="auto"/>
              <w:jc w:val="center"/>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72 000</w:t>
            </w:r>
          </w:p>
        </w:tc>
      </w:tr>
      <w:tr w:rsidR="004B4B45" w:rsidRPr="004B4B45" w:rsidTr="007C5AA0">
        <w:tc>
          <w:tcPr>
            <w:tcW w:w="921" w:type="dxa"/>
            <w:tcBorders>
              <w:top w:val="single" w:sz="4" w:space="0" w:color="auto"/>
              <w:left w:val="single" w:sz="4" w:space="0" w:color="auto"/>
              <w:bottom w:val="single" w:sz="4" w:space="0" w:color="auto"/>
              <w:right w:val="single" w:sz="4" w:space="0" w:color="auto"/>
            </w:tcBorders>
            <w:vAlign w:val="center"/>
          </w:tcPr>
          <w:p w:rsidR="004B4B45" w:rsidRPr="004B4B45" w:rsidRDefault="004B4B45" w:rsidP="004B4B45">
            <w:pPr>
              <w:spacing w:after="0" w:line="240" w:lineRule="auto"/>
              <w:jc w:val="center"/>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2</w:t>
            </w:r>
          </w:p>
        </w:tc>
        <w:tc>
          <w:tcPr>
            <w:tcW w:w="3441" w:type="dxa"/>
            <w:tcBorders>
              <w:top w:val="single" w:sz="4" w:space="0" w:color="auto"/>
              <w:left w:val="single" w:sz="4" w:space="0" w:color="auto"/>
              <w:bottom w:val="single" w:sz="4" w:space="0" w:color="auto"/>
              <w:right w:val="single" w:sz="4" w:space="0" w:color="auto"/>
            </w:tcBorders>
          </w:tcPr>
          <w:p w:rsidR="004B4B45" w:rsidRPr="004B4B45" w:rsidRDefault="004B4B45" w:rsidP="004B4B45">
            <w:pPr>
              <w:spacing w:after="0" w:line="240" w:lineRule="auto"/>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Дизельне паливо Євро-5 (талони)</w:t>
            </w:r>
          </w:p>
        </w:tc>
        <w:tc>
          <w:tcPr>
            <w:tcW w:w="1559" w:type="dxa"/>
            <w:tcBorders>
              <w:top w:val="single" w:sz="4" w:space="0" w:color="auto"/>
              <w:left w:val="single" w:sz="4" w:space="0" w:color="auto"/>
              <w:bottom w:val="single" w:sz="4" w:space="0" w:color="auto"/>
              <w:right w:val="single" w:sz="4" w:space="0" w:color="auto"/>
            </w:tcBorders>
            <w:vAlign w:val="center"/>
          </w:tcPr>
          <w:p w:rsidR="004B4B45" w:rsidRPr="004B4B45" w:rsidRDefault="004B4B45" w:rsidP="004B4B45">
            <w:pPr>
              <w:spacing w:after="0" w:line="240" w:lineRule="auto"/>
              <w:jc w:val="center"/>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Літр</w:t>
            </w:r>
          </w:p>
        </w:tc>
        <w:tc>
          <w:tcPr>
            <w:tcW w:w="3544" w:type="dxa"/>
            <w:tcBorders>
              <w:top w:val="single" w:sz="4" w:space="0" w:color="auto"/>
              <w:left w:val="single" w:sz="4" w:space="0" w:color="auto"/>
              <w:bottom w:val="single" w:sz="4" w:space="0" w:color="auto"/>
              <w:right w:val="single" w:sz="4" w:space="0" w:color="auto"/>
            </w:tcBorders>
            <w:vAlign w:val="center"/>
          </w:tcPr>
          <w:p w:rsidR="004B4B45" w:rsidRPr="004B4B45" w:rsidRDefault="004B4B45" w:rsidP="004B4B45">
            <w:pPr>
              <w:spacing w:after="0" w:line="240" w:lineRule="auto"/>
              <w:jc w:val="center"/>
              <w:rPr>
                <w:rFonts w:ascii="Times New Roman" w:eastAsia="Times New Roman" w:hAnsi="Times New Roman" w:cs="Times New Roman"/>
                <w:sz w:val="24"/>
                <w:szCs w:val="24"/>
                <w:lang w:val="uk-UA" w:eastAsia="ru-RU"/>
              </w:rPr>
            </w:pPr>
            <w:r w:rsidRPr="004B4B45">
              <w:rPr>
                <w:rFonts w:ascii="Times New Roman" w:eastAsia="Times New Roman" w:hAnsi="Times New Roman" w:cs="Times New Roman"/>
                <w:sz w:val="24"/>
                <w:szCs w:val="24"/>
                <w:lang w:val="uk-UA" w:eastAsia="ru-RU"/>
              </w:rPr>
              <w:t>7 000</w:t>
            </w:r>
          </w:p>
        </w:tc>
      </w:tr>
    </w:tbl>
    <w:p w:rsidR="004B4B45" w:rsidRPr="004B4B45" w:rsidRDefault="004B4B45" w:rsidP="004B4B45">
      <w:pPr>
        <w:spacing w:after="0" w:line="240" w:lineRule="auto"/>
        <w:ind w:firstLine="360"/>
        <w:jc w:val="both"/>
        <w:rPr>
          <w:rFonts w:ascii="Times New Roman" w:hAnsi="Times New Roman" w:cs="Times New Roman"/>
          <w:b/>
          <w:bCs/>
          <w:sz w:val="24"/>
          <w:szCs w:val="24"/>
          <w:lang w:val="uk-UA"/>
        </w:rPr>
      </w:pPr>
    </w:p>
    <w:p w:rsidR="004B4B45" w:rsidRPr="004B4B45" w:rsidRDefault="004B4B45" w:rsidP="004B4B45">
      <w:pPr>
        <w:spacing w:after="0" w:line="240" w:lineRule="auto"/>
        <w:ind w:firstLine="709"/>
        <w:jc w:val="both"/>
        <w:rPr>
          <w:rFonts w:ascii="Times New Roman" w:hAnsi="Times New Roman" w:cs="Times New Roman"/>
          <w:b/>
          <w:sz w:val="24"/>
          <w:szCs w:val="24"/>
          <w:lang w:val="uk-UA"/>
        </w:rPr>
      </w:pPr>
      <w:r w:rsidRPr="004B4B45">
        <w:rPr>
          <w:rFonts w:ascii="Times New Roman" w:hAnsi="Times New Roman" w:cs="Times New Roman"/>
          <w:b/>
          <w:bCs/>
          <w:sz w:val="24"/>
          <w:szCs w:val="24"/>
          <w:lang w:val="uk-UA"/>
        </w:rPr>
        <w:t>1. Якість та надійність</w:t>
      </w:r>
      <w:r w:rsidRPr="004B4B45">
        <w:rPr>
          <w:rFonts w:ascii="Times New Roman" w:hAnsi="Times New Roman" w:cs="Times New Roman"/>
          <w:b/>
          <w:spacing w:val="3"/>
          <w:sz w:val="24"/>
          <w:szCs w:val="24"/>
          <w:lang w:val="uk-UA"/>
        </w:rPr>
        <w:t xml:space="preserve"> </w:t>
      </w:r>
      <w:r w:rsidRPr="004B4B45">
        <w:rPr>
          <w:rFonts w:ascii="Times New Roman" w:hAnsi="Times New Roman" w:cs="Times New Roman"/>
          <w:b/>
          <w:noProof/>
          <w:sz w:val="24"/>
          <w:szCs w:val="24"/>
          <w:lang w:val="uk-UA"/>
        </w:rPr>
        <w:t xml:space="preserve">предмету звкупівлі </w:t>
      </w:r>
      <w:r w:rsidRPr="004B4B45">
        <w:rPr>
          <w:rFonts w:ascii="Times New Roman" w:hAnsi="Times New Roman" w:cs="Times New Roman"/>
          <w:b/>
          <w:bCs/>
          <w:sz w:val="24"/>
          <w:szCs w:val="24"/>
          <w:lang w:val="uk-UA"/>
        </w:rPr>
        <w:t xml:space="preserve">повинні відповідати </w:t>
      </w:r>
      <w:r w:rsidRPr="004B4B45">
        <w:rPr>
          <w:rFonts w:ascii="Times New Roman" w:hAnsi="Times New Roman" w:cs="Times New Roman"/>
          <w:b/>
          <w:sz w:val="24"/>
          <w:szCs w:val="24"/>
          <w:lang w:val="uk-UA"/>
        </w:rPr>
        <w:t>наступним технічним вимогам:</w:t>
      </w:r>
    </w:p>
    <w:p w:rsidR="004B4B45" w:rsidRPr="004B4B45" w:rsidRDefault="004B4B45" w:rsidP="004B4B45">
      <w:pPr>
        <w:numPr>
          <w:ilvl w:val="1"/>
          <w:numId w:val="6"/>
        </w:numPr>
        <w:spacing w:after="0" w:line="240" w:lineRule="auto"/>
        <w:ind w:left="0" w:firstLine="0"/>
        <w:rPr>
          <w:rFonts w:ascii="Times New Roman" w:hAnsi="Times New Roman" w:cs="Times New Roman"/>
          <w:sz w:val="24"/>
          <w:szCs w:val="24"/>
          <w:lang w:val="uk-UA"/>
        </w:rPr>
      </w:pPr>
      <w:r w:rsidRPr="004B4B45">
        <w:rPr>
          <w:rFonts w:ascii="Times New Roman" w:hAnsi="Times New Roman" w:cs="Times New Roman"/>
          <w:sz w:val="24"/>
          <w:szCs w:val="24"/>
          <w:lang w:val="uk-UA"/>
        </w:rPr>
        <w:t>Бензин має бути в талонах номіналом по 10л. та по 20л. у співвідношенні – 30% талонів номіналом по 10л. та 70% талонів номіналом по 20л.;</w:t>
      </w:r>
    </w:p>
    <w:p w:rsidR="004B4B45" w:rsidRPr="004B4B45" w:rsidRDefault="004B4B45" w:rsidP="004B4B45">
      <w:pPr>
        <w:numPr>
          <w:ilvl w:val="1"/>
          <w:numId w:val="6"/>
        </w:numPr>
        <w:spacing w:after="0" w:line="240" w:lineRule="auto"/>
        <w:ind w:left="0" w:firstLine="0"/>
        <w:rPr>
          <w:rFonts w:ascii="Times New Roman" w:hAnsi="Times New Roman" w:cs="Times New Roman"/>
          <w:sz w:val="24"/>
          <w:szCs w:val="24"/>
          <w:lang w:val="uk-UA"/>
        </w:rPr>
      </w:pPr>
      <w:r w:rsidRPr="004B4B45">
        <w:rPr>
          <w:rFonts w:ascii="Times New Roman" w:hAnsi="Times New Roman" w:cs="Times New Roman"/>
          <w:sz w:val="24"/>
          <w:szCs w:val="24"/>
          <w:lang w:val="uk-UA"/>
        </w:rPr>
        <w:t>Дизельне паливо має бути в талонах номіналом 10л. та по 20л. у співвідношенні – 30% талонів номіналом по 10л. та 70% талонів номіналом по 20л.;</w:t>
      </w:r>
    </w:p>
    <w:p w:rsidR="004B4B45" w:rsidRPr="004B4B45" w:rsidRDefault="004B4B45" w:rsidP="004B4B45">
      <w:pPr>
        <w:spacing w:after="0" w:line="240" w:lineRule="auto"/>
        <w:rPr>
          <w:rFonts w:ascii="Times New Roman" w:hAnsi="Times New Roman" w:cs="Times New Roman"/>
          <w:sz w:val="24"/>
          <w:szCs w:val="24"/>
          <w:lang w:val="uk-UA"/>
        </w:rPr>
      </w:pPr>
      <w:r w:rsidRPr="004B4B45">
        <w:rPr>
          <w:rFonts w:ascii="Times New Roman" w:hAnsi="Times New Roman" w:cs="Times New Roman"/>
          <w:sz w:val="24"/>
          <w:szCs w:val="24"/>
          <w:lang w:val="uk-UA"/>
        </w:rPr>
        <w:t>1.3. Талони на бензин та дизельне паливо мають діяти по всій території України, з урахуванням Розпорядження Кабінету Міністрів України від 07.11.2014 № 1085-р;</w:t>
      </w:r>
    </w:p>
    <w:p w:rsidR="004B4B45" w:rsidRPr="004B4B45" w:rsidRDefault="004B4B45" w:rsidP="004B4B45">
      <w:pPr>
        <w:spacing w:after="0" w:line="240" w:lineRule="auto"/>
        <w:jc w:val="both"/>
        <w:rPr>
          <w:rFonts w:ascii="Times New Roman" w:eastAsia="Times New Roman" w:hAnsi="Times New Roman" w:cs="Times New Roman"/>
          <w:b/>
          <w:sz w:val="24"/>
          <w:szCs w:val="24"/>
          <w:lang w:val="uk-UA" w:eastAsia="ru-RU"/>
        </w:rPr>
      </w:pPr>
      <w:r w:rsidRPr="004B4B45">
        <w:rPr>
          <w:rFonts w:ascii="Times New Roman" w:hAnsi="Times New Roman" w:cs="Times New Roman"/>
          <w:sz w:val="24"/>
          <w:szCs w:val="24"/>
          <w:lang w:val="uk-UA"/>
        </w:rPr>
        <w:t xml:space="preserve">1.4. Талони мають бути дійсні не менше 12 місяців з дня їх активації та підписання акту прийому-передачі або видаткової накладної. </w:t>
      </w:r>
      <w:r w:rsidRPr="004B4B45">
        <w:rPr>
          <w:rFonts w:ascii="Times New Roman" w:eastAsia="Times New Roman" w:hAnsi="Times New Roman" w:cs="Times New Roman"/>
          <w:sz w:val="24"/>
          <w:szCs w:val="24"/>
          <w:lang w:val="uk-UA" w:eastAsia="ru-RU"/>
        </w:rPr>
        <w:t>У тому випадку, якщо отримані від Постачальника Талон (и) не будуть використані Покупцем протягом терміну його (їх) дії, Постачальник зобов’язується, за письмовим зверненням Покупця, протягом 5 робочих днів з моменту отримання такого звернення, подовжити термін їх дії на 12 (дванадцять) календарних місяців або замінити на нові</w:t>
      </w:r>
      <w:r w:rsidRPr="004B4B45">
        <w:rPr>
          <w:rFonts w:ascii="Times New Roman" w:hAnsi="Times New Roman" w:cs="Times New Roman"/>
          <w:sz w:val="24"/>
          <w:szCs w:val="24"/>
          <w:lang w:val="uk-UA"/>
        </w:rPr>
        <w:t>;</w:t>
      </w:r>
      <w:r w:rsidRPr="004B4B45">
        <w:rPr>
          <w:rFonts w:ascii="Times New Roman" w:eastAsia="Times New Roman" w:hAnsi="Times New Roman" w:cs="Times New Roman"/>
          <w:b/>
          <w:sz w:val="24"/>
          <w:szCs w:val="24"/>
          <w:lang w:val="uk-UA" w:eastAsia="ru-RU"/>
        </w:rPr>
        <w:t xml:space="preserve"> </w:t>
      </w:r>
    </w:p>
    <w:p w:rsidR="004B4B45" w:rsidRPr="004B4B45" w:rsidRDefault="004B4B45" w:rsidP="004B4B45">
      <w:pPr>
        <w:spacing w:after="0" w:line="240" w:lineRule="auto"/>
        <w:jc w:val="both"/>
        <w:rPr>
          <w:rFonts w:ascii="Times New Roman" w:eastAsia="Times New Roman" w:hAnsi="Times New Roman" w:cs="Times New Roman"/>
          <w:b/>
          <w:sz w:val="24"/>
          <w:szCs w:val="24"/>
          <w:lang w:val="uk-UA" w:eastAsia="ru-RU"/>
        </w:rPr>
      </w:pPr>
      <w:r w:rsidRPr="004B4B45">
        <w:rPr>
          <w:rFonts w:ascii="Times New Roman" w:eastAsia="Times New Roman" w:hAnsi="Times New Roman" w:cs="Times New Roman"/>
          <w:sz w:val="24"/>
          <w:szCs w:val="24"/>
          <w:lang w:val="uk-UA" w:eastAsia="ru-RU"/>
        </w:rPr>
        <w:t xml:space="preserve">1.5. </w:t>
      </w:r>
      <w:r w:rsidRPr="004B4B45">
        <w:rPr>
          <w:rFonts w:ascii="Times New Roman" w:hAnsi="Times New Roman" w:cs="Times New Roman"/>
          <w:sz w:val="24"/>
          <w:szCs w:val="24"/>
          <w:lang w:val="uk-UA"/>
        </w:rPr>
        <w:t xml:space="preserve">Екологічний клас Євро-5 згідно постанови КМУ від 01.08.2013р. №927 «Технічний регламент щодо вимог до автомобільних бензинів, дизельного, судових та котельних палив» або/та ДСТУ 7687:2015 «Бензини автомобільні Євро. Технічні умови». </w:t>
      </w:r>
    </w:p>
    <w:p w:rsidR="004B4B45" w:rsidRPr="004B4B45" w:rsidRDefault="004B4B45" w:rsidP="004B4B45">
      <w:pPr>
        <w:spacing w:after="0" w:line="240" w:lineRule="auto"/>
        <w:ind w:firstLine="708"/>
        <w:rPr>
          <w:rFonts w:ascii="Times New Roman" w:hAnsi="Times New Roman" w:cs="Times New Roman"/>
          <w:b/>
          <w:sz w:val="24"/>
          <w:szCs w:val="24"/>
          <w:u w:val="single"/>
          <w:lang w:val="uk-UA"/>
        </w:rPr>
      </w:pPr>
      <w:r w:rsidRPr="004B4B45">
        <w:rPr>
          <w:rFonts w:ascii="Times New Roman" w:hAnsi="Times New Roman" w:cs="Times New Roman"/>
          <w:b/>
          <w:sz w:val="24"/>
          <w:szCs w:val="24"/>
          <w:u w:val="single"/>
          <w:lang w:val="uk-UA"/>
        </w:rPr>
        <w:t>2. Умови постачання товару (талонів):</w:t>
      </w:r>
    </w:p>
    <w:p w:rsidR="004B4B45" w:rsidRPr="004B4B45" w:rsidRDefault="004B4B45" w:rsidP="004B4B45">
      <w:pPr>
        <w:spacing w:after="0" w:line="240" w:lineRule="auto"/>
        <w:rPr>
          <w:rFonts w:ascii="Times New Roman" w:hAnsi="Times New Roman" w:cs="Times New Roman"/>
          <w:sz w:val="24"/>
          <w:szCs w:val="24"/>
          <w:lang w:val="uk-UA"/>
        </w:rPr>
      </w:pPr>
      <w:r w:rsidRPr="004B4B45">
        <w:rPr>
          <w:rFonts w:ascii="Times New Roman" w:hAnsi="Times New Roman" w:cs="Times New Roman"/>
          <w:sz w:val="24"/>
          <w:szCs w:val="24"/>
          <w:lang w:val="uk-UA"/>
        </w:rPr>
        <w:t>2.1. Поставка Товару Постачальником здійснюється окремими партіями на підставі замовлень Покупця з подальшим фактичним відпуском (відвантаженням) через Мережу АЗС згідно умов договору.</w:t>
      </w:r>
    </w:p>
    <w:p w:rsidR="004B4B45" w:rsidRPr="004B4B45" w:rsidRDefault="004B4B45" w:rsidP="004B4B45">
      <w:pPr>
        <w:spacing w:after="0" w:line="240" w:lineRule="auto"/>
        <w:rPr>
          <w:rFonts w:ascii="Times New Roman" w:hAnsi="Times New Roman" w:cs="Times New Roman"/>
          <w:sz w:val="24"/>
          <w:szCs w:val="24"/>
          <w:lang w:val="uk-UA"/>
        </w:rPr>
      </w:pPr>
      <w:r w:rsidRPr="004B4B45">
        <w:rPr>
          <w:rFonts w:ascii="Times New Roman" w:hAnsi="Times New Roman" w:cs="Times New Roman"/>
          <w:sz w:val="24"/>
          <w:szCs w:val="24"/>
          <w:lang w:val="uk-UA"/>
        </w:rPr>
        <w:t xml:space="preserve"> 2.2. Термін поставки Товару протягом 2021 р. згідно умов договору.</w:t>
      </w:r>
    </w:p>
    <w:p w:rsidR="004B4B45" w:rsidRPr="004B4B45" w:rsidRDefault="004B4B45" w:rsidP="004B4B45">
      <w:pPr>
        <w:spacing w:after="0" w:line="240" w:lineRule="auto"/>
        <w:rPr>
          <w:rFonts w:ascii="Times New Roman" w:hAnsi="Times New Roman" w:cs="Times New Roman"/>
          <w:sz w:val="24"/>
          <w:szCs w:val="24"/>
          <w:lang w:val="uk-UA"/>
        </w:rPr>
      </w:pPr>
      <w:r w:rsidRPr="004B4B45">
        <w:rPr>
          <w:rFonts w:ascii="Times New Roman" w:hAnsi="Times New Roman" w:cs="Times New Roman"/>
          <w:sz w:val="24"/>
          <w:szCs w:val="24"/>
          <w:lang w:val="uk-UA"/>
        </w:rPr>
        <w:t>2.3. Термін відстрочки платежу 20 (двадцять) банківських днів з моменту підписання акту прийомки або видаткової накладної, але не раніше реєстрації податкової накладної.</w:t>
      </w:r>
    </w:p>
    <w:p w:rsidR="004B4B45" w:rsidRPr="004B4B45" w:rsidRDefault="004B4B45" w:rsidP="004B4B45">
      <w:pPr>
        <w:spacing w:after="0" w:line="240" w:lineRule="auto"/>
        <w:ind w:left="113" w:right="113"/>
        <w:jc w:val="both"/>
        <w:rPr>
          <w:rFonts w:ascii="Times New Roman" w:eastAsia="Times New Roman" w:hAnsi="Times New Roman" w:cs="Times New Roman"/>
          <w:sz w:val="24"/>
          <w:szCs w:val="24"/>
          <w:lang w:val="uk-UA" w:eastAsia="uk-UA"/>
        </w:rPr>
      </w:pPr>
      <w:r w:rsidRPr="004B4B45">
        <w:rPr>
          <w:rFonts w:ascii="Times New Roman" w:hAnsi="Times New Roman" w:cs="Times New Roman"/>
          <w:sz w:val="24"/>
          <w:szCs w:val="24"/>
          <w:lang w:val="uk-UA"/>
        </w:rPr>
        <w:lastRenderedPageBreak/>
        <w:t xml:space="preserve">2.4. </w:t>
      </w:r>
      <w:r w:rsidRPr="004B4B45">
        <w:rPr>
          <w:rFonts w:ascii="Times New Roman" w:eastAsia="Times New Roman" w:hAnsi="Times New Roman" w:cs="Times New Roman"/>
          <w:bCs/>
          <w:sz w:val="24"/>
          <w:szCs w:val="24"/>
          <w:lang w:val="uk-UA" w:eastAsia="ru-RU"/>
        </w:rPr>
        <w:t>Поставка талонів здійснюється партіями на підставі листа-замовлення.</w:t>
      </w:r>
    </w:p>
    <w:p w:rsidR="004B4B45" w:rsidRPr="004B4B45" w:rsidRDefault="004B4B45" w:rsidP="004B4B45">
      <w:pPr>
        <w:spacing w:after="0" w:line="240" w:lineRule="auto"/>
        <w:rPr>
          <w:rFonts w:ascii="Times New Roman" w:hAnsi="Times New Roman" w:cs="Times New Roman"/>
          <w:sz w:val="24"/>
          <w:szCs w:val="24"/>
          <w:lang w:val="uk-UA"/>
        </w:rPr>
      </w:pPr>
    </w:p>
    <w:p w:rsidR="004B4B45" w:rsidRPr="004B4B45" w:rsidRDefault="004B4B45" w:rsidP="004B4B45">
      <w:pPr>
        <w:spacing w:after="0" w:line="240" w:lineRule="auto"/>
        <w:ind w:firstLine="709"/>
        <w:rPr>
          <w:rFonts w:ascii="Times New Roman" w:hAnsi="Times New Roman" w:cs="Times New Roman"/>
          <w:b/>
          <w:sz w:val="24"/>
          <w:szCs w:val="24"/>
          <w:lang w:val="uk-UA"/>
        </w:rPr>
      </w:pPr>
      <w:r w:rsidRPr="004B4B45">
        <w:rPr>
          <w:rFonts w:ascii="Times New Roman" w:hAnsi="Times New Roman" w:cs="Times New Roman"/>
          <w:b/>
          <w:sz w:val="24"/>
          <w:szCs w:val="24"/>
          <w:u w:val="single"/>
          <w:lang w:val="uk-UA"/>
        </w:rPr>
        <w:t>3. Місце постачання:</w:t>
      </w:r>
      <w:r w:rsidRPr="004B4B45">
        <w:rPr>
          <w:rFonts w:ascii="Times New Roman" w:hAnsi="Times New Roman" w:cs="Times New Roman"/>
          <w:b/>
          <w:sz w:val="24"/>
          <w:szCs w:val="24"/>
          <w:lang w:val="uk-UA"/>
        </w:rPr>
        <w:t xml:space="preserve"> </w:t>
      </w:r>
    </w:p>
    <w:p w:rsidR="004B4B45" w:rsidRPr="004B4B45" w:rsidRDefault="004B4B45" w:rsidP="004B4B45">
      <w:pPr>
        <w:numPr>
          <w:ilvl w:val="1"/>
          <w:numId w:val="4"/>
        </w:numPr>
        <w:spacing w:after="0" w:line="240" w:lineRule="auto"/>
        <w:ind w:left="0" w:firstLine="0"/>
        <w:jc w:val="both"/>
        <w:rPr>
          <w:rFonts w:ascii="Times New Roman" w:hAnsi="Times New Roman" w:cs="Times New Roman"/>
          <w:sz w:val="24"/>
          <w:szCs w:val="24"/>
          <w:lang w:val="uk-UA"/>
        </w:rPr>
      </w:pPr>
      <w:r w:rsidRPr="004B4B45">
        <w:rPr>
          <w:rFonts w:ascii="Times New Roman" w:hAnsi="Times New Roman" w:cs="Times New Roman"/>
          <w:sz w:val="24"/>
          <w:szCs w:val="24"/>
          <w:lang w:val="uk-UA"/>
        </w:rPr>
        <w:t>Місце постачання Талонів: 03057, м. Київ, вул. Смоленська, 10, Державне підприємство «Державний експертний центр Міністерства охорони здоров’я України»</w:t>
      </w:r>
      <w:r w:rsidRPr="004B4B45">
        <w:rPr>
          <w:rFonts w:ascii="Times New Roman" w:hAnsi="Times New Roman" w:cs="Times New Roman"/>
          <w:lang w:val="uk-UA"/>
        </w:rPr>
        <w:t xml:space="preserve"> </w:t>
      </w:r>
    </w:p>
    <w:p w:rsidR="004B4B45" w:rsidRPr="004B4B45" w:rsidRDefault="004B4B45" w:rsidP="004B4B45">
      <w:pPr>
        <w:numPr>
          <w:ilvl w:val="1"/>
          <w:numId w:val="4"/>
        </w:numPr>
        <w:spacing w:after="0" w:line="240" w:lineRule="auto"/>
        <w:ind w:left="0" w:firstLine="0"/>
        <w:rPr>
          <w:rFonts w:ascii="Times New Roman" w:hAnsi="Times New Roman" w:cs="Times New Roman"/>
          <w:sz w:val="24"/>
          <w:szCs w:val="24"/>
          <w:lang w:val="uk-UA"/>
        </w:rPr>
      </w:pPr>
      <w:r w:rsidRPr="004B4B45">
        <w:rPr>
          <w:rFonts w:ascii="Times New Roman" w:hAnsi="Times New Roman" w:cs="Times New Roman"/>
          <w:sz w:val="24"/>
          <w:szCs w:val="24"/>
          <w:lang w:val="uk-UA"/>
        </w:rPr>
        <w:t>Місце постачання Товару: Мережа АЗС  визначена Договором.</w:t>
      </w:r>
    </w:p>
    <w:p w:rsidR="004B4B45" w:rsidRPr="004B4B45" w:rsidRDefault="004B4B45" w:rsidP="004B4B45">
      <w:pPr>
        <w:spacing w:after="0" w:line="240" w:lineRule="auto"/>
        <w:ind w:firstLine="708"/>
        <w:rPr>
          <w:rFonts w:ascii="Times New Roman" w:hAnsi="Times New Roman" w:cs="Times New Roman"/>
          <w:b/>
          <w:sz w:val="24"/>
          <w:szCs w:val="24"/>
          <w:u w:val="single"/>
          <w:lang w:val="uk-UA"/>
        </w:rPr>
      </w:pPr>
      <w:r w:rsidRPr="004B4B45">
        <w:rPr>
          <w:rFonts w:ascii="Times New Roman" w:hAnsi="Times New Roman" w:cs="Times New Roman"/>
          <w:b/>
          <w:sz w:val="24"/>
          <w:szCs w:val="24"/>
          <w:u w:val="single"/>
          <w:lang w:val="uk-UA"/>
        </w:rPr>
        <w:t>4. Мережа АЗС:</w:t>
      </w:r>
    </w:p>
    <w:p w:rsidR="004B4B45" w:rsidRPr="004B4B45" w:rsidRDefault="004B4B45" w:rsidP="004B4B45">
      <w:pPr>
        <w:spacing w:after="0" w:line="240" w:lineRule="auto"/>
        <w:rPr>
          <w:rStyle w:val="xfmc1"/>
          <w:rFonts w:ascii="Times New Roman" w:eastAsia="Times New Roman" w:hAnsi="Times New Roman" w:cs="Times New Roman"/>
          <w:sz w:val="24"/>
          <w:szCs w:val="24"/>
          <w:lang w:val="uk-UA"/>
        </w:rPr>
      </w:pPr>
      <w:r w:rsidRPr="004B4B45">
        <w:rPr>
          <w:rFonts w:ascii="Times New Roman" w:hAnsi="Times New Roman" w:cs="Times New Roman"/>
          <w:sz w:val="24"/>
          <w:szCs w:val="24"/>
          <w:lang w:val="uk-UA"/>
        </w:rPr>
        <w:t xml:space="preserve">4.1. Наявність не менше 2 (двох) працюючих АЗС розташованих в радіусі </w:t>
      </w:r>
      <w:r w:rsidRPr="004B4B45">
        <w:rPr>
          <w:rStyle w:val="xfmc1"/>
          <w:rFonts w:ascii="Times New Roman" w:eastAsia="Times New Roman" w:hAnsi="Times New Roman" w:cs="Times New Roman"/>
          <w:sz w:val="24"/>
          <w:szCs w:val="24"/>
          <w:lang w:val="uk-UA"/>
        </w:rPr>
        <w:t xml:space="preserve">3,0 (три)  км від місця розташування Державного експертного центру МОЗ за адресою: </w:t>
      </w:r>
      <w:proofErr w:type="spellStart"/>
      <w:r w:rsidRPr="004B4B45">
        <w:rPr>
          <w:rStyle w:val="xfmc1"/>
          <w:rFonts w:ascii="Times New Roman" w:eastAsia="Times New Roman" w:hAnsi="Times New Roman" w:cs="Times New Roman"/>
          <w:sz w:val="24"/>
          <w:szCs w:val="24"/>
          <w:lang w:val="uk-UA"/>
        </w:rPr>
        <w:t>м.Київ</w:t>
      </w:r>
      <w:proofErr w:type="spellEnd"/>
      <w:r w:rsidRPr="004B4B45">
        <w:rPr>
          <w:rStyle w:val="xfmc1"/>
          <w:rFonts w:ascii="Times New Roman" w:eastAsia="Times New Roman" w:hAnsi="Times New Roman" w:cs="Times New Roman"/>
          <w:sz w:val="24"/>
          <w:szCs w:val="24"/>
          <w:lang w:val="uk-UA"/>
        </w:rPr>
        <w:t xml:space="preserve">, </w:t>
      </w:r>
    </w:p>
    <w:p w:rsidR="004B4B45" w:rsidRPr="004B4B45" w:rsidRDefault="004B4B45" w:rsidP="004B4B45">
      <w:pPr>
        <w:spacing w:after="0" w:line="240" w:lineRule="auto"/>
        <w:rPr>
          <w:rFonts w:ascii="Times New Roman" w:hAnsi="Times New Roman" w:cs="Times New Roman"/>
          <w:sz w:val="24"/>
          <w:szCs w:val="24"/>
          <w:lang w:val="uk-UA"/>
        </w:rPr>
      </w:pPr>
      <w:r w:rsidRPr="004B4B45">
        <w:rPr>
          <w:rStyle w:val="xfmc1"/>
          <w:rFonts w:ascii="Times New Roman" w:eastAsia="Times New Roman" w:hAnsi="Times New Roman" w:cs="Times New Roman"/>
          <w:sz w:val="24"/>
          <w:szCs w:val="24"/>
          <w:lang w:val="uk-UA"/>
        </w:rPr>
        <w:t xml:space="preserve">вул. Смоленська, 10, та наявність працюючих АЗС </w:t>
      </w:r>
      <w:r w:rsidRPr="004B4B45">
        <w:rPr>
          <w:rFonts w:ascii="Times New Roman" w:hAnsi="Times New Roman" w:cs="Times New Roman"/>
          <w:sz w:val="24"/>
          <w:szCs w:val="24"/>
          <w:lang w:val="uk-UA"/>
        </w:rPr>
        <w:t>у всіх підконтрольних Україні обласних центрах та по всіх підконтрольних областях України</w:t>
      </w:r>
      <w:r w:rsidRPr="004B4B45">
        <w:rPr>
          <w:rStyle w:val="xfmc1"/>
          <w:rFonts w:ascii="Times New Roman" w:eastAsia="Times New Roman" w:hAnsi="Times New Roman" w:cs="Times New Roman"/>
          <w:sz w:val="24"/>
          <w:szCs w:val="24"/>
          <w:lang w:val="uk-UA"/>
        </w:rPr>
        <w:t xml:space="preserve"> не менше двох в кожній області</w:t>
      </w:r>
      <w:r w:rsidRPr="004B4B45">
        <w:rPr>
          <w:rFonts w:ascii="Times New Roman" w:hAnsi="Times New Roman" w:cs="Times New Roman"/>
          <w:sz w:val="24"/>
          <w:szCs w:val="24"/>
          <w:lang w:val="uk-UA"/>
        </w:rPr>
        <w:t>.</w:t>
      </w:r>
    </w:p>
    <w:p w:rsidR="004B4B45" w:rsidRPr="004B4B45" w:rsidRDefault="004B4B45" w:rsidP="004B4B45">
      <w:pPr>
        <w:spacing w:after="0" w:line="240" w:lineRule="auto"/>
        <w:rPr>
          <w:rFonts w:ascii="Times New Roman" w:eastAsia="Times New Roman" w:hAnsi="Times New Roman" w:cs="Times New Roman"/>
          <w:sz w:val="24"/>
          <w:szCs w:val="24"/>
          <w:lang w:val="uk-UA"/>
        </w:rPr>
      </w:pPr>
      <w:r w:rsidRPr="004B4B45">
        <w:rPr>
          <w:rFonts w:ascii="Times New Roman" w:hAnsi="Times New Roman" w:cs="Times New Roman"/>
          <w:sz w:val="24"/>
          <w:szCs w:val="24"/>
          <w:lang w:val="uk-UA"/>
        </w:rPr>
        <w:t xml:space="preserve">4.2. Надати </w:t>
      </w:r>
      <w:r w:rsidRPr="004B4B45">
        <w:rPr>
          <w:rFonts w:ascii="Times New Roman" w:eastAsia="Times New Roman" w:hAnsi="Times New Roman" w:cs="Times New Roman"/>
          <w:sz w:val="24"/>
          <w:szCs w:val="24"/>
          <w:lang w:val="uk-UA"/>
        </w:rPr>
        <w:t xml:space="preserve">довідку, завірену підписом уповноваженої особи з інформацією про наявність АЗС </w:t>
      </w:r>
      <w:r w:rsidRPr="004B4B45">
        <w:rPr>
          <w:rFonts w:ascii="Times New Roman" w:eastAsia="Times New Roman" w:hAnsi="Times New Roman" w:cs="Times New Roman"/>
          <w:b/>
          <w:bCs/>
          <w:sz w:val="24"/>
          <w:szCs w:val="24"/>
          <w:u w:val="single"/>
          <w:lang w:val="uk-UA"/>
        </w:rPr>
        <w:t>об’єднаних однією торгівельною маркою (брендом)</w:t>
      </w:r>
      <w:r w:rsidRPr="004B4B45">
        <w:rPr>
          <w:rFonts w:ascii="Times New Roman" w:eastAsia="Times New Roman" w:hAnsi="Times New Roman" w:cs="Times New Roman"/>
          <w:sz w:val="24"/>
          <w:szCs w:val="24"/>
          <w:lang w:val="uk-UA"/>
        </w:rPr>
        <w:t>, які будуть здійснювати відпуск палива по талонах.</w:t>
      </w:r>
    </w:p>
    <w:p w:rsidR="004B4B45" w:rsidRPr="004B4B45" w:rsidRDefault="004B4B45" w:rsidP="004B4B45">
      <w:pPr>
        <w:spacing w:after="0" w:line="240" w:lineRule="auto"/>
        <w:ind w:firstLine="708"/>
        <w:rPr>
          <w:rFonts w:ascii="Times New Roman" w:hAnsi="Times New Roman" w:cs="Times New Roman"/>
          <w:b/>
          <w:sz w:val="24"/>
          <w:szCs w:val="24"/>
          <w:u w:val="single"/>
          <w:lang w:val="uk-UA"/>
        </w:rPr>
      </w:pPr>
      <w:r w:rsidRPr="004B4B45">
        <w:rPr>
          <w:rFonts w:ascii="Times New Roman" w:hAnsi="Times New Roman" w:cs="Times New Roman"/>
          <w:b/>
          <w:sz w:val="24"/>
          <w:szCs w:val="24"/>
          <w:u w:val="single"/>
          <w:lang w:val="uk-UA"/>
        </w:rPr>
        <w:t>5. Документація по якості:</w:t>
      </w:r>
    </w:p>
    <w:p w:rsidR="004B4B45" w:rsidRPr="004B4B45" w:rsidRDefault="004B4B45" w:rsidP="004B4B45">
      <w:pPr>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lang w:val="uk-UA"/>
        </w:rPr>
        <w:t>5.1. Кожна партія товару при відвантажені має супроводжуватись документи, які підтверджують відповідність товару технічним, якісним, кількісним та іншим вимогам до предмета закупівлі.</w:t>
      </w:r>
    </w:p>
    <w:p w:rsidR="004B4B45" w:rsidRPr="004B4B45" w:rsidRDefault="004B4B45" w:rsidP="004B4B45">
      <w:pPr>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lang w:val="uk-UA"/>
        </w:rPr>
        <w:t xml:space="preserve">5.2. </w:t>
      </w:r>
      <w:r w:rsidRPr="004B4B45">
        <w:rPr>
          <w:rFonts w:ascii="Times New Roman" w:hAnsi="Times New Roman" w:cs="Times New Roman"/>
          <w:sz w:val="24"/>
          <w:szCs w:val="24"/>
          <w:lang w:val="uk-UA" w:eastAsia="uk-UA"/>
        </w:rPr>
        <w:t>Копія чинного с</w:t>
      </w:r>
      <w:r w:rsidRPr="004B4B45">
        <w:rPr>
          <w:rFonts w:ascii="Times New Roman" w:hAnsi="Times New Roman" w:cs="Times New Roman"/>
          <w:sz w:val="24"/>
          <w:szCs w:val="24"/>
          <w:lang w:val="uk-UA"/>
        </w:rPr>
        <w:t xml:space="preserve">ертифікату відповідності </w:t>
      </w:r>
      <w:r w:rsidRPr="004B4B45">
        <w:rPr>
          <w:rFonts w:ascii="Times New Roman" w:hAnsi="Times New Roman" w:cs="Times New Roman"/>
          <w:sz w:val="24"/>
          <w:szCs w:val="24"/>
          <w:lang w:val="uk-UA" w:eastAsia="uk-UA"/>
        </w:rPr>
        <w:t xml:space="preserve">виданого органом з сертифікації, який має відповідну галузь акредитації в державній системі сертифікації </w:t>
      </w:r>
      <w:proofErr w:type="spellStart"/>
      <w:r w:rsidRPr="004B4B45">
        <w:rPr>
          <w:rFonts w:ascii="Times New Roman" w:hAnsi="Times New Roman" w:cs="Times New Roman"/>
          <w:sz w:val="24"/>
          <w:szCs w:val="24"/>
          <w:lang w:val="uk-UA" w:eastAsia="uk-UA"/>
        </w:rPr>
        <w:t>УкрСЕПРО</w:t>
      </w:r>
      <w:proofErr w:type="spellEnd"/>
      <w:r w:rsidRPr="004B4B45">
        <w:rPr>
          <w:rFonts w:ascii="Times New Roman" w:hAnsi="Times New Roman" w:cs="Times New Roman"/>
          <w:sz w:val="24"/>
          <w:szCs w:val="24"/>
          <w:lang w:val="uk-UA"/>
        </w:rPr>
        <w:t xml:space="preserve"> або </w:t>
      </w:r>
      <w:r w:rsidRPr="004B4B45">
        <w:rPr>
          <w:rFonts w:ascii="Times New Roman" w:hAnsi="Times New Roman" w:cs="Times New Roman"/>
          <w:sz w:val="24"/>
          <w:szCs w:val="24"/>
          <w:lang w:val="uk-UA" w:eastAsia="uk-UA"/>
        </w:rPr>
        <w:t>копію довідки органу з сертифікації відповідної галузі акредитації  про те, що продукція не підлягає обов’язковій сертифікації;</w:t>
      </w:r>
    </w:p>
    <w:p w:rsidR="004B4B45" w:rsidRPr="004B4B45" w:rsidRDefault="004B4B45" w:rsidP="004B4B45">
      <w:pPr>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lang w:val="uk-UA" w:eastAsia="uk-UA"/>
        </w:rPr>
        <w:t>5.3. Копія чинного паспорту якості виданого акредитованою випробувальною лабораторією</w:t>
      </w:r>
      <w:r w:rsidRPr="004B4B45">
        <w:rPr>
          <w:rFonts w:ascii="Times New Roman" w:hAnsi="Times New Roman" w:cs="Times New Roman"/>
          <w:sz w:val="24"/>
          <w:szCs w:val="24"/>
          <w:lang w:val="uk-UA"/>
        </w:rPr>
        <w:t xml:space="preserve"> на даний вид продукції.</w:t>
      </w:r>
    </w:p>
    <w:p w:rsidR="004B4B45" w:rsidRPr="004B4B45" w:rsidRDefault="004B4B45" w:rsidP="004B4B45">
      <w:pPr>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lang w:val="uk-UA"/>
        </w:rPr>
        <w:t>5.4. Надати  дані про продукцію у вигляді окремої довідки в табличній формі, які повинні відповідати вимогам до предмету закупівлі.</w:t>
      </w:r>
    </w:p>
    <w:p w:rsidR="004B4B45" w:rsidRPr="004B4B45" w:rsidRDefault="004B4B45" w:rsidP="004B4B45">
      <w:pPr>
        <w:spacing w:after="0" w:line="240" w:lineRule="auto"/>
        <w:rPr>
          <w:rFonts w:ascii="Times New Roman" w:eastAsia="Times New Roman" w:hAnsi="Times New Roman" w:cs="Times New Roman"/>
          <w:bCs/>
          <w:sz w:val="24"/>
          <w:szCs w:val="24"/>
          <w:lang w:val="uk-UA" w:eastAsia="x-none"/>
        </w:rPr>
      </w:pPr>
      <w:r w:rsidRPr="004B4B45">
        <w:rPr>
          <w:rFonts w:ascii="Times New Roman" w:eastAsia="Times New Roman" w:hAnsi="Times New Roman" w:cs="Times New Roman"/>
          <w:bCs/>
          <w:sz w:val="24"/>
          <w:szCs w:val="24"/>
          <w:lang w:val="uk-UA" w:eastAsia="x-none"/>
        </w:rPr>
        <w:t xml:space="preserve">                                            </w:t>
      </w:r>
    </w:p>
    <w:p w:rsidR="004B4B45" w:rsidRPr="004B4B45" w:rsidRDefault="004B4B45" w:rsidP="004B4B45">
      <w:pPr>
        <w:spacing w:after="0" w:line="240" w:lineRule="auto"/>
        <w:jc w:val="both"/>
        <w:rPr>
          <w:rFonts w:ascii="Times New Roman" w:hAnsi="Times New Roman" w:cs="Times New Roman"/>
          <w:sz w:val="24"/>
          <w:szCs w:val="24"/>
          <w:lang w:val="uk-UA"/>
        </w:rPr>
      </w:pPr>
    </w:p>
    <w:tbl>
      <w:tblPr>
        <w:tblW w:w="10684" w:type="dxa"/>
        <w:tblInd w:w="-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1221"/>
        <w:gridCol w:w="1502"/>
        <w:gridCol w:w="1407"/>
        <w:gridCol w:w="1532"/>
        <w:gridCol w:w="1316"/>
        <w:gridCol w:w="1713"/>
        <w:gridCol w:w="1427"/>
      </w:tblGrid>
      <w:tr w:rsidR="004B4B45" w:rsidRPr="004B4B45" w:rsidTr="007C5AA0">
        <w:trPr>
          <w:trHeight w:val="1976"/>
        </w:trPr>
        <w:tc>
          <w:tcPr>
            <w:tcW w:w="576"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rPr>
                <w:rFonts w:ascii="Times New Roman" w:hAnsi="Times New Roman" w:cs="Times New Roman"/>
                <w:sz w:val="18"/>
                <w:szCs w:val="18"/>
                <w:lang w:val="uk-UA"/>
              </w:rPr>
            </w:pPr>
            <w:r w:rsidRPr="004B4B45">
              <w:rPr>
                <w:rFonts w:ascii="Times New Roman" w:hAnsi="Times New Roman" w:cs="Times New Roman"/>
                <w:sz w:val="18"/>
                <w:szCs w:val="18"/>
                <w:lang w:val="uk-UA"/>
              </w:rPr>
              <w:t>№</w:t>
            </w: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tc>
        <w:tc>
          <w:tcPr>
            <w:tcW w:w="1172" w:type="dxa"/>
          </w:tcPr>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Найменування продукції</w:t>
            </w:r>
          </w:p>
          <w:p w:rsidR="004B4B45" w:rsidRPr="004B4B45" w:rsidRDefault="004B4B45" w:rsidP="004B4B45">
            <w:pPr>
              <w:tabs>
                <w:tab w:val="left" w:pos="708"/>
              </w:tabs>
              <w:spacing w:after="0" w:line="240" w:lineRule="auto"/>
              <w:ind w:left="-122" w:right="-54"/>
              <w:jc w:val="center"/>
              <w:rPr>
                <w:rFonts w:ascii="Times New Roman" w:hAnsi="Times New Roman" w:cs="Times New Roman"/>
                <w:sz w:val="18"/>
                <w:szCs w:val="18"/>
                <w:lang w:val="uk-UA"/>
              </w:rPr>
            </w:pPr>
          </w:p>
        </w:tc>
        <w:tc>
          <w:tcPr>
            <w:tcW w:w="1510"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rPr>
                <w:rFonts w:ascii="Times New Roman" w:hAnsi="Times New Roman" w:cs="Times New Roman"/>
                <w:sz w:val="18"/>
                <w:szCs w:val="18"/>
                <w:lang w:val="uk-UA"/>
              </w:rPr>
            </w:pPr>
            <w:r w:rsidRPr="004B4B45">
              <w:rPr>
                <w:rFonts w:ascii="Times New Roman" w:hAnsi="Times New Roman" w:cs="Times New Roman"/>
                <w:sz w:val="18"/>
                <w:szCs w:val="18"/>
                <w:lang w:val="uk-UA"/>
              </w:rPr>
              <w:t>Найменування виробника, місто/країна походження</w:t>
            </w: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tc>
        <w:tc>
          <w:tcPr>
            <w:tcW w:w="1414"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 xml:space="preserve">Дата виготовлення  </w:t>
            </w: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tc>
        <w:tc>
          <w:tcPr>
            <w:tcW w:w="1540"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Супровідні документи на товар (найменування кожного документу та порядок надання кожного документу</w:t>
            </w:r>
          </w:p>
        </w:tc>
        <w:tc>
          <w:tcPr>
            <w:tcW w:w="1323"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Гарантійний термін              (термін експлуатації та термін зберігання)</w:t>
            </w: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tc>
        <w:tc>
          <w:tcPr>
            <w:tcW w:w="1722"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Умови щодо транспортування партій продукції             (тара, пакування, кріплення, інше та вид транспорту (залізничний транспорт загального призначення, або автотранспорт)</w:t>
            </w:r>
          </w:p>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p>
        </w:tc>
        <w:tc>
          <w:tcPr>
            <w:tcW w:w="1427"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Технічні характеристики  продукції</w:t>
            </w:r>
          </w:p>
        </w:tc>
      </w:tr>
      <w:tr w:rsidR="004B4B45" w:rsidRPr="004B4B45" w:rsidTr="007C5AA0">
        <w:trPr>
          <w:trHeight w:val="271"/>
        </w:trPr>
        <w:tc>
          <w:tcPr>
            <w:tcW w:w="576"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1</w:t>
            </w:r>
          </w:p>
        </w:tc>
        <w:tc>
          <w:tcPr>
            <w:tcW w:w="1172"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2</w:t>
            </w:r>
          </w:p>
        </w:tc>
        <w:tc>
          <w:tcPr>
            <w:tcW w:w="1510"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3</w:t>
            </w:r>
          </w:p>
        </w:tc>
        <w:tc>
          <w:tcPr>
            <w:tcW w:w="1414"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4</w:t>
            </w:r>
          </w:p>
        </w:tc>
        <w:tc>
          <w:tcPr>
            <w:tcW w:w="1540"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5</w:t>
            </w:r>
          </w:p>
        </w:tc>
        <w:tc>
          <w:tcPr>
            <w:tcW w:w="1323"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6</w:t>
            </w:r>
          </w:p>
        </w:tc>
        <w:tc>
          <w:tcPr>
            <w:tcW w:w="1722"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7</w:t>
            </w:r>
          </w:p>
        </w:tc>
        <w:tc>
          <w:tcPr>
            <w:tcW w:w="1427" w:type="dxa"/>
          </w:tcPr>
          <w:p w:rsidR="004B4B45" w:rsidRPr="004B4B45" w:rsidRDefault="004B4B45" w:rsidP="004B4B45">
            <w:pPr>
              <w:tabs>
                <w:tab w:val="left" w:pos="708"/>
              </w:tabs>
              <w:spacing w:after="0" w:line="240" w:lineRule="auto"/>
              <w:jc w:val="center"/>
              <w:rPr>
                <w:rFonts w:ascii="Times New Roman" w:hAnsi="Times New Roman" w:cs="Times New Roman"/>
                <w:sz w:val="18"/>
                <w:szCs w:val="18"/>
                <w:lang w:val="uk-UA"/>
              </w:rPr>
            </w:pPr>
            <w:r w:rsidRPr="004B4B45">
              <w:rPr>
                <w:rFonts w:ascii="Times New Roman" w:hAnsi="Times New Roman" w:cs="Times New Roman"/>
                <w:sz w:val="18"/>
                <w:szCs w:val="18"/>
                <w:lang w:val="uk-UA"/>
              </w:rPr>
              <w:t>8</w:t>
            </w:r>
          </w:p>
        </w:tc>
      </w:tr>
      <w:tr w:rsidR="004B4B45" w:rsidRPr="004B4B45" w:rsidTr="007C5AA0">
        <w:trPr>
          <w:trHeight w:val="271"/>
        </w:trPr>
        <w:tc>
          <w:tcPr>
            <w:tcW w:w="576"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172"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510"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414"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540"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323"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722"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c>
          <w:tcPr>
            <w:tcW w:w="1427" w:type="dxa"/>
          </w:tcPr>
          <w:p w:rsidR="004B4B45" w:rsidRPr="004B4B45" w:rsidRDefault="004B4B45" w:rsidP="004B4B45">
            <w:pPr>
              <w:tabs>
                <w:tab w:val="left" w:pos="708"/>
              </w:tabs>
              <w:spacing w:after="0" w:line="240" w:lineRule="auto"/>
              <w:rPr>
                <w:rFonts w:ascii="Times New Roman" w:hAnsi="Times New Roman" w:cs="Times New Roman"/>
                <w:sz w:val="18"/>
                <w:szCs w:val="18"/>
                <w:lang w:val="uk-UA"/>
              </w:rPr>
            </w:pPr>
          </w:p>
        </w:tc>
      </w:tr>
    </w:tbl>
    <w:p w:rsidR="004B4B45" w:rsidRPr="004B4B45" w:rsidRDefault="004B4B45" w:rsidP="004B4B45">
      <w:pPr>
        <w:widowControl w:val="0"/>
        <w:shd w:val="clear" w:color="auto" w:fill="FFFFFF"/>
        <w:tabs>
          <w:tab w:val="left" w:pos="708"/>
          <w:tab w:val="left" w:pos="1358"/>
        </w:tabs>
        <w:spacing w:after="0" w:line="240" w:lineRule="auto"/>
        <w:ind w:left="360"/>
        <w:jc w:val="both"/>
        <w:rPr>
          <w:rFonts w:ascii="Times New Roman" w:hAnsi="Times New Roman" w:cs="Times New Roman"/>
          <w:sz w:val="24"/>
          <w:szCs w:val="24"/>
          <w:lang w:val="uk-UA"/>
        </w:rPr>
      </w:pP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u w:val="single"/>
          <w:lang w:val="uk-UA"/>
        </w:rPr>
        <w:t>В колонці 2 зазначається повне найменування товару (назва, тип, вигляд, виконання тощо.) згідно з нормативною документацією;</w:t>
      </w: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u w:val="single"/>
          <w:lang w:val="uk-UA"/>
        </w:rPr>
        <w:t xml:space="preserve">В колонці 3 зазначається форма власності, найменування виробника, місто та країна походження продукції. Місто країни дальнього зарубіжжя може не вказуватися. Якщо виробників декілька їм присвоюються порядкові номери і вказуються у всіх колонках, в яких дані відрізняються. </w:t>
      </w: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i/>
          <w:iCs/>
          <w:sz w:val="24"/>
          <w:szCs w:val="24"/>
          <w:lang w:val="uk-UA"/>
        </w:rPr>
      </w:pPr>
      <w:r w:rsidRPr="004B4B45">
        <w:rPr>
          <w:rFonts w:ascii="Times New Roman" w:hAnsi="Times New Roman" w:cs="Times New Roman"/>
          <w:sz w:val="24"/>
          <w:szCs w:val="24"/>
          <w:u w:val="single"/>
          <w:lang w:val="uk-UA"/>
        </w:rPr>
        <w:t>В колонці 4 вказується дата виготовлення продукції (не раніше 2020 року) та нормативно-технічна документація, якій відповідає продукція;</w:t>
      </w: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u w:val="single"/>
          <w:lang w:val="uk-UA"/>
        </w:rPr>
        <w:lastRenderedPageBreak/>
        <w:t>В колонці 5 вказуються найменування всіх супровідних документів, що підтверджують якість продукції (виробника та інших органів) та зазначається порядок їх надання;</w:t>
      </w: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u w:val="single"/>
          <w:lang w:val="uk-UA"/>
        </w:rPr>
        <w:t>В колонці 6 вказується гарантійний термін експлуатації та зберігання (згідно нормативних документів).</w:t>
      </w: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u w:val="single"/>
          <w:lang w:val="uk-UA"/>
        </w:rPr>
        <w:t>В колонці 7 вказуються умови щодо транспортування партій продукції (вид транспорту, тара, кріплення та інше).</w:t>
      </w:r>
    </w:p>
    <w:p w:rsidR="004B4B45" w:rsidRPr="004B4B45" w:rsidRDefault="004B4B45" w:rsidP="004B4B45">
      <w:pPr>
        <w:widowControl w:val="0"/>
        <w:numPr>
          <w:ilvl w:val="0"/>
          <w:numId w:val="5"/>
        </w:numPr>
        <w:shd w:val="clear" w:color="auto" w:fill="FFFFFF"/>
        <w:tabs>
          <w:tab w:val="left" w:pos="708"/>
          <w:tab w:val="left" w:pos="1358"/>
        </w:tabs>
        <w:spacing w:after="0" w:line="240" w:lineRule="auto"/>
        <w:jc w:val="both"/>
        <w:rPr>
          <w:rFonts w:ascii="Times New Roman" w:hAnsi="Times New Roman" w:cs="Times New Roman"/>
          <w:sz w:val="24"/>
          <w:szCs w:val="24"/>
          <w:lang w:val="uk-UA"/>
        </w:rPr>
      </w:pPr>
      <w:r w:rsidRPr="004B4B45">
        <w:rPr>
          <w:rFonts w:ascii="Times New Roman" w:hAnsi="Times New Roman" w:cs="Times New Roman"/>
          <w:sz w:val="24"/>
          <w:szCs w:val="24"/>
          <w:u w:val="single"/>
          <w:lang w:val="uk-UA"/>
        </w:rPr>
        <w:t>В колонці 8 вказуються технічні характеристики продукції.</w:t>
      </w:r>
    </w:p>
    <w:p w:rsidR="004B4B45" w:rsidRPr="004B4B45" w:rsidRDefault="004B4B45" w:rsidP="004B4B45">
      <w:pPr>
        <w:spacing w:after="0" w:line="240" w:lineRule="auto"/>
        <w:rPr>
          <w:rFonts w:ascii="Times New Roman" w:eastAsia="Times New Roman" w:hAnsi="Times New Roman" w:cs="Times New Roman"/>
          <w:sz w:val="24"/>
          <w:szCs w:val="24"/>
          <w:lang w:val="uk-UA" w:eastAsia="x-none"/>
        </w:rPr>
      </w:pPr>
    </w:p>
    <w:p w:rsidR="004B4B45" w:rsidRPr="004B4B45" w:rsidRDefault="004B4B45" w:rsidP="004B4B45">
      <w:pPr>
        <w:spacing w:after="0" w:line="240" w:lineRule="auto"/>
        <w:rPr>
          <w:rFonts w:ascii="Times New Roman" w:hAnsi="Times New Roman" w:cs="Times New Roman"/>
          <w:b/>
          <w:sz w:val="24"/>
          <w:szCs w:val="24"/>
          <w:u w:val="single"/>
          <w:lang w:val="uk-UA"/>
        </w:rPr>
      </w:pPr>
      <w:r w:rsidRPr="004B4B45">
        <w:rPr>
          <w:rFonts w:ascii="Times New Roman" w:hAnsi="Times New Roman" w:cs="Times New Roman"/>
          <w:b/>
          <w:sz w:val="24"/>
          <w:szCs w:val="24"/>
          <w:u w:val="single"/>
          <w:lang w:val="uk-UA"/>
        </w:rPr>
        <w:t>6. Перелік документів, які мають надати учасники у складі тендерної пропозиції:</w:t>
      </w:r>
    </w:p>
    <w:p w:rsidR="004B4B45" w:rsidRPr="004B4B45" w:rsidRDefault="004B4B45" w:rsidP="004B4B45">
      <w:pPr>
        <w:autoSpaceDN w:val="0"/>
        <w:spacing w:after="0" w:line="240" w:lineRule="auto"/>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6.1. Інформаційна довідка про наявність власних (орендованих, партнерських, по договорам зберігання палива на АЗС) АЗС по всій території України з обов’язковою наявністю АЗС (не менше двох АЗС) в кожному обласному центрі підконтрольних Україні. У довідці Учасник зазначає місцезнаходження та адресу АЗС, графік роботи,  назва (бренд) АЗС на яких буде здійснюватися заправка транспорту по талонах.</w:t>
      </w:r>
    </w:p>
    <w:p w:rsidR="004B4B45" w:rsidRPr="004B4B45" w:rsidRDefault="004B4B45" w:rsidP="004B4B45">
      <w:pPr>
        <w:autoSpaceDN w:val="0"/>
        <w:spacing w:after="0" w:line="240" w:lineRule="auto"/>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6.2. До довідки про мережу АЗС учасники повинні надати скановані к</w:t>
      </w:r>
      <w:r w:rsidRPr="004B4B45">
        <w:rPr>
          <w:rFonts w:ascii="Times New Roman" w:hAnsi="Times New Roman" w:cs="Times New Roman"/>
          <w:bCs/>
          <w:iCs/>
          <w:kern w:val="3"/>
          <w:sz w:val="24"/>
          <w:szCs w:val="24"/>
          <w:lang w:val="uk-UA"/>
        </w:rPr>
        <w:t>опії(-</w:t>
      </w:r>
      <w:proofErr w:type="spellStart"/>
      <w:r w:rsidRPr="004B4B45">
        <w:rPr>
          <w:rFonts w:ascii="Times New Roman" w:hAnsi="Times New Roman" w:cs="Times New Roman"/>
          <w:bCs/>
          <w:iCs/>
          <w:kern w:val="3"/>
          <w:sz w:val="24"/>
          <w:szCs w:val="24"/>
          <w:lang w:val="uk-UA"/>
        </w:rPr>
        <w:t>ію</w:t>
      </w:r>
      <w:proofErr w:type="spellEnd"/>
      <w:r w:rsidRPr="004B4B45">
        <w:rPr>
          <w:rFonts w:ascii="Times New Roman" w:hAnsi="Times New Roman" w:cs="Times New Roman"/>
          <w:bCs/>
          <w:iCs/>
          <w:kern w:val="3"/>
          <w:sz w:val="24"/>
          <w:szCs w:val="24"/>
          <w:lang w:val="uk-UA"/>
        </w:rPr>
        <w:t xml:space="preserve">) </w:t>
      </w:r>
      <w:r w:rsidRPr="004B4B45">
        <w:rPr>
          <w:rFonts w:ascii="Times New Roman" w:hAnsi="Times New Roman" w:cs="Times New Roman"/>
          <w:kern w:val="3"/>
          <w:sz w:val="24"/>
          <w:szCs w:val="24"/>
          <w:lang w:val="uk-UA"/>
        </w:rPr>
        <w:t>чинних(-ого) протягом всього періоду поставки відповідно до умов тендерної документації</w:t>
      </w:r>
      <w:r w:rsidRPr="004B4B45">
        <w:rPr>
          <w:rFonts w:ascii="Times New Roman" w:hAnsi="Times New Roman" w:cs="Times New Roman"/>
          <w:bCs/>
          <w:iCs/>
          <w:kern w:val="3"/>
          <w:sz w:val="24"/>
          <w:szCs w:val="24"/>
          <w:lang w:val="uk-UA"/>
        </w:rPr>
        <w:t>, договорів(-</w:t>
      </w:r>
      <w:proofErr w:type="spellStart"/>
      <w:r w:rsidRPr="004B4B45">
        <w:rPr>
          <w:rFonts w:ascii="Times New Roman" w:hAnsi="Times New Roman" w:cs="Times New Roman"/>
          <w:bCs/>
          <w:iCs/>
          <w:kern w:val="3"/>
          <w:sz w:val="24"/>
          <w:szCs w:val="24"/>
          <w:lang w:val="uk-UA"/>
        </w:rPr>
        <w:t>ру</w:t>
      </w:r>
      <w:proofErr w:type="spellEnd"/>
      <w:r w:rsidRPr="004B4B45">
        <w:rPr>
          <w:rFonts w:ascii="Times New Roman" w:hAnsi="Times New Roman" w:cs="Times New Roman"/>
          <w:bCs/>
          <w:iCs/>
          <w:kern w:val="3"/>
          <w:sz w:val="24"/>
          <w:szCs w:val="24"/>
          <w:lang w:val="uk-UA"/>
        </w:rPr>
        <w:t xml:space="preserve">), </w:t>
      </w:r>
      <w:r w:rsidRPr="004B4B45">
        <w:rPr>
          <w:rFonts w:ascii="Times New Roman" w:hAnsi="Times New Roman" w:cs="Times New Roman"/>
          <w:kern w:val="3"/>
          <w:sz w:val="24"/>
          <w:szCs w:val="24"/>
          <w:lang w:val="uk-UA"/>
        </w:rPr>
        <w:t>укладених(-ого) між Учасником та власником АЗС, або партнером АЗС, або орендодавцем АЗС</w:t>
      </w:r>
      <w:r w:rsidRPr="004B4B45">
        <w:rPr>
          <w:rFonts w:ascii="Times New Roman" w:hAnsi="Times New Roman" w:cs="Times New Roman"/>
          <w:bCs/>
          <w:iCs/>
          <w:kern w:val="3"/>
          <w:sz w:val="24"/>
          <w:szCs w:val="24"/>
          <w:lang w:val="uk-UA"/>
        </w:rPr>
        <w:t xml:space="preserve">, або </w:t>
      </w:r>
      <w:r w:rsidRPr="004B4B45">
        <w:rPr>
          <w:rFonts w:ascii="Times New Roman" w:hAnsi="Times New Roman" w:cs="Times New Roman"/>
          <w:kern w:val="3"/>
          <w:sz w:val="24"/>
          <w:szCs w:val="24"/>
          <w:lang w:val="uk-UA"/>
        </w:rPr>
        <w:t>зберігачем палива на АЗС або партнером тощо</w:t>
      </w:r>
      <w:r w:rsidRPr="004B4B45">
        <w:rPr>
          <w:rFonts w:ascii="Times New Roman" w:hAnsi="Times New Roman" w:cs="Times New Roman"/>
          <w:bCs/>
          <w:iCs/>
          <w:kern w:val="3"/>
          <w:sz w:val="24"/>
          <w:szCs w:val="24"/>
          <w:lang w:val="uk-UA"/>
        </w:rPr>
        <w:t xml:space="preserve"> </w:t>
      </w:r>
      <w:r w:rsidRPr="004B4B45">
        <w:rPr>
          <w:rFonts w:ascii="Times New Roman" w:hAnsi="Times New Roman" w:cs="Times New Roman"/>
          <w:kern w:val="3"/>
          <w:sz w:val="24"/>
          <w:szCs w:val="24"/>
          <w:lang w:val="uk-UA"/>
        </w:rPr>
        <w:t>з оригіналом гарантійного листа від власника АЗС, або партнера АЗС, або орендодавця АЗС</w:t>
      </w:r>
      <w:r w:rsidRPr="004B4B45">
        <w:rPr>
          <w:rFonts w:ascii="Times New Roman" w:hAnsi="Times New Roman" w:cs="Times New Roman"/>
          <w:bCs/>
          <w:iCs/>
          <w:kern w:val="3"/>
          <w:sz w:val="24"/>
          <w:szCs w:val="24"/>
          <w:lang w:val="uk-UA"/>
        </w:rPr>
        <w:t xml:space="preserve">, або </w:t>
      </w:r>
      <w:r w:rsidRPr="004B4B45">
        <w:rPr>
          <w:rFonts w:ascii="Times New Roman" w:hAnsi="Times New Roman" w:cs="Times New Roman"/>
          <w:kern w:val="3"/>
          <w:sz w:val="24"/>
          <w:szCs w:val="24"/>
          <w:lang w:val="uk-UA"/>
        </w:rPr>
        <w:t xml:space="preserve">зберігача палива на АЗС тощо з гарантією цілодобового та безперебійного здійснення відпуску пального через мережу АЗС, через яку Учасником пропонується заправка автотранспорту, протягом  2021-2022 рр., за талонами зразка Учасника. Лист повинен бути виданий на ім’я Замовника та Учасника не раніше січня 2021 року та повинен містити зразок копій (або оригіналів) талонів за якими буде здійснюватися відпуск палива та перелік і місцезнаходження кожної АЗС. Лист повинен містити вихідний №, дату, ПІБ та номер телефону уповноваженої особи, що його підписала. </w:t>
      </w:r>
    </w:p>
    <w:p w:rsidR="004B4B45" w:rsidRPr="004B4B45" w:rsidRDefault="004B4B45" w:rsidP="004B4B45">
      <w:pPr>
        <w:autoSpaceDN w:val="0"/>
        <w:spacing w:after="0" w:line="240" w:lineRule="auto"/>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6.3. Копії лицьової та зворотної сторони талонів (єдиного зразка, єдиного бренду), що пропонуються Учасником та обслуговуються у мережі АЗС. Копії (зразки) наданих талонів повинні бути завірені підписом посадової особи</w:t>
      </w:r>
      <w:r w:rsidRPr="004B4B45">
        <w:rPr>
          <w:rFonts w:ascii="Times New Roman" w:hAnsi="Times New Roman" w:cs="Times New Roman"/>
          <w:b/>
          <w:kern w:val="3"/>
          <w:sz w:val="24"/>
          <w:szCs w:val="24"/>
          <w:lang w:val="uk-UA"/>
        </w:rPr>
        <w:t xml:space="preserve"> </w:t>
      </w:r>
      <w:r w:rsidRPr="004B4B45">
        <w:rPr>
          <w:rFonts w:ascii="Times New Roman" w:hAnsi="Times New Roman" w:cs="Times New Roman"/>
          <w:kern w:val="3"/>
          <w:sz w:val="24"/>
          <w:szCs w:val="24"/>
          <w:lang w:val="uk-UA"/>
        </w:rPr>
        <w:t>(із зазначенням посади та ПІБ) власника (емітента) талонів та завірені його печаткою (у разі використання).</w:t>
      </w:r>
    </w:p>
    <w:p w:rsidR="004B4B45" w:rsidRPr="004B4B45" w:rsidRDefault="004B4B45" w:rsidP="004B4B45">
      <w:pPr>
        <w:autoSpaceDN w:val="0"/>
        <w:spacing w:after="0" w:line="240" w:lineRule="auto"/>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6.4. Оригінал довідки, що містить інформацією про власника (емітента) талонів, що пропонуються до постачання.</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b/>
          <w:kern w:val="3"/>
          <w:sz w:val="24"/>
          <w:szCs w:val="24"/>
          <w:lang w:val="uk-UA"/>
        </w:rPr>
        <w:t>7. Документи які надаються виключно учасниками - власниками (емітентами) талонів:</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оригінал гарантійного листа від Учасника – власника (емітента) товару (талонів), з підтвердженням того, що:</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 талони, копії (зразки) яких надані у складі тендерної пропозиції, мають строк дії з дати їх видачі (передачі) Замовнику не менше ніж 12 місяців;</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 у разі переходу на талони нового зразку, Замовнику буде здійснено рівноцінний обмін талонів старого зразку, що залишилися у Замовника та не були використані, на талони нового зразку;</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 xml:space="preserve">- талони, що залишились у Замовника після закінчення строку їх дії, будуть замінені Учасником - власником (емітентом) на талони з новим терміном на наступні 12 місяців, або Учасник подовжить строк їх дії, у </w:t>
      </w:r>
      <w:proofErr w:type="spellStart"/>
      <w:r w:rsidRPr="004B4B45">
        <w:rPr>
          <w:rFonts w:ascii="Times New Roman" w:hAnsi="Times New Roman" w:cs="Times New Roman"/>
          <w:kern w:val="3"/>
          <w:sz w:val="24"/>
          <w:szCs w:val="24"/>
          <w:lang w:val="uk-UA"/>
        </w:rPr>
        <w:t>т.ч</w:t>
      </w:r>
      <w:proofErr w:type="spellEnd"/>
      <w:r w:rsidRPr="004B4B45">
        <w:rPr>
          <w:rFonts w:ascii="Times New Roman" w:hAnsi="Times New Roman" w:cs="Times New Roman"/>
          <w:kern w:val="3"/>
          <w:sz w:val="24"/>
          <w:szCs w:val="24"/>
          <w:lang w:val="uk-UA"/>
        </w:rPr>
        <w:t>. на 2022 рік.</w:t>
      </w:r>
    </w:p>
    <w:p w:rsidR="004B4B45" w:rsidRPr="004B4B45" w:rsidRDefault="004B4B45" w:rsidP="004B4B45">
      <w:pPr>
        <w:autoSpaceDN w:val="0"/>
        <w:spacing w:after="0" w:line="240" w:lineRule="auto"/>
        <w:ind w:firstLine="708"/>
        <w:jc w:val="both"/>
        <w:textAlignment w:val="baseline"/>
        <w:rPr>
          <w:rFonts w:ascii="Times New Roman" w:hAnsi="Times New Roman" w:cs="Times New Roman"/>
          <w:kern w:val="3"/>
          <w:sz w:val="24"/>
          <w:szCs w:val="24"/>
          <w:lang w:val="uk-UA"/>
        </w:rPr>
      </w:pPr>
      <w:r w:rsidRPr="004B4B45">
        <w:rPr>
          <w:rFonts w:ascii="Times New Roman" w:hAnsi="Times New Roman" w:cs="Times New Roman"/>
          <w:b/>
          <w:kern w:val="3"/>
          <w:sz w:val="24"/>
          <w:szCs w:val="24"/>
          <w:lang w:val="uk-UA"/>
        </w:rPr>
        <w:t xml:space="preserve">8. Документи, що надаються виключно Учасниками, які </w:t>
      </w:r>
      <w:r w:rsidRPr="004B4B45">
        <w:rPr>
          <w:rFonts w:ascii="Times New Roman" w:hAnsi="Times New Roman" w:cs="Times New Roman"/>
          <w:b/>
          <w:bCs/>
          <w:iCs/>
          <w:kern w:val="3"/>
          <w:sz w:val="24"/>
          <w:szCs w:val="24"/>
          <w:lang w:val="uk-UA"/>
        </w:rPr>
        <w:t>здійснюють перепродаж талонів:</w:t>
      </w:r>
    </w:p>
    <w:p w:rsidR="004B4B45" w:rsidRPr="004B4B45" w:rsidRDefault="004B4B45" w:rsidP="004B4B45">
      <w:pPr>
        <w:autoSpaceDN w:val="0"/>
        <w:spacing w:after="0" w:line="240" w:lineRule="auto"/>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8.1 Копію(-ї) відповідного(</w:t>
      </w:r>
      <w:proofErr w:type="spellStart"/>
      <w:r w:rsidRPr="004B4B45">
        <w:rPr>
          <w:rFonts w:ascii="Times New Roman" w:hAnsi="Times New Roman" w:cs="Times New Roman"/>
          <w:kern w:val="3"/>
          <w:sz w:val="24"/>
          <w:szCs w:val="24"/>
          <w:lang w:val="uk-UA"/>
        </w:rPr>
        <w:t>их</w:t>
      </w:r>
      <w:proofErr w:type="spellEnd"/>
      <w:r w:rsidRPr="004B4B45">
        <w:rPr>
          <w:rFonts w:ascii="Times New Roman" w:hAnsi="Times New Roman" w:cs="Times New Roman"/>
          <w:kern w:val="3"/>
          <w:sz w:val="24"/>
          <w:szCs w:val="24"/>
          <w:lang w:val="uk-UA"/>
        </w:rPr>
        <w:t>) договору(-</w:t>
      </w:r>
      <w:proofErr w:type="spellStart"/>
      <w:r w:rsidRPr="004B4B45">
        <w:rPr>
          <w:rFonts w:ascii="Times New Roman" w:hAnsi="Times New Roman" w:cs="Times New Roman"/>
          <w:kern w:val="3"/>
          <w:sz w:val="24"/>
          <w:szCs w:val="24"/>
          <w:lang w:val="uk-UA"/>
        </w:rPr>
        <w:t>ів</w:t>
      </w:r>
      <w:proofErr w:type="spellEnd"/>
      <w:r w:rsidRPr="004B4B45">
        <w:rPr>
          <w:rFonts w:ascii="Times New Roman" w:hAnsi="Times New Roman" w:cs="Times New Roman"/>
          <w:kern w:val="3"/>
          <w:sz w:val="24"/>
          <w:szCs w:val="24"/>
          <w:lang w:val="uk-UA"/>
        </w:rPr>
        <w:t xml:space="preserve">) укладених(-ого) між учасником та власником (емітентом) талонів, на поставку (продаж) талонів чинних(-ого) протягом всього періоду поставки відповідно до умов тендерної документації з оригіналом листа від власника </w:t>
      </w:r>
      <w:r w:rsidRPr="004B4B45">
        <w:rPr>
          <w:rFonts w:ascii="Times New Roman" w:hAnsi="Times New Roman" w:cs="Times New Roman"/>
          <w:kern w:val="3"/>
          <w:sz w:val="24"/>
          <w:szCs w:val="24"/>
          <w:lang w:val="uk-UA"/>
        </w:rPr>
        <w:lastRenderedPageBreak/>
        <w:t>(емітента), що підтверджує чинність наданого договору(-</w:t>
      </w:r>
      <w:proofErr w:type="spellStart"/>
      <w:r w:rsidRPr="004B4B45">
        <w:rPr>
          <w:rFonts w:ascii="Times New Roman" w:hAnsi="Times New Roman" w:cs="Times New Roman"/>
          <w:kern w:val="3"/>
          <w:sz w:val="24"/>
          <w:szCs w:val="24"/>
          <w:lang w:val="uk-UA"/>
        </w:rPr>
        <w:t>ів</w:t>
      </w:r>
      <w:proofErr w:type="spellEnd"/>
      <w:r w:rsidRPr="004B4B45">
        <w:rPr>
          <w:rFonts w:ascii="Times New Roman" w:hAnsi="Times New Roman" w:cs="Times New Roman"/>
          <w:kern w:val="3"/>
          <w:sz w:val="24"/>
          <w:szCs w:val="24"/>
          <w:lang w:val="uk-UA"/>
        </w:rPr>
        <w:t>) та підтвердженням щодо права здійснювати учасником реалізацію товару (талонів) стороннім</w:t>
      </w:r>
      <w:r w:rsidRPr="004B4B45">
        <w:rPr>
          <w:rFonts w:ascii="Times New Roman" w:hAnsi="Times New Roman" w:cs="Times New Roman"/>
          <w:spacing w:val="-8"/>
          <w:kern w:val="3"/>
          <w:sz w:val="24"/>
          <w:szCs w:val="24"/>
          <w:lang w:val="uk-UA"/>
        </w:rPr>
        <w:t xml:space="preserve"> </w:t>
      </w:r>
      <w:r w:rsidRPr="004B4B45">
        <w:rPr>
          <w:rFonts w:ascii="Times New Roman" w:hAnsi="Times New Roman" w:cs="Times New Roman"/>
          <w:kern w:val="3"/>
          <w:sz w:val="24"/>
          <w:szCs w:val="24"/>
          <w:lang w:val="uk-UA"/>
        </w:rPr>
        <w:t xml:space="preserve">організаціям. Лист повинен бути виданий на ім’я Замовника та Учасника не раніше січня 2021 року та повинен містити зразок копій (або оригіналів) талонів, містити вихідний №, дату, ПІБ та номер телефону уповноваженої особи, що його підписала. </w:t>
      </w:r>
    </w:p>
    <w:p w:rsidR="004B4B45" w:rsidRPr="004B4B45" w:rsidRDefault="004B4B45" w:rsidP="004B4B45">
      <w:pPr>
        <w:autoSpaceDN w:val="0"/>
        <w:spacing w:after="0" w:line="240" w:lineRule="auto"/>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8.2. Оригінал гарантійного листа від власника (емітента) товару (талонів), з підтвердженням та гарантією того, що:</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 талони, копії (зразки) яких надані у складі тендерної пропозиції, матимуть строк дії з дати їх видачі (передачі) Замовнику не менше ніж 12 місяців;</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 у разі, якщо власник (емітент) талонів, здійснить перехід на талони нового зразку, власник (емітент) здійснить рівноцінний обмін талонів старого зразку на талони нового зразку Учаснику (що здійснює перепродаж талонів для здійснення заміни талонів, що залишилися у Замовника та не були використані;</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kern w:val="3"/>
          <w:sz w:val="24"/>
          <w:szCs w:val="24"/>
          <w:lang w:val="uk-UA"/>
        </w:rPr>
      </w:pPr>
      <w:r w:rsidRPr="004B4B45">
        <w:rPr>
          <w:rFonts w:ascii="Times New Roman" w:hAnsi="Times New Roman" w:cs="Times New Roman"/>
          <w:kern w:val="3"/>
          <w:sz w:val="24"/>
          <w:szCs w:val="24"/>
          <w:lang w:val="uk-UA"/>
        </w:rPr>
        <w:t xml:space="preserve">- у разі, якщо у Замовника залишаться талони строк дії яких сплив, власником (емітентом) будуть замінені такі талони на талони з новим терміном дії, Учаснику (що здійснює перепродаж талонів для здійснення заміни талонів, що залишилися у Замовника, або власник (емітент) подовжить строк їх дії, у </w:t>
      </w:r>
      <w:proofErr w:type="spellStart"/>
      <w:r w:rsidRPr="004B4B45">
        <w:rPr>
          <w:rFonts w:ascii="Times New Roman" w:hAnsi="Times New Roman" w:cs="Times New Roman"/>
          <w:kern w:val="3"/>
          <w:sz w:val="24"/>
          <w:szCs w:val="24"/>
          <w:lang w:val="uk-UA"/>
        </w:rPr>
        <w:t>т.ч</w:t>
      </w:r>
      <w:proofErr w:type="spellEnd"/>
      <w:r w:rsidRPr="004B4B45">
        <w:rPr>
          <w:rFonts w:ascii="Times New Roman" w:hAnsi="Times New Roman" w:cs="Times New Roman"/>
          <w:kern w:val="3"/>
          <w:sz w:val="24"/>
          <w:szCs w:val="24"/>
          <w:lang w:val="uk-UA"/>
        </w:rPr>
        <w:t>. до 31 грудня 2022 року. Лист повинен бути виданий на ім</w:t>
      </w:r>
      <w:r w:rsidRPr="004B4B45">
        <w:rPr>
          <w:rFonts w:ascii="Times New Roman" w:hAnsi="Times New Roman" w:cs="Times New Roman"/>
          <w:kern w:val="3"/>
          <w:sz w:val="24"/>
          <w:szCs w:val="24"/>
          <w:lang w:val="uk-UA" w:eastAsia="zh-CN"/>
        </w:rPr>
        <w:t>’</w:t>
      </w:r>
      <w:r w:rsidRPr="004B4B45">
        <w:rPr>
          <w:rFonts w:ascii="Times New Roman" w:hAnsi="Times New Roman" w:cs="Times New Roman"/>
          <w:kern w:val="3"/>
          <w:sz w:val="24"/>
          <w:szCs w:val="24"/>
          <w:lang w:val="uk-UA"/>
        </w:rPr>
        <w:t xml:space="preserve">я Замовника та Учасника не раніше січня 2021року та повинен вихідний №, дату, ПІБ та номер телефону уповноваженої особи, що підписала гарантійний лист. </w:t>
      </w:r>
    </w:p>
    <w:p w:rsidR="004B4B45" w:rsidRPr="004B4B45" w:rsidRDefault="004B4B45" w:rsidP="004B4B45">
      <w:pPr>
        <w:autoSpaceDN w:val="0"/>
        <w:spacing w:after="0" w:line="240" w:lineRule="auto"/>
        <w:ind w:firstLine="851"/>
        <w:jc w:val="both"/>
        <w:textAlignment w:val="baseline"/>
        <w:rPr>
          <w:rFonts w:ascii="Times New Roman" w:hAnsi="Times New Roman" w:cs="Times New Roman"/>
          <w:b/>
          <w:kern w:val="3"/>
          <w:sz w:val="24"/>
          <w:szCs w:val="24"/>
          <w:lang w:val="uk-UA"/>
        </w:rPr>
      </w:pPr>
      <w:r w:rsidRPr="004B4B45">
        <w:rPr>
          <w:rFonts w:ascii="Times New Roman" w:hAnsi="Times New Roman" w:cs="Times New Roman"/>
          <w:b/>
          <w:kern w:val="3"/>
          <w:sz w:val="24"/>
          <w:szCs w:val="24"/>
          <w:lang w:val="uk-UA"/>
        </w:rPr>
        <w:t>9. Довідка про наявність акредитованої лабораторії</w:t>
      </w:r>
    </w:p>
    <w:p w:rsidR="004B4B45" w:rsidRPr="004B4B45" w:rsidRDefault="004B4B45" w:rsidP="004B4B45">
      <w:pPr>
        <w:spacing w:after="0" w:line="240" w:lineRule="auto"/>
        <w:jc w:val="both"/>
        <w:rPr>
          <w:rFonts w:ascii="Times New Roman" w:eastAsia="Times New Roman" w:hAnsi="Times New Roman" w:cs="Times New Roman"/>
          <w:sz w:val="24"/>
          <w:szCs w:val="24"/>
          <w:lang w:val="uk-UA"/>
        </w:rPr>
      </w:pPr>
      <w:r w:rsidRPr="004B4B45">
        <w:rPr>
          <w:rFonts w:ascii="Times New Roman" w:hAnsi="Times New Roman" w:cs="Times New Roman"/>
          <w:kern w:val="3"/>
          <w:sz w:val="24"/>
          <w:szCs w:val="24"/>
          <w:lang w:val="uk-UA"/>
        </w:rPr>
        <w:t xml:space="preserve">9.1. </w:t>
      </w:r>
      <w:r w:rsidRPr="004B4B45">
        <w:rPr>
          <w:rFonts w:ascii="Times New Roman" w:eastAsia="Times New Roman" w:hAnsi="Times New Roman" w:cs="Times New Roman"/>
          <w:sz w:val="24"/>
          <w:szCs w:val="24"/>
          <w:lang w:val="uk-UA"/>
        </w:rPr>
        <w:t xml:space="preserve">Надати довідку у довільній формі, завірену підписом уповноваженої особи, що Учасник є власником акредитованої лабораторії або має укладений договір з акредитованою лабораторію щодо здійснення перевірки якості палива </w:t>
      </w:r>
      <w:r w:rsidRPr="004B4B45">
        <w:rPr>
          <w:rFonts w:ascii="Times New Roman" w:eastAsia="Times New Roman" w:hAnsi="Times New Roman" w:cs="Times New Roman"/>
          <w:sz w:val="24"/>
          <w:szCs w:val="24"/>
          <w:u w:val="single"/>
          <w:lang w:val="uk-UA"/>
        </w:rPr>
        <w:t>з обов’язковим завантаженням копії атестату акредитації цієї лабораторії</w:t>
      </w:r>
      <w:r w:rsidRPr="004B4B45">
        <w:rPr>
          <w:rFonts w:ascii="Times New Roman" w:eastAsia="Times New Roman" w:hAnsi="Times New Roman" w:cs="Times New Roman"/>
          <w:sz w:val="24"/>
          <w:szCs w:val="24"/>
          <w:lang w:val="uk-UA"/>
        </w:rPr>
        <w:t xml:space="preserve"> (атестат акредитованої лабораторії повинен бути дійсним на момент розкриття тендерних п</w:t>
      </w:r>
      <w:r>
        <w:rPr>
          <w:rFonts w:ascii="Times New Roman" w:eastAsia="Times New Roman" w:hAnsi="Times New Roman" w:cs="Times New Roman"/>
          <w:sz w:val="24"/>
          <w:szCs w:val="24"/>
          <w:lang w:val="uk-UA"/>
        </w:rPr>
        <w:t>ропозицій).</w:t>
      </w:r>
    </w:p>
    <w:p w:rsidR="004B4B45" w:rsidRPr="004B4B45" w:rsidRDefault="004B4B45" w:rsidP="004B4B45">
      <w:pPr>
        <w:spacing w:after="200" w:line="240" w:lineRule="auto"/>
        <w:jc w:val="right"/>
        <w:rPr>
          <w:rFonts w:ascii="Times New Roman" w:eastAsia="Times New Roman" w:hAnsi="Times New Roman" w:cs="Times New Roman"/>
          <w:b/>
          <w:sz w:val="24"/>
          <w:szCs w:val="24"/>
          <w:lang w:val="uk-UA" w:eastAsia="ru-RU"/>
        </w:rPr>
      </w:pPr>
    </w:p>
    <w:sectPr w:rsidR="004B4B45" w:rsidRPr="004B4B4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D161E"/>
    <w:multiLevelType w:val="multilevel"/>
    <w:tmpl w:val="A542570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F2"/>
    <w:rsid w:val="000553D2"/>
    <w:rsid w:val="000F5FE4"/>
    <w:rsid w:val="001A5AF2"/>
    <w:rsid w:val="004B4B45"/>
    <w:rsid w:val="00646CD4"/>
    <w:rsid w:val="00803FA0"/>
    <w:rsid w:val="00B0772E"/>
    <w:rsid w:val="00B128C2"/>
    <w:rsid w:val="00BB0A7A"/>
    <w:rsid w:val="00CA5C22"/>
    <w:rsid w:val="00FD3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9BEDE8-1D23-42F0-A302-F5D78346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553D2"/>
    <w:pPr>
      <w:widowControl w:val="0"/>
      <w:tabs>
        <w:tab w:val="num" w:pos="0"/>
      </w:tabs>
      <w:suppressAutoHyphens/>
      <w:autoSpaceDE w:val="0"/>
      <w:spacing w:after="0" w:line="240" w:lineRule="auto"/>
      <w:ind w:left="432" w:hanging="432"/>
      <w:outlineLvl w:val="0"/>
    </w:pPr>
    <w:rPr>
      <w:rFonts w:ascii="Times New Roman CYR" w:eastAsia="Times New Roman" w:hAnsi="Times New Roman CYR" w:cs="Times New Roman"/>
      <w:sz w:val="24"/>
      <w:szCs w:val="24"/>
      <w:lang w:val="uk-UA"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A5C22"/>
    <w:rPr>
      <w:b/>
      <w:bCs/>
    </w:rPr>
  </w:style>
  <w:style w:type="character" w:customStyle="1" w:styleId="11">
    <w:name w:val="Дата1"/>
    <w:basedOn w:val="a0"/>
    <w:rsid w:val="00CA5C22"/>
  </w:style>
  <w:style w:type="character" w:styleId="a4">
    <w:name w:val="Hyperlink"/>
    <w:basedOn w:val="a0"/>
    <w:uiPriority w:val="99"/>
    <w:unhideWhenUsed/>
    <w:rsid w:val="000553D2"/>
    <w:rPr>
      <w:color w:val="0563C1" w:themeColor="hyperlink"/>
      <w:u w:val="single"/>
    </w:rPr>
  </w:style>
  <w:style w:type="character" w:customStyle="1" w:styleId="10">
    <w:name w:val="Заголовок 1 Знак"/>
    <w:basedOn w:val="a0"/>
    <w:link w:val="1"/>
    <w:rsid w:val="000553D2"/>
    <w:rPr>
      <w:rFonts w:ascii="Times New Roman CYR" w:eastAsia="Times New Roman" w:hAnsi="Times New Roman CYR" w:cs="Times New Roman"/>
      <w:sz w:val="24"/>
      <w:szCs w:val="24"/>
      <w:lang w:val="uk-UA" w:eastAsia="ar-SA"/>
    </w:rPr>
  </w:style>
  <w:style w:type="character" w:customStyle="1" w:styleId="xfmc1">
    <w:name w:val="xfmc1"/>
    <w:rsid w:val="004B4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56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1-04-21-008647-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1582</Words>
  <Characters>9023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Кондратюк Олена Сергіївна</cp:lastModifiedBy>
  <cp:revision>11</cp:revision>
  <dcterms:created xsi:type="dcterms:W3CDTF">2021-04-08T07:36:00Z</dcterms:created>
  <dcterms:modified xsi:type="dcterms:W3CDTF">2021-04-23T13:22:00Z</dcterms:modified>
</cp:coreProperties>
</file>