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1"/>
      </w:tblGrid>
      <w:tr w:rsidR="00CB7ED7" w:rsidTr="00883892">
        <w:tc>
          <w:tcPr>
            <w:tcW w:w="4491" w:type="dxa"/>
          </w:tcPr>
          <w:p w:rsidR="00CB7ED7" w:rsidRPr="00CB7ED7" w:rsidRDefault="00CB7ED7" w:rsidP="00CB7ED7">
            <w:pPr>
              <w:spacing w:after="0" w:line="276" w:lineRule="auto"/>
              <w:rPr>
                <w:rStyle w:val="st42"/>
                <w:rFonts w:ascii="Times New Roman" w:hAnsi="Times New Roman" w:cs="Times New Roman"/>
                <w:sz w:val="28"/>
                <w:szCs w:val="28"/>
              </w:rPr>
            </w:pPr>
            <w:r w:rsidRPr="00CB7ED7">
              <w:rPr>
                <w:rStyle w:val="st42"/>
                <w:rFonts w:ascii="Times New Roman" w:hAnsi="Times New Roman" w:cs="Times New Roman"/>
                <w:sz w:val="28"/>
                <w:szCs w:val="28"/>
              </w:rPr>
              <w:t>Додаток 3</w:t>
            </w:r>
          </w:p>
          <w:p w:rsidR="00CB7ED7" w:rsidRDefault="00CB7ED7" w:rsidP="00CB7ED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ED7">
              <w:rPr>
                <w:rStyle w:val="st42"/>
                <w:rFonts w:ascii="Times New Roman" w:hAnsi="Times New Roman" w:cs="Times New Roman"/>
                <w:sz w:val="28"/>
                <w:szCs w:val="28"/>
              </w:rPr>
              <w:t xml:space="preserve">до Порядку </w:t>
            </w:r>
            <w:r w:rsidRPr="00CB7ED7">
              <w:rPr>
                <w:rFonts w:ascii="Times New Roman" w:hAnsi="Times New Roman" w:cs="Times New Roman"/>
                <w:sz w:val="28"/>
                <w:szCs w:val="28"/>
              </w:rPr>
              <w:t>запобігання та вре</w:t>
            </w:r>
            <w:bookmarkStart w:id="0" w:name="_GoBack"/>
            <w:bookmarkEnd w:id="0"/>
            <w:r w:rsidRPr="00CB7ED7">
              <w:rPr>
                <w:rFonts w:ascii="Times New Roman" w:hAnsi="Times New Roman" w:cs="Times New Roman"/>
                <w:sz w:val="28"/>
                <w:szCs w:val="28"/>
              </w:rPr>
              <w:t>гулювання конфлікту інтересів у Державному підприємстві «Державний експертний центр Міністерства охорони здоров’я України»</w:t>
            </w:r>
          </w:p>
          <w:p w:rsidR="00CB7ED7" w:rsidRPr="00CB7ED7" w:rsidRDefault="00CB7ED7" w:rsidP="00BD7D24">
            <w:pPr>
              <w:spacing w:after="0" w:line="276" w:lineRule="auto"/>
              <w:jc w:val="both"/>
              <w:rPr>
                <w:rStyle w:val="st4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370DD">
              <w:rPr>
                <w:rStyle w:val="st4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(пункт </w:t>
            </w:r>
            <w:r w:rsidR="003370DD" w:rsidRPr="003370DD">
              <w:rPr>
                <w:rStyle w:val="st4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D7D24">
              <w:rPr>
                <w:rStyle w:val="st4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3370DD" w:rsidRPr="003370DD">
              <w:rPr>
                <w:rStyle w:val="st4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370DD">
              <w:rPr>
                <w:rStyle w:val="st4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розділу </w:t>
            </w:r>
            <w:r w:rsidR="003370DD" w:rsidRPr="003370DD">
              <w:rPr>
                <w:rStyle w:val="st4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ІІІ</w:t>
            </w:r>
            <w:r w:rsidRPr="003370DD">
              <w:rPr>
                <w:rStyle w:val="st4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</w:tr>
    </w:tbl>
    <w:p w:rsidR="00CB7ED7" w:rsidRDefault="00CB7ED7" w:rsidP="00CB7ED7">
      <w:pPr>
        <w:spacing w:after="0" w:line="276" w:lineRule="auto"/>
        <w:ind w:left="5760"/>
        <w:rPr>
          <w:rStyle w:val="st42"/>
          <w:rFonts w:ascii="Times New Roman" w:hAnsi="Times New Roman" w:cs="Times New Roman"/>
          <w:sz w:val="24"/>
          <w:szCs w:val="24"/>
        </w:rPr>
      </w:pPr>
    </w:p>
    <w:p w:rsidR="00CB7ED7" w:rsidRDefault="00CB7ED7" w:rsidP="00CB7ED7">
      <w:pPr>
        <w:spacing w:after="0" w:line="276" w:lineRule="auto"/>
        <w:ind w:left="5760"/>
        <w:rPr>
          <w:rStyle w:val="st42"/>
          <w:rFonts w:ascii="Times New Roman" w:hAnsi="Times New Roman" w:cs="Times New Roman"/>
          <w:sz w:val="24"/>
          <w:szCs w:val="24"/>
        </w:rPr>
      </w:pPr>
    </w:p>
    <w:p w:rsidR="00CB7ED7" w:rsidRDefault="00CB7ED7" w:rsidP="00CB7ED7">
      <w:pPr>
        <w:spacing w:after="0" w:line="276" w:lineRule="auto"/>
        <w:ind w:left="5760"/>
        <w:rPr>
          <w:rFonts w:ascii="Times New Roman" w:hAnsi="Times New Roman" w:cs="Times New Roman"/>
          <w:b/>
          <w:sz w:val="28"/>
          <w:szCs w:val="28"/>
        </w:rPr>
      </w:pPr>
    </w:p>
    <w:p w:rsidR="00CB7ED7" w:rsidRDefault="00CB7ED7" w:rsidP="00CB7ED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50696">
        <w:rPr>
          <w:rFonts w:ascii="Times New Roman" w:hAnsi="Times New Roman" w:cs="Times New Roman"/>
          <w:b/>
          <w:sz w:val="28"/>
          <w:szCs w:val="28"/>
        </w:rPr>
        <w:t xml:space="preserve">Реєстр заяв про наявність/відсутність обставин, що можуть становити реальний та/або потенційний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C50696">
        <w:rPr>
          <w:rFonts w:ascii="Times New Roman" w:hAnsi="Times New Roman" w:cs="Times New Roman"/>
          <w:b/>
          <w:sz w:val="28"/>
          <w:szCs w:val="28"/>
        </w:rPr>
        <w:t>конфлікт інтересів під час вик</w:t>
      </w:r>
      <w:r>
        <w:rPr>
          <w:rFonts w:ascii="Times New Roman" w:hAnsi="Times New Roman" w:cs="Times New Roman"/>
          <w:b/>
          <w:sz w:val="28"/>
          <w:szCs w:val="28"/>
        </w:rPr>
        <w:t>онання функціональних обов’язків</w:t>
      </w:r>
    </w:p>
    <w:p w:rsidR="00CB7ED7" w:rsidRDefault="00CB7ED7" w:rsidP="00CB7ED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381" w:type="dxa"/>
        <w:tblLook w:val="04A0" w:firstRow="1" w:lastRow="0" w:firstColumn="1" w:lastColumn="0" w:noHBand="0" w:noVBand="1"/>
      </w:tblPr>
      <w:tblGrid>
        <w:gridCol w:w="988"/>
        <w:gridCol w:w="2976"/>
        <w:gridCol w:w="3402"/>
        <w:gridCol w:w="3969"/>
        <w:gridCol w:w="1843"/>
      </w:tblGrid>
      <w:tr w:rsidR="00CB7ED7" w:rsidTr="00883892">
        <w:tc>
          <w:tcPr>
            <w:tcW w:w="988" w:type="dxa"/>
          </w:tcPr>
          <w:p w:rsidR="00CB7ED7" w:rsidRPr="00C50696" w:rsidRDefault="00CB7ED7" w:rsidP="00883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96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976" w:type="dxa"/>
          </w:tcPr>
          <w:p w:rsidR="00CB7ED7" w:rsidRPr="00C50696" w:rsidRDefault="00CB7ED7" w:rsidP="00883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ПІБ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працівника</w:t>
            </w:r>
          </w:p>
        </w:tc>
        <w:tc>
          <w:tcPr>
            <w:tcW w:w="3402" w:type="dxa"/>
          </w:tcPr>
          <w:p w:rsidR="00CB7ED7" w:rsidRPr="00C50696" w:rsidRDefault="00CB7ED7" w:rsidP="00883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96">
              <w:rPr>
                <w:rFonts w:ascii="Times New Roman" w:hAnsi="Times New Roman" w:cs="Times New Roman"/>
                <w:b/>
                <w:sz w:val="24"/>
                <w:szCs w:val="24"/>
              </w:rPr>
              <w:t>Посада та місце роботи</w:t>
            </w:r>
          </w:p>
        </w:tc>
        <w:tc>
          <w:tcPr>
            <w:tcW w:w="3969" w:type="dxa"/>
          </w:tcPr>
          <w:p w:rsidR="00CB7ED7" w:rsidRPr="00C50696" w:rsidRDefault="00CB7ED7" w:rsidP="00883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96">
              <w:rPr>
                <w:rFonts w:ascii="Times New Roman" w:hAnsi="Times New Roman" w:cs="Times New Roman"/>
                <w:b/>
                <w:sz w:val="24"/>
                <w:szCs w:val="24"/>
              </w:rPr>
              <w:t>Стислий виклад змісту повідомлення</w:t>
            </w:r>
          </w:p>
        </w:tc>
        <w:tc>
          <w:tcPr>
            <w:tcW w:w="1843" w:type="dxa"/>
          </w:tcPr>
          <w:p w:rsidR="00CB7ED7" w:rsidRPr="00C50696" w:rsidRDefault="00CB7ED7" w:rsidP="00883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96">
              <w:rPr>
                <w:rFonts w:ascii="Times New Roman" w:hAnsi="Times New Roman" w:cs="Times New Roman"/>
                <w:b/>
                <w:sz w:val="24"/>
                <w:szCs w:val="24"/>
              </w:rPr>
              <w:t>Примітки</w:t>
            </w:r>
          </w:p>
        </w:tc>
      </w:tr>
      <w:tr w:rsidR="00CB7ED7" w:rsidTr="00883892">
        <w:tc>
          <w:tcPr>
            <w:tcW w:w="988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ED7" w:rsidTr="00883892">
        <w:tc>
          <w:tcPr>
            <w:tcW w:w="988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ED7" w:rsidTr="00883892">
        <w:tc>
          <w:tcPr>
            <w:tcW w:w="988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B7ED7" w:rsidRDefault="00CB7ED7" w:rsidP="00883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7ED7" w:rsidRPr="00C50696" w:rsidRDefault="00CB7ED7" w:rsidP="00CB7ED7">
      <w:pPr>
        <w:rPr>
          <w:rFonts w:ascii="Times New Roman" w:hAnsi="Times New Roman" w:cs="Times New Roman"/>
          <w:sz w:val="28"/>
          <w:szCs w:val="28"/>
        </w:rPr>
      </w:pPr>
    </w:p>
    <w:p w:rsidR="00CB7ED7" w:rsidRDefault="00CB7ED7" w:rsidP="00CB7ED7">
      <w:pPr>
        <w:jc w:val="center"/>
      </w:pPr>
      <w:r>
        <w:t>___________________________________________</w:t>
      </w:r>
    </w:p>
    <w:sectPr w:rsidR="00CB7ED7" w:rsidSect="00C50696">
      <w:headerReference w:type="default" r:id="rId6"/>
      <w:pgSz w:w="15840" w:h="12240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99B" w:rsidRDefault="00D6399B" w:rsidP="00CB7ED7">
      <w:pPr>
        <w:spacing w:after="0" w:line="240" w:lineRule="auto"/>
      </w:pPr>
      <w:r>
        <w:separator/>
      </w:r>
    </w:p>
  </w:endnote>
  <w:endnote w:type="continuationSeparator" w:id="0">
    <w:p w:rsidR="00D6399B" w:rsidRDefault="00D6399B" w:rsidP="00CB7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99B" w:rsidRDefault="00D6399B" w:rsidP="00CB7ED7">
      <w:pPr>
        <w:spacing w:after="0" w:line="240" w:lineRule="auto"/>
      </w:pPr>
      <w:r>
        <w:separator/>
      </w:r>
    </w:p>
  </w:footnote>
  <w:footnote w:type="continuationSeparator" w:id="0">
    <w:p w:rsidR="00D6399B" w:rsidRDefault="00D6399B" w:rsidP="00CB7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1042154"/>
      <w:docPartObj>
        <w:docPartGallery w:val="Page Numbers (Top of Page)"/>
        <w:docPartUnique/>
      </w:docPartObj>
    </w:sdtPr>
    <w:sdtEndPr/>
    <w:sdtContent>
      <w:p w:rsidR="00C81AF0" w:rsidRDefault="00D6399B">
        <w:pPr>
          <w:pStyle w:val="a3"/>
          <w:jc w:val="center"/>
        </w:pPr>
      </w:p>
    </w:sdtContent>
  </w:sdt>
  <w:p w:rsidR="00C81AF0" w:rsidRDefault="00C81A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ED7"/>
    <w:rsid w:val="000B0C44"/>
    <w:rsid w:val="003370DD"/>
    <w:rsid w:val="003D2660"/>
    <w:rsid w:val="008A66EB"/>
    <w:rsid w:val="00961305"/>
    <w:rsid w:val="00BD7D24"/>
    <w:rsid w:val="00C81AF0"/>
    <w:rsid w:val="00CB7ED7"/>
    <w:rsid w:val="00D6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F16B1"/>
  <w15:chartTrackingRefBased/>
  <w15:docId w15:val="{EC9CDA25-2456-6442-AD5C-B180E96B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ED7"/>
    <w:pPr>
      <w:spacing w:after="160" w:line="259" w:lineRule="auto"/>
    </w:pPr>
    <w:rPr>
      <w:kern w:val="0"/>
      <w:sz w:val="22"/>
      <w:szCs w:val="22"/>
      <w:lang w:val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42">
    <w:name w:val="st42"/>
    <w:uiPriority w:val="99"/>
    <w:rsid w:val="00CB7ED7"/>
    <w:rPr>
      <w:color w:val="000000"/>
    </w:rPr>
  </w:style>
  <w:style w:type="paragraph" w:styleId="a3">
    <w:name w:val="header"/>
    <w:basedOn w:val="a"/>
    <w:link w:val="a4"/>
    <w:uiPriority w:val="99"/>
    <w:unhideWhenUsed/>
    <w:rsid w:val="00CB7ED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7ED7"/>
    <w:rPr>
      <w:kern w:val="0"/>
      <w:sz w:val="22"/>
      <w:szCs w:val="22"/>
      <w:lang w:val="uk-UA"/>
      <w14:ligatures w14:val="none"/>
    </w:rPr>
  </w:style>
  <w:style w:type="table" w:styleId="a5">
    <w:name w:val="Table Grid"/>
    <w:basedOn w:val="a1"/>
    <w:uiPriority w:val="39"/>
    <w:rsid w:val="00CB7ED7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CB7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7ED7"/>
    <w:rPr>
      <w:kern w:val="0"/>
      <w:sz w:val="22"/>
      <w:szCs w:val="22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Brailovska</dc:creator>
  <cp:keywords/>
  <dc:description/>
  <cp:lastModifiedBy>Солод Андрій Григорович</cp:lastModifiedBy>
  <cp:revision>3</cp:revision>
  <dcterms:created xsi:type="dcterms:W3CDTF">2024-02-28T08:53:00Z</dcterms:created>
  <dcterms:modified xsi:type="dcterms:W3CDTF">2026-10-16T14:43:00Z</dcterms:modified>
</cp:coreProperties>
</file>