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F15" w:rsidRPr="00E27926" w:rsidRDefault="00C67F15" w:rsidP="0031127C">
      <w:pPr>
        <w:spacing w:after="0" w:line="240" w:lineRule="auto"/>
        <w:jc w:val="center"/>
        <w:rPr>
          <w:rFonts w:ascii="Arial" w:eastAsia="Times New Roman" w:hAnsi="Arial" w:cs="Arial"/>
          <w:b/>
          <w:sz w:val="24"/>
          <w:szCs w:val="24"/>
          <w:lang w:val="uk-UA" w:eastAsia="uk-UA"/>
        </w:rPr>
      </w:pPr>
      <w:bookmarkStart w:id="0" w:name="_GoBack"/>
      <w:bookmarkEnd w:id="0"/>
      <w:r w:rsidRPr="00E27926">
        <w:rPr>
          <w:rFonts w:ascii="Arial" w:eastAsia="Times New Roman" w:hAnsi="Arial" w:cs="Arial"/>
          <w:b/>
          <w:sz w:val="24"/>
          <w:szCs w:val="24"/>
          <w:lang w:val="uk-UA" w:eastAsia="uk-UA"/>
        </w:rPr>
        <w:t>ПЕРЕЛІК</w:t>
      </w:r>
    </w:p>
    <w:p w:rsidR="00C67F15" w:rsidRPr="00E27926" w:rsidRDefault="00C67F15" w:rsidP="0031127C">
      <w:pPr>
        <w:spacing w:after="0" w:line="240" w:lineRule="auto"/>
        <w:jc w:val="center"/>
        <w:rPr>
          <w:rFonts w:ascii="Arial" w:eastAsia="Times New Roman" w:hAnsi="Arial" w:cs="Arial"/>
          <w:b/>
          <w:sz w:val="24"/>
          <w:szCs w:val="24"/>
          <w:lang w:val="uk-UA" w:eastAsia="uk-UA"/>
        </w:rPr>
      </w:pPr>
      <w:r w:rsidRPr="00E27926">
        <w:rPr>
          <w:rFonts w:ascii="Arial" w:eastAsia="Times New Roman" w:hAnsi="Arial" w:cs="Arial"/>
          <w:b/>
          <w:sz w:val="24"/>
          <w:szCs w:val="24"/>
          <w:lang w:val="uk-UA" w:eastAsia="uk-UA"/>
        </w:rPr>
        <w:t xml:space="preserve">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 </w:t>
      </w:r>
      <w:r w:rsidRPr="00E27926">
        <w:rPr>
          <w:rFonts w:ascii="Arial" w:eastAsia="Times New Roman" w:hAnsi="Arial" w:cs="Arial"/>
          <w:b/>
          <w:sz w:val="24"/>
          <w:szCs w:val="24"/>
          <w:u w:val="single"/>
          <w:lang w:val="uk-UA" w:eastAsia="uk-UA"/>
        </w:rPr>
        <w:t>ЯКІ ЗАРЕЄСТРОВАНІ КОМПЕТЕНТНИМИ ОРГАНАМИ</w:t>
      </w:r>
      <w:r w:rsidRPr="00E27926">
        <w:rPr>
          <w:rFonts w:ascii="Arial" w:eastAsia="Times New Roman" w:hAnsi="Arial" w:cs="Arial"/>
          <w:b/>
          <w:sz w:val="24"/>
          <w:szCs w:val="24"/>
          <w:lang w:val="uk-UA" w:eastAsia="uk-UA"/>
        </w:rPr>
        <w:t xml:space="preserve"> СПОЛУЧЕНИХ ШТАТІВ АМЕРИКИ, </w:t>
      </w:r>
      <w:r w:rsidRPr="00E27926">
        <w:rPr>
          <w:rFonts w:ascii="Arial" w:hAnsi="Arial" w:cs="Arial"/>
          <w:b/>
          <w:sz w:val="24"/>
          <w:szCs w:val="24"/>
          <w:bdr w:val="none" w:sz="0" w:space="0" w:color="auto" w:frame="1"/>
          <w:lang w:val="uk-UA" w:eastAsia="ru-RU"/>
        </w:rPr>
        <w:t>ВЕЛИКОЇ БРИТАНІЇ</w:t>
      </w:r>
      <w:r w:rsidRPr="00E27926">
        <w:rPr>
          <w:rFonts w:ascii="Arial" w:hAnsi="Arial" w:cs="Arial"/>
          <w:sz w:val="24"/>
          <w:szCs w:val="24"/>
          <w:bdr w:val="none" w:sz="0" w:space="0" w:color="auto" w:frame="1"/>
          <w:lang w:val="uk-UA" w:eastAsia="ru-RU"/>
        </w:rPr>
        <w:t xml:space="preserve">, </w:t>
      </w:r>
      <w:r w:rsidRPr="00DE051B">
        <w:rPr>
          <w:rFonts w:ascii="Arial" w:eastAsia="Times New Roman" w:hAnsi="Arial" w:cs="Arial"/>
          <w:b/>
          <w:sz w:val="24"/>
          <w:szCs w:val="24"/>
          <w:lang w:val="uk-UA"/>
        </w:rPr>
        <w:t>ШВЕЙЦАРСЬКОЇ КОНФЕДЕРАЦІЇ</w:t>
      </w:r>
      <w:r w:rsidRPr="00E27926">
        <w:rPr>
          <w:rFonts w:ascii="Arial" w:eastAsia="Times New Roman" w:hAnsi="Arial" w:cs="Arial"/>
          <w:b/>
          <w:sz w:val="24"/>
          <w:szCs w:val="24"/>
          <w:lang w:val="uk-UA" w:eastAsia="uk-UA"/>
        </w:rPr>
        <w:t xml:space="preserve">, ЯПОНІЇ, АВСТРАЛІЇ, КАНАДИ, ЛІКАРСЬКИХ ЗАСОБІВ, ЩО ЗА ЦЕНТРАЛІЗОВАНОЮ ПРОЦЕДУРОЮ ЗАРЕЄСТРОВАНІ КОМПЕТЕНТНИМ ОРГАНОМ </w:t>
      </w:r>
      <w:r w:rsidRPr="00DE051B">
        <w:rPr>
          <w:rFonts w:ascii="Arial" w:eastAsia="Times New Roman" w:hAnsi="Arial" w:cs="Arial"/>
          <w:b/>
          <w:sz w:val="24"/>
          <w:szCs w:val="24"/>
          <w:u w:val="single"/>
          <w:lang w:val="uk-UA" w:eastAsia="uk-UA"/>
        </w:rPr>
        <w:t>ЄВРОПЕЙСЬКОГО СОЮЗУ</w:t>
      </w:r>
    </w:p>
    <w:p w:rsidR="00937275" w:rsidRPr="00E27926" w:rsidRDefault="00937275" w:rsidP="0031127C">
      <w:pPr>
        <w:spacing w:after="0" w:line="240" w:lineRule="auto"/>
        <w:jc w:val="center"/>
        <w:rPr>
          <w:rFonts w:ascii="Arial" w:eastAsia="Times New Roman" w:hAnsi="Arial" w:cs="Arial"/>
          <w:b/>
          <w:sz w:val="24"/>
          <w:szCs w:val="24"/>
          <w:lang w:val="uk-UA" w:eastAsia="uk-UA"/>
        </w:rPr>
      </w:pPr>
    </w:p>
    <w:tbl>
      <w:tblPr>
        <w:tblW w:w="15735" w:type="dxa"/>
        <w:tblInd w:w="10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1"/>
        <w:gridCol w:w="1140"/>
        <w:gridCol w:w="1134"/>
        <w:gridCol w:w="993"/>
        <w:gridCol w:w="708"/>
        <w:gridCol w:w="1843"/>
        <w:gridCol w:w="1276"/>
        <w:gridCol w:w="992"/>
        <w:gridCol w:w="1559"/>
        <w:gridCol w:w="1276"/>
        <w:gridCol w:w="1559"/>
        <w:gridCol w:w="1134"/>
        <w:gridCol w:w="1560"/>
      </w:tblGrid>
      <w:tr w:rsidR="00982A09" w:rsidRPr="00E27926" w:rsidTr="0031127C">
        <w:trPr>
          <w:tblHeader/>
        </w:trPr>
        <w:tc>
          <w:tcPr>
            <w:tcW w:w="561"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 п/п</w:t>
            </w:r>
          </w:p>
        </w:tc>
        <w:tc>
          <w:tcPr>
            <w:tcW w:w="1140"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Назва лікарського засобу</w:t>
            </w:r>
          </w:p>
        </w:tc>
        <w:tc>
          <w:tcPr>
            <w:tcW w:w="1134" w:type="dxa"/>
            <w:tcBorders>
              <w:top w:val="single" w:sz="4" w:space="0" w:color="000000"/>
              <w:left w:val="single" w:sz="4" w:space="0" w:color="auto"/>
              <w:right w:val="single" w:sz="4" w:space="0" w:color="auto"/>
            </w:tcBorders>
            <w:shd w:val="clear" w:color="auto" w:fill="BFBFBF"/>
          </w:tcPr>
          <w:p w:rsidR="000B3BF1" w:rsidRPr="00E27926" w:rsidRDefault="000B3BF1" w:rsidP="0031127C">
            <w:pPr>
              <w:tabs>
                <w:tab w:val="left" w:pos="12600"/>
              </w:tabs>
              <w:spacing w:line="240" w:lineRule="auto"/>
              <w:jc w:val="center"/>
              <w:rPr>
                <w:rFonts w:ascii="Arial" w:hAnsi="Arial" w:cs="Arial"/>
                <w:b/>
                <w:i/>
                <w:sz w:val="16"/>
                <w:szCs w:val="16"/>
              </w:rPr>
            </w:pPr>
            <w:r w:rsidRPr="00E27926">
              <w:rPr>
                <w:rFonts w:ascii="Arial" w:hAnsi="Arial" w:cs="Arial"/>
                <w:b/>
                <w:i/>
                <w:sz w:val="16"/>
                <w:szCs w:val="16"/>
              </w:rPr>
              <w:t>Міжнародна непатентована назва*</w:t>
            </w:r>
          </w:p>
        </w:tc>
        <w:tc>
          <w:tcPr>
            <w:tcW w:w="993" w:type="dxa"/>
            <w:tcBorders>
              <w:top w:val="single" w:sz="4" w:space="0" w:color="000000"/>
              <w:left w:val="single" w:sz="4" w:space="0" w:color="auto"/>
              <w:right w:val="single" w:sz="4" w:space="0" w:color="auto"/>
            </w:tcBorders>
            <w:shd w:val="clear" w:color="auto" w:fill="BFBFBF"/>
          </w:tcPr>
          <w:p w:rsidR="000B3BF1" w:rsidRPr="00E27926" w:rsidRDefault="000B3BF1" w:rsidP="0031127C">
            <w:pPr>
              <w:tabs>
                <w:tab w:val="left" w:pos="12600"/>
              </w:tabs>
              <w:spacing w:line="240" w:lineRule="auto"/>
              <w:jc w:val="center"/>
              <w:rPr>
                <w:rFonts w:ascii="Arial" w:hAnsi="Arial" w:cs="Arial"/>
                <w:b/>
                <w:i/>
                <w:sz w:val="16"/>
                <w:szCs w:val="16"/>
              </w:rPr>
            </w:pPr>
            <w:r w:rsidRPr="00E27926">
              <w:rPr>
                <w:rFonts w:ascii="Arial" w:hAnsi="Arial" w:cs="Arial"/>
                <w:b/>
                <w:i/>
                <w:sz w:val="16"/>
                <w:szCs w:val="16"/>
              </w:rPr>
              <w:t>Назва діючої речовини</w:t>
            </w:r>
          </w:p>
        </w:tc>
        <w:tc>
          <w:tcPr>
            <w:tcW w:w="708" w:type="dxa"/>
            <w:tcBorders>
              <w:top w:val="single" w:sz="4" w:space="0" w:color="000000"/>
              <w:left w:val="single" w:sz="4" w:space="0" w:color="auto"/>
              <w:right w:val="single" w:sz="4" w:space="0" w:color="auto"/>
            </w:tcBorders>
            <w:shd w:val="clear" w:color="auto" w:fill="BFBFBF"/>
          </w:tcPr>
          <w:p w:rsidR="000B3BF1" w:rsidRPr="00E27926" w:rsidRDefault="000B3BF1" w:rsidP="0031127C">
            <w:pPr>
              <w:tabs>
                <w:tab w:val="left" w:pos="12600"/>
              </w:tabs>
              <w:spacing w:line="240" w:lineRule="auto"/>
              <w:jc w:val="center"/>
              <w:rPr>
                <w:rFonts w:ascii="Arial" w:hAnsi="Arial" w:cs="Arial"/>
                <w:b/>
                <w:i/>
                <w:sz w:val="16"/>
                <w:szCs w:val="16"/>
              </w:rPr>
            </w:pPr>
            <w:r w:rsidRPr="00E27926">
              <w:rPr>
                <w:rFonts w:ascii="Arial" w:hAnsi="Arial" w:cs="Arial"/>
                <w:b/>
                <w:i/>
                <w:sz w:val="16"/>
                <w:szCs w:val="16"/>
              </w:rPr>
              <w:t>Код АТХ</w:t>
            </w:r>
          </w:p>
        </w:tc>
        <w:tc>
          <w:tcPr>
            <w:tcW w:w="1843"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Форма випуску (лікарська форма, упаковка)</w:t>
            </w:r>
          </w:p>
        </w:tc>
        <w:tc>
          <w:tcPr>
            <w:tcW w:w="1276"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Заявник</w:t>
            </w:r>
          </w:p>
        </w:tc>
        <w:tc>
          <w:tcPr>
            <w:tcW w:w="992"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Країна</w:t>
            </w:r>
          </w:p>
        </w:tc>
        <w:tc>
          <w:tcPr>
            <w:tcW w:w="1559"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Виробник</w:t>
            </w:r>
          </w:p>
        </w:tc>
        <w:tc>
          <w:tcPr>
            <w:tcW w:w="1276"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Країна</w:t>
            </w:r>
          </w:p>
        </w:tc>
        <w:tc>
          <w:tcPr>
            <w:tcW w:w="1559"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Реєстраційна процедура</w:t>
            </w:r>
          </w:p>
        </w:tc>
        <w:tc>
          <w:tcPr>
            <w:tcW w:w="1134"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Умови відпуску</w:t>
            </w:r>
          </w:p>
        </w:tc>
        <w:tc>
          <w:tcPr>
            <w:tcW w:w="1560" w:type="dxa"/>
            <w:tcBorders>
              <w:top w:val="single" w:sz="4" w:space="0" w:color="000000"/>
              <w:left w:val="single" w:sz="4" w:space="0" w:color="auto"/>
              <w:right w:val="single" w:sz="4" w:space="0" w:color="auto"/>
            </w:tcBorders>
            <w:shd w:val="clear" w:color="auto" w:fill="BFBFBF"/>
            <w:hideMark/>
          </w:tcPr>
          <w:p w:rsidR="000B3BF1" w:rsidRPr="00E27926" w:rsidRDefault="000B3BF1" w:rsidP="0031127C">
            <w:pPr>
              <w:tabs>
                <w:tab w:val="left" w:pos="12600"/>
              </w:tabs>
              <w:spacing w:after="0" w:line="240" w:lineRule="auto"/>
              <w:jc w:val="center"/>
              <w:rPr>
                <w:rFonts w:ascii="Arial" w:eastAsia="Times New Roman" w:hAnsi="Arial" w:cs="Arial"/>
                <w:b/>
                <w:i/>
                <w:sz w:val="16"/>
                <w:szCs w:val="16"/>
                <w:lang w:val="uk-UA" w:eastAsia="uk-UA"/>
              </w:rPr>
            </w:pPr>
            <w:r w:rsidRPr="00E27926">
              <w:rPr>
                <w:rFonts w:ascii="Arial" w:eastAsia="Times New Roman" w:hAnsi="Arial" w:cs="Arial"/>
                <w:b/>
                <w:i/>
                <w:sz w:val="16"/>
                <w:szCs w:val="16"/>
                <w:lang w:val="uk-UA" w:eastAsia="uk-UA"/>
              </w:rPr>
              <w:t>Номер реєстраційного посвідчення</w:t>
            </w:r>
          </w:p>
        </w:tc>
      </w:tr>
      <w:tr w:rsidR="00DE051B" w:rsidRPr="005E45F4" w:rsidTr="0031127C">
        <w:trPr>
          <w:trHeight w:val="433"/>
        </w:trPr>
        <w:tc>
          <w:tcPr>
            <w:tcW w:w="561" w:type="dxa"/>
            <w:tcBorders>
              <w:right w:val="single" w:sz="4" w:space="0" w:color="auto"/>
            </w:tcBorders>
            <w:shd w:val="clear" w:color="auto" w:fill="FFFFFF"/>
          </w:tcPr>
          <w:p w:rsidR="00DE051B" w:rsidRPr="005E45F4" w:rsidRDefault="00DE051B" w:rsidP="00DE051B">
            <w:pPr>
              <w:numPr>
                <w:ilvl w:val="0"/>
                <w:numId w:val="3"/>
              </w:numPr>
              <w:tabs>
                <w:tab w:val="left" w:pos="12600"/>
              </w:tabs>
              <w:spacing w:after="0" w:line="240" w:lineRule="auto"/>
              <w:contextualSpacing/>
              <w:rPr>
                <w:rFonts w:ascii="Arial" w:eastAsia="Times New Roman" w:hAnsi="Arial" w:cs="Arial"/>
                <w:b/>
                <w:sz w:val="16"/>
                <w:szCs w:val="16"/>
                <w:lang w:val="uk-UA"/>
              </w:rPr>
            </w:pPr>
          </w:p>
        </w:tc>
        <w:tc>
          <w:tcPr>
            <w:tcW w:w="1140" w:type="dxa"/>
            <w:tcBorders>
              <w:right w:val="single" w:sz="4" w:space="0" w:color="auto"/>
            </w:tcBorders>
            <w:shd w:val="clear" w:color="auto" w:fill="FFFFFF"/>
          </w:tcPr>
          <w:p w:rsidR="00DE051B" w:rsidRDefault="00DE051B" w:rsidP="00DE051B">
            <w:pPr>
              <w:pStyle w:val="a3"/>
              <w:tabs>
                <w:tab w:val="left" w:pos="12600"/>
              </w:tabs>
              <w:spacing w:line="276" w:lineRule="auto"/>
              <w:rPr>
                <w:rFonts w:ascii="Arial" w:hAnsi="Arial" w:cs="Arial"/>
                <w:b/>
                <w:i/>
                <w:color w:val="000000"/>
                <w:sz w:val="16"/>
                <w:szCs w:val="16"/>
                <w:lang w:val="uk-UA"/>
              </w:rPr>
            </w:pPr>
            <w:r>
              <w:rPr>
                <w:rFonts w:ascii="Arial" w:hAnsi="Arial" w:cs="Arial"/>
                <w:b/>
                <w:sz w:val="16"/>
                <w:szCs w:val="16"/>
              </w:rPr>
              <w:t>ОНІВАЙД® ПЕГИЛЬОВАНИЙ ЛІПОСОМАЛЬНИЙ</w:t>
            </w:r>
          </w:p>
        </w:tc>
        <w:tc>
          <w:tcPr>
            <w:tcW w:w="1134" w:type="dxa"/>
            <w:shd w:val="clear" w:color="auto" w:fill="auto"/>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irinotecan</w:t>
            </w:r>
          </w:p>
        </w:tc>
        <w:tc>
          <w:tcPr>
            <w:tcW w:w="993" w:type="dxa"/>
            <w:shd w:val="clear" w:color="auto" w:fill="FFFFFF"/>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 xml:space="preserve">іринотекан </w:t>
            </w:r>
          </w:p>
        </w:tc>
        <w:tc>
          <w:tcPr>
            <w:tcW w:w="708" w:type="dxa"/>
            <w:shd w:val="clear" w:color="auto" w:fill="FFFFFF"/>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L01XX19</w:t>
            </w:r>
          </w:p>
        </w:tc>
        <w:tc>
          <w:tcPr>
            <w:tcW w:w="1843" w:type="dxa"/>
            <w:shd w:val="clear" w:color="auto" w:fill="FFFFFF"/>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концентрат для дисперсії для інфузій, 4,3 мг/мл; по 10 мл у флаконі; по 1 флакону в коробці з картону з маркуванням українською мовою; по 10 мл у флаконі з маркуванням іноземною мовою; по 1 флакону в стандартно-експортній упаковці з маркуванням іноземною мовою, яка міститься у картонній коробці з маркуванням українською мовою; по 10 мл у флаконі з маркуванням іноземною мовою; по 1 флакону у картонній коробці з маркуванням іноземною мовою зі стикером українською мовою</w:t>
            </w:r>
          </w:p>
        </w:tc>
        <w:tc>
          <w:tcPr>
            <w:tcW w:w="1276" w:type="dxa"/>
            <w:shd w:val="clear" w:color="auto" w:fill="FFFFFF"/>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ЛЄ ЛАБОРАТУАР СЕРВ'Є</w:t>
            </w:r>
            <w:r>
              <w:rPr>
                <w:rFonts w:ascii="Arial" w:hAnsi="Arial" w:cs="Arial"/>
                <w:color w:val="000000"/>
                <w:sz w:val="16"/>
                <w:szCs w:val="16"/>
              </w:rPr>
              <w:br/>
            </w:r>
          </w:p>
        </w:tc>
        <w:tc>
          <w:tcPr>
            <w:tcW w:w="992" w:type="dxa"/>
            <w:shd w:val="clear" w:color="auto" w:fill="FFFFFF"/>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Францiя</w:t>
            </w:r>
          </w:p>
        </w:tc>
        <w:tc>
          <w:tcPr>
            <w:tcW w:w="1559" w:type="dxa"/>
            <w:shd w:val="clear" w:color="auto" w:fill="FFFFFF"/>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відповідальний за контроль вихідних матеріалів:</w:t>
            </w:r>
            <w:r>
              <w:rPr>
                <w:rFonts w:ascii="Arial" w:hAnsi="Arial" w:cs="Arial"/>
                <w:color w:val="000000"/>
                <w:sz w:val="16"/>
                <w:szCs w:val="16"/>
              </w:rPr>
              <w:br/>
              <w:t>Бостон Аналітикал,</w:t>
            </w:r>
            <w:r>
              <w:rPr>
                <w:rFonts w:ascii="Arial" w:hAnsi="Arial" w:cs="Arial"/>
                <w:color w:val="000000"/>
                <w:sz w:val="16"/>
                <w:szCs w:val="16"/>
                <w:lang w:val="uk-UA"/>
              </w:rPr>
              <w:t xml:space="preserve"> </w:t>
            </w:r>
            <w:r>
              <w:rPr>
                <w:rFonts w:ascii="Arial" w:hAnsi="Arial" w:cs="Arial"/>
                <w:color w:val="000000"/>
                <w:sz w:val="16"/>
                <w:szCs w:val="16"/>
              </w:rPr>
              <w:t xml:space="preserve">США </w:t>
            </w:r>
            <w:r>
              <w:rPr>
                <w:rFonts w:ascii="Arial" w:hAnsi="Arial" w:cs="Arial"/>
                <w:color w:val="000000"/>
                <w:sz w:val="16"/>
                <w:szCs w:val="16"/>
              </w:rPr>
              <w:br/>
              <w:t>відповідальний за контроль якості готового лікарського засобу: ендотоксин, стерильність, тверді частки:</w:t>
            </w:r>
            <w:r>
              <w:rPr>
                <w:rFonts w:ascii="Arial" w:hAnsi="Arial" w:cs="Arial"/>
                <w:color w:val="000000"/>
                <w:sz w:val="16"/>
                <w:szCs w:val="16"/>
              </w:rPr>
              <w:br/>
              <w:t xml:space="preserve">ЕсДжіЕс Інститут Фрезеніус ГмбХ, Німеччина </w:t>
            </w:r>
            <w:r>
              <w:rPr>
                <w:rFonts w:ascii="Arial" w:hAnsi="Arial" w:cs="Arial"/>
                <w:color w:val="000000"/>
                <w:sz w:val="16"/>
                <w:szCs w:val="16"/>
              </w:rPr>
              <w:br/>
              <w:t>відповідальний за контроль якості готового лікарського засобу: кількісне визначення, ідентифікація, домішки, фізико-хімічні показники:</w:t>
            </w:r>
            <w:r>
              <w:rPr>
                <w:rFonts w:ascii="Arial" w:hAnsi="Arial" w:cs="Arial"/>
                <w:color w:val="000000"/>
                <w:sz w:val="16"/>
                <w:szCs w:val="16"/>
              </w:rPr>
              <w:br/>
              <w:t xml:space="preserve">ЕсДжіЕс Інститут Фрезеніус ГмбХ, Німеччина </w:t>
            </w:r>
            <w:r>
              <w:rPr>
                <w:rFonts w:ascii="Arial" w:hAnsi="Arial" w:cs="Arial"/>
                <w:color w:val="000000"/>
                <w:sz w:val="16"/>
                <w:szCs w:val="16"/>
              </w:rPr>
              <w:br/>
              <w:t xml:space="preserve">відповідальний за виробництво та контроль </w:t>
            </w:r>
            <w:r>
              <w:rPr>
                <w:rFonts w:ascii="Arial" w:hAnsi="Arial" w:cs="Arial"/>
                <w:color w:val="000000"/>
                <w:sz w:val="16"/>
                <w:szCs w:val="16"/>
              </w:rPr>
              <w:lastRenderedPageBreak/>
              <w:t xml:space="preserve">нерозфасованого продукту, контроль вихідних матеріалів; за укупорку та візуальний контроль; за контроль якості готового лікарського засобу: кількісне визначення, ідентифікація, домішки, фізико-хімічні показники; за контроль якості готового лікарського засобу: ендотоксин, стерильність, тверді частки; за маркування та вторинне пакування; випуск серії готового лікарського засобу: </w:t>
            </w:r>
            <w:r>
              <w:rPr>
                <w:rFonts w:ascii="Arial" w:hAnsi="Arial" w:cs="Arial"/>
                <w:color w:val="000000"/>
                <w:sz w:val="16"/>
                <w:szCs w:val="16"/>
              </w:rPr>
              <w:br/>
              <w:t>Іпсен Фарма Біотек, Франція</w:t>
            </w:r>
            <w:r>
              <w:rPr>
                <w:rFonts w:ascii="Arial" w:hAnsi="Arial" w:cs="Arial"/>
                <w:color w:val="000000"/>
                <w:sz w:val="16"/>
                <w:szCs w:val="16"/>
              </w:rPr>
              <w:br/>
              <w:t>відповідальний за контроль вихідних матеріалів та нерозфасованого продукту:</w:t>
            </w:r>
            <w:r>
              <w:rPr>
                <w:rFonts w:ascii="Arial" w:hAnsi="Arial" w:cs="Arial"/>
                <w:color w:val="000000"/>
                <w:sz w:val="16"/>
                <w:szCs w:val="16"/>
              </w:rPr>
              <w:br/>
              <w:t xml:space="preserve">Кволіті Кемікал </w:t>
            </w:r>
            <w:r>
              <w:rPr>
                <w:rFonts w:ascii="Arial" w:hAnsi="Arial" w:cs="Arial"/>
                <w:color w:val="000000"/>
                <w:sz w:val="16"/>
                <w:szCs w:val="16"/>
              </w:rPr>
              <w:lastRenderedPageBreak/>
              <w:t xml:space="preserve">Лабораторіз, США </w:t>
            </w:r>
            <w:r>
              <w:rPr>
                <w:rFonts w:ascii="Arial" w:hAnsi="Arial" w:cs="Arial"/>
                <w:color w:val="000000"/>
                <w:sz w:val="16"/>
                <w:szCs w:val="16"/>
              </w:rPr>
              <w:br/>
              <w:t>відповідальний за випуск серії готового лікарського засобу:</w:t>
            </w:r>
            <w:r>
              <w:rPr>
                <w:rFonts w:ascii="Arial" w:hAnsi="Arial" w:cs="Arial"/>
                <w:color w:val="000000"/>
                <w:sz w:val="16"/>
                <w:szCs w:val="16"/>
              </w:rPr>
              <w:br/>
              <w:t xml:space="preserve">Лабораторії Серв`є Індастрі, Францiя </w:t>
            </w:r>
            <w:r>
              <w:rPr>
                <w:rFonts w:ascii="Arial" w:hAnsi="Arial" w:cs="Arial"/>
                <w:color w:val="000000"/>
                <w:sz w:val="16"/>
                <w:szCs w:val="16"/>
              </w:rPr>
              <w:br/>
              <w:t>відповідальний за контроль вихідних матеріалів:</w:t>
            </w:r>
            <w:r>
              <w:rPr>
                <w:rFonts w:ascii="Arial" w:hAnsi="Arial" w:cs="Arial"/>
                <w:color w:val="000000"/>
                <w:sz w:val="16"/>
                <w:szCs w:val="16"/>
              </w:rPr>
              <w:br/>
              <w:t xml:space="preserve">Єврофінс ПРОКСІ Лабораторіз Бі.Ві., Нідерланди </w:t>
            </w:r>
            <w:r>
              <w:rPr>
                <w:rFonts w:ascii="Arial" w:hAnsi="Arial" w:cs="Arial"/>
                <w:color w:val="000000"/>
                <w:sz w:val="16"/>
                <w:szCs w:val="16"/>
              </w:rPr>
              <w:br/>
              <w:t>відповідальний за контроль вихідних матеріалів:</w:t>
            </w:r>
            <w:r>
              <w:rPr>
                <w:rFonts w:ascii="Arial" w:hAnsi="Arial" w:cs="Arial"/>
                <w:color w:val="000000"/>
                <w:sz w:val="16"/>
                <w:szCs w:val="16"/>
              </w:rPr>
              <w:br/>
              <w:t>КАЛІ КОНТРОЛЬ, Франція</w:t>
            </w:r>
          </w:p>
          <w:p w:rsidR="00DE051B" w:rsidRDefault="00DE051B" w:rsidP="00DE051B">
            <w:pPr>
              <w:jc w:val="center"/>
            </w:pPr>
          </w:p>
          <w:p w:rsidR="00DE051B" w:rsidRDefault="00DE051B" w:rsidP="00DE051B">
            <w:pPr>
              <w:pStyle w:val="a3"/>
              <w:tabs>
                <w:tab w:val="left" w:pos="12600"/>
              </w:tabs>
              <w:spacing w:line="276" w:lineRule="auto"/>
              <w:jc w:val="center"/>
              <w:rPr>
                <w:rFonts w:ascii="Arial" w:hAnsi="Arial" w:cs="Arial"/>
                <w:color w:val="000000"/>
                <w:sz w:val="16"/>
                <w:szCs w:val="16"/>
              </w:rPr>
            </w:pPr>
          </w:p>
        </w:tc>
        <w:tc>
          <w:tcPr>
            <w:tcW w:w="1276" w:type="dxa"/>
            <w:shd w:val="clear" w:color="auto" w:fill="FFFFFF"/>
          </w:tcPr>
          <w:p w:rsidR="00DE051B" w:rsidRPr="00DE051B" w:rsidRDefault="00DE051B" w:rsidP="00DE051B">
            <w:pPr>
              <w:pStyle w:val="a3"/>
              <w:tabs>
                <w:tab w:val="left" w:pos="12600"/>
              </w:tabs>
              <w:spacing w:line="276" w:lineRule="auto"/>
              <w:jc w:val="center"/>
              <w:rPr>
                <w:rFonts w:ascii="Arial" w:hAnsi="Arial" w:cs="Arial"/>
                <w:color w:val="000000"/>
                <w:sz w:val="16"/>
                <w:szCs w:val="16"/>
                <w:lang w:val="uk-UA"/>
              </w:rPr>
            </w:pPr>
            <w:r>
              <w:rPr>
                <w:rFonts w:ascii="Arial" w:hAnsi="Arial" w:cs="Arial"/>
                <w:color w:val="000000"/>
                <w:sz w:val="16"/>
                <w:szCs w:val="16"/>
              </w:rPr>
              <w:lastRenderedPageBreak/>
              <w:t>США</w:t>
            </w:r>
            <w:r>
              <w:rPr>
                <w:rFonts w:ascii="Arial" w:hAnsi="Arial" w:cs="Arial"/>
                <w:color w:val="000000"/>
                <w:sz w:val="16"/>
                <w:szCs w:val="16"/>
                <w:lang w:val="uk-UA"/>
              </w:rPr>
              <w:t>/</w:t>
            </w:r>
            <w:r>
              <w:rPr>
                <w:rFonts w:ascii="Arial" w:hAnsi="Arial" w:cs="Arial"/>
                <w:color w:val="000000"/>
                <w:sz w:val="16"/>
                <w:szCs w:val="16"/>
              </w:rPr>
              <w:t>Німеччина</w:t>
            </w:r>
            <w:r>
              <w:rPr>
                <w:rFonts w:ascii="Arial" w:hAnsi="Arial" w:cs="Arial"/>
                <w:color w:val="000000"/>
                <w:sz w:val="16"/>
                <w:szCs w:val="16"/>
                <w:lang w:val="uk-UA"/>
              </w:rPr>
              <w:t>/</w:t>
            </w:r>
            <w:r>
              <w:rPr>
                <w:rFonts w:ascii="Arial" w:hAnsi="Arial" w:cs="Arial"/>
                <w:color w:val="000000"/>
                <w:sz w:val="16"/>
                <w:szCs w:val="16"/>
              </w:rPr>
              <w:t xml:space="preserve"> Франція</w:t>
            </w:r>
            <w:r>
              <w:rPr>
                <w:rFonts w:ascii="Arial" w:hAnsi="Arial" w:cs="Arial"/>
                <w:color w:val="000000"/>
                <w:sz w:val="16"/>
                <w:szCs w:val="16"/>
                <w:lang w:val="uk-UA"/>
              </w:rPr>
              <w:t>/</w:t>
            </w:r>
            <w:r>
              <w:rPr>
                <w:rFonts w:ascii="Arial" w:hAnsi="Arial" w:cs="Arial"/>
                <w:color w:val="000000"/>
                <w:sz w:val="16"/>
                <w:szCs w:val="16"/>
              </w:rPr>
              <w:t xml:space="preserve"> Нідерланди</w:t>
            </w:r>
          </w:p>
        </w:tc>
        <w:tc>
          <w:tcPr>
            <w:tcW w:w="1559" w:type="dxa"/>
            <w:shd w:val="clear" w:color="auto" w:fill="FFFFFF"/>
          </w:tcPr>
          <w:p w:rsidR="00DE051B" w:rsidRDefault="00DE051B" w:rsidP="00DE051B">
            <w:pPr>
              <w:pStyle w:val="a3"/>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B.III.1.b.3 IA European Pharmacopoeial TSE Certificate of suitability for an active substance/starting material/reagent/intermediate/or excipient – Update certificate from an already approved manufacturer – To update the Ph. Eur. TSE Certificate of suitability for Cholesterol from Rl-CEP 2001- 199-Rev 02 to Rl-CEP 2001-199-Rev 04</w:t>
            </w:r>
            <w:r>
              <w:rPr>
                <w:rFonts w:ascii="Arial" w:hAnsi="Arial" w:cs="Arial"/>
                <w:color w:val="000000"/>
                <w:sz w:val="16"/>
                <w:szCs w:val="16"/>
              </w:rPr>
              <w:br/>
              <w:t xml:space="preserve">A.5.b IA Change in the name and/or address of a manufacturer/importer of the finished product (including batch release or quality control testing sites) - The activities for which </w:t>
            </w:r>
            <w:r>
              <w:rPr>
                <w:rFonts w:ascii="Arial" w:hAnsi="Arial" w:cs="Arial"/>
                <w:color w:val="000000"/>
                <w:sz w:val="16"/>
                <w:szCs w:val="16"/>
              </w:rPr>
              <w:lastRenderedPageBreak/>
              <w:t>the manufacturer/importer is responsible do not include batch release - To change the name and update the address of the responsible for raw material testing from Proxy Laboratories B.V. Sinensis Life Sciences B.V. Bio Science Park Archimedesweg 25 2333 CM Leiden, Netherlands to Eurofins Proxy Laboratories B.V. Archimedesweg 25 Leiden, 2333 CM Netherlands. There is no change in the location of the site.</w:t>
            </w:r>
            <w:r>
              <w:rPr>
                <w:rFonts w:ascii="Arial" w:hAnsi="Arial" w:cs="Arial"/>
                <w:color w:val="000000"/>
                <w:sz w:val="16"/>
                <w:szCs w:val="16"/>
              </w:rPr>
              <w:br/>
            </w:r>
            <w:r w:rsidRPr="00DE051B">
              <w:rPr>
                <w:rFonts w:ascii="Arial" w:hAnsi="Arial" w:cs="Arial"/>
                <w:color w:val="000000"/>
                <w:sz w:val="16"/>
                <w:szCs w:val="16"/>
                <w:lang w:val="ru-RU"/>
              </w:rPr>
              <w:t>Зміна назви та адреси виробника відповідального за контроль вихідних матеріалів ПРОКСІ Лабораторіз БВ Сіненсіс Лайф Сайнсіс БВ.</w:t>
            </w:r>
            <w:r w:rsidRPr="00DE051B">
              <w:rPr>
                <w:rFonts w:ascii="Arial" w:hAnsi="Arial" w:cs="Arial"/>
                <w:color w:val="000000"/>
                <w:sz w:val="16"/>
                <w:szCs w:val="16"/>
                <w:lang w:val="ru-RU"/>
              </w:rPr>
              <w:br/>
            </w:r>
            <w:r>
              <w:rPr>
                <w:rFonts w:ascii="Arial" w:hAnsi="Arial" w:cs="Arial"/>
                <w:color w:val="000000"/>
                <w:sz w:val="16"/>
                <w:szCs w:val="16"/>
              </w:rPr>
              <w:lastRenderedPageBreak/>
              <w:t>Діюча редакція:</w:t>
            </w:r>
            <w:r>
              <w:rPr>
                <w:rFonts w:ascii="Arial" w:hAnsi="Arial" w:cs="Arial"/>
                <w:color w:val="000000"/>
                <w:sz w:val="16"/>
                <w:szCs w:val="16"/>
              </w:rPr>
              <w:br/>
              <w:t>Відповідальний за контроль вихідних матеріалів:</w:t>
            </w:r>
            <w:r>
              <w:rPr>
                <w:rFonts w:ascii="Arial" w:hAnsi="Arial" w:cs="Arial"/>
                <w:color w:val="000000"/>
                <w:sz w:val="16"/>
                <w:szCs w:val="16"/>
              </w:rPr>
              <w:br/>
              <w:t>ПРОКСІ Лабораторіз БВ Сіненсіс Лайф Сайнсіс БВ / Б.В. Біо-Сайнз парк Архімедесвег 25 2333 СМ Лейден, Нідерланди</w:t>
            </w:r>
            <w:r>
              <w:rPr>
                <w:rFonts w:ascii="Arial" w:hAnsi="Arial" w:cs="Arial"/>
                <w:color w:val="000000"/>
                <w:sz w:val="16"/>
                <w:szCs w:val="16"/>
              </w:rPr>
              <w:br/>
              <w:t>Proxy Laboratories B.V. Sinensis Life Sciences B.V. / B.V. Archimedesweg 25 Leiden, 2333 CM Netherlands</w:t>
            </w:r>
            <w:r>
              <w:rPr>
                <w:rFonts w:ascii="Arial" w:hAnsi="Arial" w:cs="Arial"/>
                <w:color w:val="000000"/>
                <w:sz w:val="16"/>
                <w:szCs w:val="16"/>
              </w:rPr>
              <w:br/>
              <w:t>Пропонована редакція:</w:t>
            </w:r>
            <w:r>
              <w:rPr>
                <w:rFonts w:ascii="Arial" w:hAnsi="Arial" w:cs="Arial"/>
                <w:color w:val="000000"/>
                <w:sz w:val="16"/>
                <w:szCs w:val="16"/>
              </w:rPr>
              <w:br/>
              <w:t>Відповідальний за контроль вихідних матеріалів:</w:t>
            </w:r>
            <w:r>
              <w:rPr>
                <w:rFonts w:ascii="Arial" w:hAnsi="Arial" w:cs="Arial"/>
                <w:color w:val="000000"/>
                <w:sz w:val="16"/>
                <w:szCs w:val="16"/>
              </w:rPr>
              <w:br/>
              <w:t>Єврофінс ПРОКСІ Лабораторіз Бі.Ві. / Архімедесвег 25, Лейден, 2333 СМ, Нідерланди</w:t>
            </w:r>
            <w:r>
              <w:rPr>
                <w:rFonts w:ascii="Arial" w:hAnsi="Arial" w:cs="Arial"/>
                <w:color w:val="000000"/>
                <w:sz w:val="16"/>
                <w:szCs w:val="16"/>
              </w:rPr>
              <w:br/>
              <w:t>Eurofins Proxy Laboratories B.V. / Archimedesweg 25 Leiden, 2333 CM Netherlands</w:t>
            </w:r>
            <w:r>
              <w:rPr>
                <w:rFonts w:ascii="Arial" w:hAnsi="Arial" w:cs="Arial"/>
                <w:color w:val="000000"/>
                <w:sz w:val="16"/>
                <w:szCs w:val="16"/>
              </w:rPr>
              <w:br/>
              <w:t xml:space="preserve">A.7 IA </w:t>
            </w:r>
            <w:r>
              <w:rPr>
                <w:rFonts w:ascii="Arial" w:hAnsi="Arial" w:cs="Arial"/>
                <w:color w:val="000000"/>
                <w:sz w:val="16"/>
                <w:szCs w:val="16"/>
              </w:rPr>
              <w:lastRenderedPageBreak/>
              <w:t>ADMINISTRATIVE CHANGES - Deletion of manufacturing sites for an active substance, intermediate or finished product, packaging site, manufacturer responsible for batch release, site where batch control takes place, or supplier of a starting material, reagent or excipient (when mentioned in the dossier) - To delete the following manufacturing sites:</w:t>
            </w:r>
            <w:r>
              <w:rPr>
                <w:rFonts w:ascii="Arial" w:hAnsi="Arial" w:cs="Arial"/>
                <w:color w:val="000000"/>
                <w:sz w:val="16"/>
                <w:szCs w:val="16"/>
              </w:rPr>
              <w:br/>
              <w:t>- Avista Pharma Solutions, 104 Gold Street, Agawam, MA 01001, USA, as a site responsible for quality control testing of the finished product;</w:t>
            </w:r>
            <w:r>
              <w:rPr>
                <w:rFonts w:ascii="Arial" w:hAnsi="Arial" w:cs="Arial"/>
                <w:color w:val="000000"/>
                <w:sz w:val="16"/>
                <w:szCs w:val="16"/>
              </w:rPr>
              <w:br/>
              <w:t>- Ipsen Bioscience, Inc., 1 Kendall Square Suite B7401 Cambridge, MA 02139-1670, USA, as a site responsible for manufacturing and quality control testing of the finished product;</w:t>
            </w:r>
            <w:r>
              <w:rPr>
                <w:rFonts w:ascii="Arial" w:hAnsi="Arial" w:cs="Arial"/>
                <w:color w:val="000000"/>
                <w:sz w:val="16"/>
                <w:szCs w:val="16"/>
              </w:rPr>
              <w:br/>
              <w:t>- Associates of Cape Cod, 124 Bernard E. Saint Jean Drive, East Falmouth, MA 02536-4445, USA, as a site responsible for quality control testing of the finished product;</w:t>
            </w:r>
            <w:r>
              <w:rPr>
                <w:rFonts w:ascii="Arial" w:hAnsi="Arial" w:cs="Arial"/>
                <w:color w:val="000000"/>
                <w:sz w:val="16"/>
                <w:szCs w:val="16"/>
              </w:rPr>
              <w:br/>
              <w:t>- Ajinomoto Althea, Inc., 11040 Roselle Street, San Diego, CA 9212, USA, as a site responsible for manufacturing, quality control testing and primary packing of the finished product;</w:t>
            </w:r>
            <w:r>
              <w:rPr>
                <w:rFonts w:ascii="Arial" w:hAnsi="Arial" w:cs="Arial"/>
                <w:color w:val="000000"/>
                <w:sz w:val="16"/>
                <w:szCs w:val="16"/>
              </w:rPr>
              <w:br/>
              <w:t>- Baxter Oncology GmbH, Kantstrasse 2, 33790 Halle/Westfalen, Germany, as a site responsible for secondary packaging of the finished product;</w:t>
            </w:r>
            <w:r>
              <w:rPr>
                <w:rFonts w:ascii="Arial" w:hAnsi="Arial" w:cs="Arial"/>
                <w:color w:val="000000"/>
                <w:sz w:val="16"/>
                <w:szCs w:val="16"/>
              </w:rPr>
              <w:br/>
              <w:t>- DERET Logistique, Site des 3 Arches, 2152 Route Departementale, 45760 Boigny-sur-Bionne, France, as a site responsible for secondary packaging of the finished product;</w:t>
            </w:r>
            <w:r>
              <w:rPr>
                <w:rFonts w:ascii="Arial" w:hAnsi="Arial" w:cs="Arial"/>
                <w:color w:val="000000"/>
                <w:sz w:val="16"/>
                <w:szCs w:val="16"/>
              </w:rPr>
              <w:br/>
              <w:t>- Les Laboratoires Servier Industrie, 905, route de Saran, 45520 Gidy, France, as a site responsible for secondary packaging of the finished product.</w:t>
            </w:r>
            <w:r>
              <w:rPr>
                <w:rFonts w:ascii="Arial" w:hAnsi="Arial" w:cs="Arial"/>
                <w:color w:val="000000"/>
                <w:sz w:val="16"/>
                <w:szCs w:val="16"/>
              </w:rPr>
              <w:br/>
              <w:t>Видалення альтернативних виробничих дільниць:</w:t>
            </w:r>
            <w:r>
              <w:rPr>
                <w:rFonts w:ascii="Arial" w:hAnsi="Arial" w:cs="Arial"/>
                <w:color w:val="000000"/>
                <w:sz w:val="16"/>
                <w:szCs w:val="16"/>
              </w:rPr>
              <w:br/>
              <w:t>- Авіста Фарма Солюшнс, США (відповідальний за контроль вихідних матеріалів та нерозфасованого продукту);</w:t>
            </w:r>
            <w:r>
              <w:rPr>
                <w:rFonts w:ascii="Arial" w:hAnsi="Arial" w:cs="Arial"/>
                <w:color w:val="000000"/>
                <w:sz w:val="16"/>
                <w:szCs w:val="16"/>
              </w:rPr>
              <w:br/>
              <w:t>- Іпсен Біосайнс, Інк., США (відповідальний за виробництво та контроль нерозфасованого продукту, контроль вихідних матеріалів);</w:t>
            </w:r>
            <w:r>
              <w:rPr>
                <w:rFonts w:ascii="Arial" w:hAnsi="Arial" w:cs="Arial"/>
                <w:color w:val="000000"/>
                <w:sz w:val="16"/>
                <w:szCs w:val="16"/>
              </w:rPr>
              <w:br/>
              <w:t>- Ассошиейтс оф Кейп Код, США (відповідальний за контроль нерозфасованого продукту);</w:t>
            </w:r>
            <w:r>
              <w:rPr>
                <w:rFonts w:ascii="Arial" w:hAnsi="Arial" w:cs="Arial"/>
                <w:color w:val="000000"/>
                <w:sz w:val="16"/>
                <w:szCs w:val="16"/>
              </w:rPr>
              <w:br/>
              <w:t>- Аджиномото Алтеа, Інк., США (відповідальний за укупорку та візуальний контроль);</w:t>
            </w:r>
            <w:r>
              <w:rPr>
                <w:rFonts w:ascii="Arial" w:hAnsi="Arial" w:cs="Arial"/>
                <w:color w:val="000000"/>
                <w:sz w:val="16"/>
                <w:szCs w:val="16"/>
              </w:rPr>
              <w:br/>
              <w:t>- Бакстер Онколоджі ГмбХ, Німеччина (відповідальний за маркування та вторинне пакування);</w:t>
            </w:r>
            <w:r>
              <w:rPr>
                <w:rFonts w:ascii="Arial" w:hAnsi="Arial" w:cs="Arial"/>
                <w:color w:val="000000"/>
                <w:sz w:val="16"/>
                <w:szCs w:val="16"/>
              </w:rPr>
              <w:br/>
              <w:t>- Дере Ложістік, Франція (відповідальний за маркування та вторинне пакування).</w:t>
            </w:r>
            <w:r>
              <w:rPr>
                <w:rFonts w:ascii="Arial" w:hAnsi="Arial" w:cs="Arial"/>
                <w:color w:val="000000"/>
                <w:sz w:val="16"/>
                <w:szCs w:val="16"/>
              </w:rPr>
              <w:br/>
              <w:t>Видалення виробничих функцій:</w:t>
            </w:r>
            <w:r>
              <w:rPr>
                <w:rFonts w:ascii="Arial" w:hAnsi="Arial" w:cs="Arial"/>
                <w:color w:val="000000"/>
                <w:sz w:val="16"/>
                <w:szCs w:val="16"/>
              </w:rPr>
              <w:br/>
              <w:t>Діюча редакція:</w:t>
            </w:r>
            <w:r>
              <w:rPr>
                <w:rFonts w:ascii="Arial" w:hAnsi="Arial" w:cs="Arial"/>
                <w:color w:val="000000"/>
                <w:sz w:val="16"/>
                <w:szCs w:val="16"/>
              </w:rPr>
              <w:br/>
              <w:t>Відповідальний за маркування, вторинне пакування та випуск серії готового лікарського засобу:</w:t>
            </w:r>
            <w:r>
              <w:rPr>
                <w:rFonts w:ascii="Arial" w:hAnsi="Arial" w:cs="Arial"/>
                <w:color w:val="000000"/>
                <w:sz w:val="16"/>
                <w:szCs w:val="16"/>
              </w:rPr>
              <w:br/>
              <w:t>Лабораторії Серв`є Індастрі, Франція / Les Laboratoires Servier Industrie, France</w:t>
            </w:r>
            <w:r>
              <w:rPr>
                <w:rFonts w:ascii="Arial" w:hAnsi="Arial" w:cs="Arial"/>
                <w:color w:val="000000"/>
                <w:sz w:val="16"/>
                <w:szCs w:val="16"/>
              </w:rPr>
              <w:br/>
              <w:t>Пропонована редакція:</w:t>
            </w:r>
            <w:r>
              <w:rPr>
                <w:rFonts w:ascii="Arial" w:hAnsi="Arial" w:cs="Arial"/>
                <w:color w:val="000000"/>
                <w:sz w:val="16"/>
                <w:szCs w:val="16"/>
              </w:rPr>
              <w:br/>
              <w:t>Відповідальний за випуск серії готового лікарського засобу:</w:t>
            </w:r>
            <w:r>
              <w:rPr>
                <w:rFonts w:ascii="Arial" w:hAnsi="Arial" w:cs="Arial"/>
                <w:color w:val="000000"/>
                <w:sz w:val="16"/>
                <w:szCs w:val="16"/>
              </w:rPr>
              <w:br/>
              <w:t>Лабораторії Серв`є Індастрі, Франція / Les Laboratoires Servier Industrie, France</w:t>
            </w:r>
          </w:p>
        </w:tc>
        <w:tc>
          <w:tcPr>
            <w:tcW w:w="1134" w:type="dxa"/>
            <w:shd w:val="clear" w:color="auto" w:fill="FFFFFF"/>
          </w:tcPr>
          <w:p w:rsidR="00DE051B" w:rsidRDefault="00DE051B" w:rsidP="00DE051B">
            <w:pPr>
              <w:pStyle w:val="a3"/>
              <w:tabs>
                <w:tab w:val="left" w:pos="12600"/>
              </w:tabs>
              <w:spacing w:line="276" w:lineRule="auto"/>
              <w:ind w:left="-185"/>
              <w:jc w:val="center"/>
              <w:rPr>
                <w:rFonts w:ascii="Arial" w:hAnsi="Arial" w:cs="Arial"/>
                <w:i/>
                <w:sz w:val="16"/>
                <w:szCs w:val="16"/>
              </w:rPr>
            </w:pPr>
            <w:r>
              <w:rPr>
                <w:rFonts w:ascii="Arial" w:hAnsi="Arial" w:cs="Arial"/>
                <w:i/>
                <w:sz w:val="16"/>
                <w:szCs w:val="16"/>
              </w:rPr>
              <w:lastRenderedPageBreak/>
              <w:t xml:space="preserve">за </w:t>
            </w:r>
          </w:p>
          <w:p w:rsidR="00DE051B" w:rsidRDefault="00DE051B" w:rsidP="00DE051B">
            <w:pPr>
              <w:pStyle w:val="a3"/>
              <w:tabs>
                <w:tab w:val="left" w:pos="12600"/>
              </w:tabs>
              <w:spacing w:line="276" w:lineRule="auto"/>
              <w:ind w:left="-185"/>
              <w:jc w:val="center"/>
              <w:rPr>
                <w:rFonts w:ascii="Arial" w:hAnsi="Arial" w:cs="Arial"/>
                <w:b/>
                <w:i/>
                <w:color w:val="000000"/>
                <w:sz w:val="16"/>
                <w:szCs w:val="16"/>
              </w:rPr>
            </w:pPr>
            <w:r>
              <w:rPr>
                <w:rFonts w:ascii="Arial" w:hAnsi="Arial" w:cs="Arial"/>
                <w:i/>
                <w:sz w:val="16"/>
                <w:szCs w:val="16"/>
              </w:rPr>
              <w:t>рецептом</w:t>
            </w:r>
          </w:p>
        </w:tc>
        <w:tc>
          <w:tcPr>
            <w:tcW w:w="1560" w:type="dxa"/>
          </w:tcPr>
          <w:p w:rsidR="00DE051B" w:rsidRDefault="00DE051B" w:rsidP="00DE051B">
            <w:pPr>
              <w:pStyle w:val="a3"/>
              <w:tabs>
                <w:tab w:val="left" w:pos="12600"/>
              </w:tabs>
              <w:spacing w:line="276" w:lineRule="auto"/>
              <w:jc w:val="center"/>
              <w:rPr>
                <w:rFonts w:ascii="Arial" w:hAnsi="Arial" w:cs="Arial"/>
                <w:sz w:val="16"/>
                <w:szCs w:val="16"/>
              </w:rPr>
            </w:pPr>
            <w:r>
              <w:rPr>
                <w:rFonts w:ascii="Arial" w:hAnsi="Arial" w:cs="Arial"/>
                <w:sz w:val="16"/>
                <w:szCs w:val="16"/>
              </w:rPr>
              <w:t>UA/18775/01/01</w:t>
            </w:r>
          </w:p>
        </w:tc>
      </w:tr>
    </w:tbl>
    <w:p w:rsidR="00D642BA" w:rsidRPr="00982A09" w:rsidRDefault="00D642BA" w:rsidP="0031127C">
      <w:pPr>
        <w:spacing w:after="0" w:line="240" w:lineRule="auto"/>
        <w:rPr>
          <w:rFonts w:ascii="Arial" w:hAnsi="Arial" w:cs="Arial"/>
          <w:sz w:val="16"/>
          <w:szCs w:val="16"/>
        </w:rPr>
      </w:pPr>
    </w:p>
    <w:sectPr w:rsidR="00D642BA" w:rsidRPr="00982A09" w:rsidSect="00BF1D88">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DB0" w:rsidRDefault="00922DB0" w:rsidP="00BF1D88">
      <w:pPr>
        <w:spacing w:after="0" w:line="240" w:lineRule="auto"/>
      </w:pPr>
      <w:r>
        <w:separator/>
      </w:r>
    </w:p>
  </w:endnote>
  <w:endnote w:type="continuationSeparator" w:id="0">
    <w:p w:rsidR="00922DB0" w:rsidRDefault="00922DB0" w:rsidP="00BF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D88" w:rsidRDefault="00BF1D88">
    <w:pPr>
      <w:pStyle w:val="aa"/>
      <w:jc w:val="center"/>
    </w:pPr>
    <w:r>
      <w:fldChar w:fldCharType="begin"/>
    </w:r>
    <w:r>
      <w:instrText>PAGE   \* MERGEFORMAT</w:instrText>
    </w:r>
    <w:r>
      <w:fldChar w:fldCharType="separate"/>
    </w:r>
    <w:r w:rsidR="00F62907" w:rsidRPr="00F62907">
      <w:rPr>
        <w:noProof/>
        <w:lang w:val="ru-RU"/>
      </w:rPr>
      <w:t>3</w:t>
    </w:r>
    <w:r>
      <w:fldChar w:fldCharType="end"/>
    </w:r>
  </w:p>
  <w:p w:rsidR="00BF1D88" w:rsidRDefault="00BF1D8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DB0" w:rsidRDefault="00922DB0" w:rsidP="00BF1D88">
      <w:pPr>
        <w:spacing w:after="0" w:line="240" w:lineRule="auto"/>
      </w:pPr>
      <w:r>
        <w:separator/>
      </w:r>
    </w:p>
  </w:footnote>
  <w:footnote w:type="continuationSeparator" w:id="0">
    <w:p w:rsidR="00922DB0" w:rsidRDefault="00922DB0" w:rsidP="00BF1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F2B39"/>
    <w:multiLevelType w:val="hybridMultilevel"/>
    <w:tmpl w:val="EA9AC63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BCF38E7"/>
    <w:multiLevelType w:val="hybridMultilevel"/>
    <w:tmpl w:val="5F664E6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69133CC0"/>
    <w:multiLevelType w:val="hybridMultilevel"/>
    <w:tmpl w:val="C7E67DC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7275"/>
    <w:rsid w:val="00001CDB"/>
    <w:rsid w:val="00002D49"/>
    <w:rsid w:val="00003356"/>
    <w:rsid w:val="00003AAB"/>
    <w:rsid w:val="00004093"/>
    <w:rsid w:val="00004B30"/>
    <w:rsid w:val="00006902"/>
    <w:rsid w:val="00006F9E"/>
    <w:rsid w:val="00010664"/>
    <w:rsid w:val="00010EB4"/>
    <w:rsid w:val="00011B68"/>
    <w:rsid w:val="00012F9B"/>
    <w:rsid w:val="000150E8"/>
    <w:rsid w:val="00015E57"/>
    <w:rsid w:val="0001742F"/>
    <w:rsid w:val="000178CA"/>
    <w:rsid w:val="00021307"/>
    <w:rsid w:val="0002220B"/>
    <w:rsid w:val="00022306"/>
    <w:rsid w:val="000233D6"/>
    <w:rsid w:val="00023869"/>
    <w:rsid w:val="00023F9D"/>
    <w:rsid w:val="00024007"/>
    <w:rsid w:val="00024FFB"/>
    <w:rsid w:val="000260AE"/>
    <w:rsid w:val="00026FA8"/>
    <w:rsid w:val="00031B2F"/>
    <w:rsid w:val="0003385A"/>
    <w:rsid w:val="000353C9"/>
    <w:rsid w:val="00037386"/>
    <w:rsid w:val="00037D9E"/>
    <w:rsid w:val="00040D78"/>
    <w:rsid w:val="00040DF7"/>
    <w:rsid w:val="0004508E"/>
    <w:rsid w:val="000458F6"/>
    <w:rsid w:val="000508FC"/>
    <w:rsid w:val="00051218"/>
    <w:rsid w:val="00051E9F"/>
    <w:rsid w:val="000526B1"/>
    <w:rsid w:val="0005387A"/>
    <w:rsid w:val="000539DA"/>
    <w:rsid w:val="00053DBF"/>
    <w:rsid w:val="00055FB0"/>
    <w:rsid w:val="00056B16"/>
    <w:rsid w:val="00057475"/>
    <w:rsid w:val="00057ADF"/>
    <w:rsid w:val="000647E2"/>
    <w:rsid w:val="0006566F"/>
    <w:rsid w:val="00066261"/>
    <w:rsid w:val="00067200"/>
    <w:rsid w:val="00067616"/>
    <w:rsid w:val="00071D84"/>
    <w:rsid w:val="00072113"/>
    <w:rsid w:val="00072F42"/>
    <w:rsid w:val="00073818"/>
    <w:rsid w:val="00073ECB"/>
    <w:rsid w:val="00074057"/>
    <w:rsid w:val="00080476"/>
    <w:rsid w:val="000806EE"/>
    <w:rsid w:val="0008090B"/>
    <w:rsid w:val="00083621"/>
    <w:rsid w:val="000841F3"/>
    <w:rsid w:val="00084B8B"/>
    <w:rsid w:val="00085590"/>
    <w:rsid w:val="0008630A"/>
    <w:rsid w:val="0008677E"/>
    <w:rsid w:val="0009034E"/>
    <w:rsid w:val="00091049"/>
    <w:rsid w:val="000912BD"/>
    <w:rsid w:val="000930FA"/>
    <w:rsid w:val="00093169"/>
    <w:rsid w:val="0009439C"/>
    <w:rsid w:val="00097BCB"/>
    <w:rsid w:val="000A3EA2"/>
    <w:rsid w:val="000A51E8"/>
    <w:rsid w:val="000A5C84"/>
    <w:rsid w:val="000A7725"/>
    <w:rsid w:val="000B205F"/>
    <w:rsid w:val="000B21AC"/>
    <w:rsid w:val="000B3BF1"/>
    <w:rsid w:val="000B48E9"/>
    <w:rsid w:val="000B54A8"/>
    <w:rsid w:val="000B71D5"/>
    <w:rsid w:val="000B7556"/>
    <w:rsid w:val="000B778D"/>
    <w:rsid w:val="000C4A9C"/>
    <w:rsid w:val="000C4D00"/>
    <w:rsid w:val="000C5779"/>
    <w:rsid w:val="000C5AC6"/>
    <w:rsid w:val="000C6FFF"/>
    <w:rsid w:val="000C7627"/>
    <w:rsid w:val="000D1E35"/>
    <w:rsid w:val="000D24BF"/>
    <w:rsid w:val="000D33B2"/>
    <w:rsid w:val="000D5EC9"/>
    <w:rsid w:val="000D6E7C"/>
    <w:rsid w:val="000D7262"/>
    <w:rsid w:val="000E1A61"/>
    <w:rsid w:val="000E22E5"/>
    <w:rsid w:val="000E38E5"/>
    <w:rsid w:val="000E3CD4"/>
    <w:rsid w:val="000E68D7"/>
    <w:rsid w:val="000E69A9"/>
    <w:rsid w:val="000F01F3"/>
    <w:rsid w:val="000F08AF"/>
    <w:rsid w:val="000F2048"/>
    <w:rsid w:val="000F2753"/>
    <w:rsid w:val="000F2C55"/>
    <w:rsid w:val="000F4290"/>
    <w:rsid w:val="000F552F"/>
    <w:rsid w:val="00102386"/>
    <w:rsid w:val="00103CD9"/>
    <w:rsid w:val="00104A3C"/>
    <w:rsid w:val="00104F10"/>
    <w:rsid w:val="00105B45"/>
    <w:rsid w:val="00106FD2"/>
    <w:rsid w:val="001070F9"/>
    <w:rsid w:val="00107236"/>
    <w:rsid w:val="001101CA"/>
    <w:rsid w:val="001102EE"/>
    <w:rsid w:val="00110F30"/>
    <w:rsid w:val="0011151F"/>
    <w:rsid w:val="00114542"/>
    <w:rsid w:val="001151B9"/>
    <w:rsid w:val="00116507"/>
    <w:rsid w:val="0012042A"/>
    <w:rsid w:val="00120559"/>
    <w:rsid w:val="00121006"/>
    <w:rsid w:val="0012201D"/>
    <w:rsid w:val="001243D4"/>
    <w:rsid w:val="0012541B"/>
    <w:rsid w:val="0012777F"/>
    <w:rsid w:val="00130555"/>
    <w:rsid w:val="001316FC"/>
    <w:rsid w:val="00133E63"/>
    <w:rsid w:val="00136304"/>
    <w:rsid w:val="00136676"/>
    <w:rsid w:val="00136870"/>
    <w:rsid w:val="001373A2"/>
    <w:rsid w:val="001403B9"/>
    <w:rsid w:val="00140DF9"/>
    <w:rsid w:val="001418C6"/>
    <w:rsid w:val="001418E5"/>
    <w:rsid w:val="00141A72"/>
    <w:rsid w:val="00144E6D"/>
    <w:rsid w:val="00146049"/>
    <w:rsid w:val="0014735D"/>
    <w:rsid w:val="001545EA"/>
    <w:rsid w:val="0015692F"/>
    <w:rsid w:val="00157278"/>
    <w:rsid w:val="0016069F"/>
    <w:rsid w:val="00160B95"/>
    <w:rsid w:val="0016202B"/>
    <w:rsid w:val="0016283B"/>
    <w:rsid w:val="00162CBF"/>
    <w:rsid w:val="001638A0"/>
    <w:rsid w:val="00163D95"/>
    <w:rsid w:val="00165AF3"/>
    <w:rsid w:val="001663BE"/>
    <w:rsid w:val="001665A2"/>
    <w:rsid w:val="001666CD"/>
    <w:rsid w:val="00166CF0"/>
    <w:rsid w:val="001719F0"/>
    <w:rsid w:val="0017509D"/>
    <w:rsid w:val="0017578C"/>
    <w:rsid w:val="00176001"/>
    <w:rsid w:val="00180FE6"/>
    <w:rsid w:val="001827EC"/>
    <w:rsid w:val="0018280E"/>
    <w:rsid w:val="001838A1"/>
    <w:rsid w:val="00184D9B"/>
    <w:rsid w:val="00186CCB"/>
    <w:rsid w:val="0018745D"/>
    <w:rsid w:val="00193E8B"/>
    <w:rsid w:val="001940D8"/>
    <w:rsid w:val="001948C8"/>
    <w:rsid w:val="001948FE"/>
    <w:rsid w:val="00195F2C"/>
    <w:rsid w:val="00196C9E"/>
    <w:rsid w:val="001973C6"/>
    <w:rsid w:val="001A0F6E"/>
    <w:rsid w:val="001A2498"/>
    <w:rsid w:val="001A4A8A"/>
    <w:rsid w:val="001A6C6E"/>
    <w:rsid w:val="001B11BC"/>
    <w:rsid w:val="001B3512"/>
    <w:rsid w:val="001B4009"/>
    <w:rsid w:val="001B662D"/>
    <w:rsid w:val="001B7131"/>
    <w:rsid w:val="001B7E26"/>
    <w:rsid w:val="001C027A"/>
    <w:rsid w:val="001C03B7"/>
    <w:rsid w:val="001C07A5"/>
    <w:rsid w:val="001C0827"/>
    <w:rsid w:val="001C36DF"/>
    <w:rsid w:val="001C5029"/>
    <w:rsid w:val="001C5DBD"/>
    <w:rsid w:val="001C737C"/>
    <w:rsid w:val="001D0C06"/>
    <w:rsid w:val="001D1680"/>
    <w:rsid w:val="001D1D5A"/>
    <w:rsid w:val="001D26CF"/>
    <w:rsid w:val="001D4175"/>
    <w:rsid w:val="001D5651"/>
    <w:rsid w:val="001D5921"/>
    <w:rsid w:val="001D651C"/>
    <w:rsid w:val="001D75D8"/>
    <w:rsid w:val="001D7D67"/>
    <w:rsid w:val="001E510B"/>
    <w:rsid w:val="001E53D0"/>
    <w:rsid w:val="001E5590"/>
    <w:rsid w:val="001E6A1B"/>
    <w:rsid w:val="001F05C4"/>
    <w:rsid w:val="001F1E72"/>
    <w:rsid w:val="001F2765"/>
    <w:rsid w:val="001F2A93"/>
    <w:rsid w:val="001F3A62"/>
    <w:rsid w:val="001F5A33"/>
    <w:rsid w:val="00202788"/>
    <w:rsid w:val="002063B3"/>
    <w:rsid w:val="0020741D"/>
    <w:rsid w:val="0021041D"/>
    <w:rsid w:val="002118D8"/>
    <w:rsid w:val="00212A1B"/>
    <w:rsid w:val="00213253"/>
    <w:rsid w:val="00213E2F"/>
    <w:rsid w:val="00215903"/>
    <w:rsid w:val="00215B9F"/>
    <w:rsid w:val="00220BF5"/>
    <w:rsid w:val="00220D06"/>
    <w:rsid w:val="002210A8"/>
    <w:rsid w:val="0022181C"/>
    <w:rsid w:val="00221891"/>
    <w:rsid w:val="00221C86"/>
    <w:rsid w:val="00222516"/>
    <w:rsid w:val="0022345A"/>
    <w:rsid w:val="00223F55"/>
    <w:rsid w:val="002253CF"/>
    <w:rsid w:val="00227DDE"/>
    <w:rsid w:val="002307AD"/>
    <w:rsid w:val="002319D8"/>
    <w:rsid w:val="00231CC6"/>
    <w:rsid w:val="00231E3A"/>
    <w:rsid w:val="00232C32"/>
    <w:rsid w:val="00233455"/>
    <w:rsid w:val="00242C22"/>
    <w:rsid w:val="00244C1D"/>
    <w:rsid w:val="00245A3E"/>
    <w:rsid w:val="0024709E"/>
    <w:rsid w:val="002478A0"/>
    <w:rsid w:val="0025040F"/>
    <w:rsid w:val="00250ABC"/>
    <w:rsid w:val="0025199D"/>
    <w:rsid w:val="002533C8"/>
    <w:rsid w:val="00253D78"/>
    <w:rsid w:val="002551B0"/>
    <w:rsid w:val="0025634C"/>
    <w:rsid w:val="00257BE7"/>
    <w:rsid w:val="00260842"/>
    <w:rsid w:val="00262362"/>
    <w:rsid w:val="0026356E"/>
    <w:rsid w:val="00264469"/>
    <w:rsid w:val="00265B60"/>
    <w:rsid w:val="00265E63"/>
    <w:rsid w:val="002668E0"/>
    <w:rsid w:val="00272825"/>
    <w:rsid w:val="00273DFB"/>
    <w:rsid w:val="00275B13"/>
    <w:rsid w:val="002801AE"/>
    <w:rsid w:val="00280325"/>
    <w:rsid w:val="00281796"/>
    <w:rsid w:val="00281E94"/>
    <w:rsid w:val="00282590"/>
    <w:rsid w:val="00283CE4"/>
    <w:rsid w:val="0028433F"/>
    <w:rsid w:val="002861A9"/>
    <w:rsid w:val="00287BB0"/>
    <w:rsid w:val="0029041E"/>
    <w:rsid w:val="002917ED"/>
    <w:rsid w:val="00292262"/>
    <w:rsid w:val="002956C3"/>
    <w:rsid w:val="0029712A"/>
    <w:rsid w:val="002A0692"/>
    <w:rsid w:val="002A0A95"/>
    <w:rsid w:val="002A31FE"/>
    <w:rsid w:val="002A3FCB"/>
    <w:rsid w:val="002A7C43"/>
    <w:rsid w:val="002A7CF2"/>
    <w:rsid w:val="002B0498"/>
    <w:rsid w:val="002B0964"/>
    <w:rsid w:val="002B275A"/>
    <w:rsid w:val="002B2767"/>
    <w:rsid w:val="002B2D8D"/>
    <w:rsid w:val="002B36F8"/>
    <w:rsid w:val="002B3B24"/>
    <w:rsid w:val="002B4279"/>
    <w:rsid w:val="002B6C71"/>
    <w:rsid w:val="002B71D8"/>
    <w:rsid w:val="002B7510"/>
    <w:rsid w:val="002C082F"/>
    <w:rsid w:val="002C2217"/>
    <w:rsid w:val="002C3AFD"/>
    <w:rsid w:val="002D312E"/>
    <w:rsid w:val="002D4392"/>
    <w:rsid w:val="002D6C69"/>
    <w:rsid w:val="002D77BE"/>
    <w:rsid w:val="002E1CAA"/>
    <w:rsid w:val="002E2BA4"/>
    <w:rsid w:val="002E349C"/>
    <w:rsid w:val="002E596E"/>
    <w:rsid w:val="002F0C6C"/>
    <w:rsid w:val="002F1A14"/>
    <w:rsid w:val="002F29A0"/>
    <w:rsid w:val="002F29F9"/>
    <w:rsid w:val="002F40B3"/>
    <w:rsid w:val="002F5791"/>
    <w:rsid w:val="002F6134"/>
    <w:rsid w:val="002F6BA0"/>
    <w:rsid w:val="002F6FC4"/>
    <w:rsid w:val="00304BF9"/>
    <w:rsid w:val="00304DA2"/>
    <w:rsid w:val="0030554C"/>
    <w:rsid w:val="00305C12"/>
    <w:rsid w:val="00306DC1"/>
    <w:rsid w:val="00306DE1"/>
    <w:rsid w:val="0031127C"/>
    <w:rsid w:val="00311565"/>
    <w:rsid w:val="00311575"/>
    <w:rsid w:val="00314717"/>
    <w:rsid w:val="00317729"/>
    <w:rsid w:val="003241E7"/>
    <w:rsid w:val="0032674C"/>
    <w:rsid w:val="00327089"/>
    <w:rsid w:val="0032724B"/>
    <w:rsid w:val="00327708"/>
    <w:rsid w:val="003301C7"/>
    <w:rsid w:val="00331176"/>
    <w:rsid w:val="0033166C"/>
    <w:rsid w:val="00331DA8"/>
    <w:rsid w:val="00334B77"/>
    <w:rsid w:val="00334C98"/>
    <w:rsid w:val="00335D53"/>
    <w:rsid w:val="003365A0"/>
    <w:rsid w:val="00336772"/>
    <w:rsid w:val="003374E3"/>
    <w:rsid w:val="00337E0E"/>
    <w:rsid w:val="00340F81"/>
    <w:rsid w:val="00341504"/>
    <w:rsid w:val="00342D49"/>
    <w:rsid w:val="003437FC"/>
    <w:rsid w:val="00344272"/>
    <w:rsid w:val="00350911"/>
    <w:rsid w:val="00350F63"/>
    <w:rsid w:val="00351D3C"/>
    <w:rsid w:val="003523FE"/>
    <w:rsid w:val="0035269A"/>
    <w:rsid w:val="0035386E"/>
    <w:rsid w:val="00353F3C"/>
    <w:rsid w:val="00354FB7"/>
    <w:rsid w:val="00355260"/>
    <w:rsid w:val="00356246"/>
    <w:rsid w:val="00357D4B"/>
    <w:rsid w:val="003601F6"/>
    <w:rsid w:val="00361AD6"/>
    <w:rsid w:val="00364085"/>
    <w:rsid w:val="00365DAA"/>
    <w:rsid w:val="00366722"/>
    <w:rsid w:val="0037005E"/>
    <w:rsid w:val="003718D2"/>
    <w:rsid w:val="00372B3E"/>
    <w:rsid w:val="00374CB2"/>
    <w:rsid w:val="0037607D"/>
    <w:rsid w:val="00376D09"/>
    <w:rsid w:val="00380824"/>
    <w:rsid w:val="00381239"/>
    <w:rsid w:val="00382423"/>
    <w:rsid w:val="00383C77"/>
    <w:rsid w:val="003847D5"/>
    <w:rsid w:val="003869E8"/>
    <w:rsid w:val="003901A3"/>
    <w:rsid w:val="0039054D"/>
    <w:rsid w:val="0039095F"/>
    <w:rsid w:val="00391365"/>
    <w:rsid w:val="003913CC"/>
    <w:rsid w:val="00393E11"/>
    <w:rsid w:val="00394D50"/>
    <w:rsid w:val="00396B93"/>
    <w:rsid w:val="003A12A8"/>
    <w:rsid w:val="003A155A"/>
    <w:rsid w:val="003A341D"/>
    <w:rsid w:val="003A420F"/>
    <w:rsid w:val="003A5041"/>
    <w:rsid w:val="003A6581"/>
    <w:rsid w:val="003B1F00"/>
    <w:rsid w:val="003B2ED7"/>
    <w:rsid w:val="003B31E4"/>
    <w:rsid w:val="003B4DDC"/>
    <w:rsid w:val="003B5832"/>
    <w:rsid w:val="003B6594"/>
    <w:rsid w:val="003B6631"/>
    <w:rsid w:val="003C0372"/>
    <w:rsid w:val="003C2D5E"/>
    <w:rsid w:val="003C446D"/>
    <w:rsid w:val="003C66C0"/>
    <w:rsid w:val="003D576A"/>
    <w:rsid w:val="003E061E"/>
    <w:rsid w:val="003E55F4"/>
    <w:rsid w:val="003E6B4C"/>
    <w:rsid w:val="003E6D3F"/>
    <w:rsid w:val="003E7D15"/>
    <w:rsid w:val="003F03BB"/>
    <w:rsid w:val="003F3EF5"/>
    <w:rsid w:val="003F59A4"/>
    <w:rsid w:val="003F72CD"/>
    <w:rsid w:val="003F75DF"/>
    <w:rsid w:val="00400A04"/>
    <w:rsid w:val="00402CBB"/>
    <w:rsid w:val="00403480"/>
    <w:rsid w:val="004045E1"/>
    <w:rsid w:val="0040784C"/>
    <w:rsid w:val="00407B22"/>
    <w:rsid w:val="00410C05"/>
    <w:rsid w:val="00415913"/>
    <w:rsid w:val="00416920"/>
    <w:rsid w:val="004173C5"/>
    <w:rsid w:val="004173E2"/>
    <w:rsid w:val="004175B0"/>
    <w:rsid w:val="00422C02"/>
    <w:rsid w:val="004230B4"/>
    <w:rsid w:val="00426BEE"/>
    <w:rsid w:val="004327BB"/>
    <w:rsid w:val="00433465"/>
    <w:rsid w:val="004355E3"/>
    <w:rsid w:val="004372E3"/>
    <w:rsid w:val="00440185"/>
    <w:rsid w:val="00444987"/>
    <w:rsid w:val="0044669C"/>
    <w:rsid w:val="00447F90"/>
    <w:rsid w:val="00454269"/>
    <w:rsid w:val="00454794"/>
    <w:rsid w:val="00457D69"/>
    <w:rsid w:val="00457E5F"/>
    <w:rsid w:val="00463AAE"/>
    <w:rsid w:val="00464421"/>
    <w:rsid w:val="00465392"/>
    <w:rsid w:val="0046559B"/>
    <w:rsid w:val="0047501E"/>
    <w:rsid w:val="0047597A"/>
    <w:rsid w:val="00476246"/>
    <w:rsid w:val="004762D2"/>
    <w:rsid w:val="00476B3A"/>
    <w:rsid w:val="0047734E"/>
    <w:rsid w:val="004804ED"/>
    <w:rsid w:val="00480A65"/>
    <w:rsid w:val="00480E92"/>
    <w:rsid w:val="00481CBA"/>
    <w:rsid w:val="00485CFC"/>
    <w:rsid w:val="00486D70"/>
    <w:rsid w:val="00487941"/>
    <w:rsid w:val="0049156D"/>
    <w:rsid w:val="00493A88"/>
    <w:rsid w:val="00493ED2"/>
    <w:rsid w:val="004943A6"/>
    <w:rsid w:val="004958CD"/>
    <w:rsid w:val="00495F07"/>
    <w:rsid w:val="00496BA5"/>
    <w:rsid w:val="00496C89"/>
    <w:rsid w:val="0049727A"/>
    <w:rsid w:val="004A00B4"/>
    <w:rsid w:val="004A12F2"/>
    <w:rsid w:val="004A1D7C"/>
    <w:rsid w:val="004A4259"/>
    <w:rsid w:val="004A4F5C"/>
    <w:rsid w:val="004B26D0"/>
    <w:rsid w:val="004B518B"/>
    <w:rsid w:val="004B5A94"/>
    <w:rsid w:val="004B62BE"/>
    <w:rsid w:val="004B636E"/>
    <w:rsid w:val="004C0FBF"/>
    <w:rsid w:val="004C1037"/>
    <w:rsid w:val="004C2A91"/>
    <w:rsid w:val="004C5513"/>
    <w:rsid w:val="004C5A18"/>
    <w:rsid w:val="004C7349"/>
    <w:rsid w:val="004D21BD"/>
    <w:rsid w:val="004D53EA"/>
    <w:rsid w:val="004D57FD"/>
    <w:rsid w:val="004D68A3"/>
    <w:rsid w:val="004D6ABD"/>
    <w:rsid w:val="004E4A1C"/>
    <w:rsid w:val="004E697D"/>
    <w:rsid w:val="004F0352"/>
    <w:rsid w:val="004F0E71"/>
    <w:rsid w:val="004F1EBE"/>
    <w:rsid w:val="004F3021"/>
    <w:rsid w:val="004F3804"/>
    <w:rsid w:val="004F6089"/>
    <w:rsid w:val="004F791D"/>
    <w:rsid w:val="004F7D8A"/>
    <w:rsid w:val="004F7E71"/>
    <w:rsid w:val="005023F5"/>
    <w:rsid w:val="00503158"/>
    <w:rsid w:val="00503935"/>
    <w:rsid w:val="00504DC8"/>
    <w:rsid w:val="005069A0"/>
    <w:rsid w:val="00507B1B"/>
    <w:rsid w:val="00507F0E"/>
    <w:rsid w:val="00510913"/>
    <w:rsid w:val="00512CD3"/>
    <w:rsid w:val="0051326F"/>
    <w:rsid w:val="00517299"/>
    <w:rsid w:val="005208BD"/>
    <w:rsid w:val="00521512"/>
    <w:rsid w:val="005223F1"/>
    <w:rsid w:val="0052639E"/>
    <w:rsid w:val="00526600"/>
    <w:rsid w:val="005274B5"/>
    <w:rsid w:val="005277CA"/>
    <w:rsid w:val="00527874"/>
    <w:rsid w:val="00527A3D"/>
    <w:rsid w:val="0053185E"/>
    <w:rsid w:val="00535D22"/>
    <w:rsid w:val="005406F8"/>
    <w:rsid w:val="00540DAC"/>
    <w:rsid w:val="005415F7"/>
    <w:rsid w:val="0054508D"/>
    <w:rsid w:val="00545136"/>
    <w:rsid w:val="00545B1C"/>
    <w:rsid w:val="0054630C"/>
    <w:rsid w:val="0055198F"/>
    <w:rsid w:val="005532EC"/>
    <w:rsid w:val="005535B6"/>
    <w:rsid w:val="005556EF"/>
    <w:rsid w:val="00556EE4"/>
    <w:rsid w:val="00557F28"/>
    <w:rsid w:val="00560F01"/>
    <w:rsid w:val="00562DD2"/>
    <w:rsid w:val="00562FF3"/>
    <w:rsid w:val="005638C9"/>
    <w:rsid w:val="00564FE2"/>
    <w:rsid w:val="00565338"/>
    <w:rsid w:val="00565EA2"/>
    <w:rsid w:val="00565EB8"/>
    <w:rsid w:val="00567A30"/>
    <w:rsid w:val="00572082"/>
    <w:rsid w:val="0057287B"/>
    <w:rsid w:val="00574209"/>
    <w:rsid w:val="0057495E"/>
    <w:rsid w:val="005766D4"/>
    <w:rsid w:val="005778E0"/>
    <w:rsid w:val="00580050"/>
    <w:rsid w:val="0058010B"/>
    <w:rsid w:val="00580982"/>
    <w:rsid w:val="00582A23"/>
    <w:rsid w:val="00582B96"/>
    <w:rsid w:val="00583DFA"/>
    <w:rsid w:val="00583E55"/>
    <w:rsid w:val="00585277"/>
    <w:rsid w:val="0059001E"/>
    <w:rsid w:val="00590B68"/>
    <w:rsid w:val="0059100C"/>
    <w:rsid w:val="00592439"/>
    <w:rsid w:val="0059462C"/>
    <w:rsid w:val="00595580"/>
    <w:rsid w:val="005964D6"/>
    <w:rsid w:val="005978A6"/>
    <w:rsid w:val="005A2B45"/>
    <w:rsid w:val="005A2D9B"/>
    <w:rsid w:val="005A3BFA"/>
    <w:rsid w:val="005A526F"/>
    <w:rsid w:val="005A540C"/>
    <w:rsid w:val="005A6668"/>
    <w:rsid w:val="005A68C5"/>
    <w:rsid w:val="005A6FF7"/>
    <w:rsid w:val="005A7160"/>
    <w:rsid w:val="005B137F"/>
    <w:rsid w:val="005B1CBF"/>
    <w:rsid w:val="005B26D8"/>
    <w:rsid w:val="005B3202"/>
    <w:rsid w:val="005B4A12"/>
    <w:rsid w:val="005B5730"/>
    <w:rsid w:val="005B5E76"/>
    <w:rsid w:val="005B6826"/>
    <w:rsid w:val="005B7747"/>
    <w:rsid w:val="005C2318"/>
    <w:rsid w:val="005C2A23"/>
    <w:rsid w:val="005C66E4"/>
    <w:rsid w:val="005C67D3"/>
    <w:rsid w:val="005C7991"/>
    <w:rsid w:val="005D0FCD"/>
    <w:rsid w:val="005D1A7B"/>
    <w:rsid w:val="005D2647"/>
    <w:rsid w:val="005D3976"/>
    <w:rsid w:val="005D4809"/>
    <w:rsid w:val="005D4A8A"/>
    <w:rsid w:val="005E0C2B"/>
    <w:rsid w:val="005E13C1"/>
    <w:rsid w:val="005E45F4"/>
    <w:rsid w:val="005F0DD0"/>
    <w:rsid w:val="005F1A9B"/>
    <w:rsid w:val="005F2130"/>
    <w:rsid w:val="005F2E27"/>
    <w:rsid w:val="005F3A88"/>
    <w:rsid w:val="005F5349"/>
    <w:rsid w:val="005F54A9"/>
    <w:rsid w:val="005F772E"/>
    <w:rsid w:val="005F7F00"/>
    <w:rsid w:val="006007D8"/>
    <w:rsid w:val="0060512E"/>
    <w:rsid w:val="00606B5B"/>
    <w:rsid w:val="00610215"/>
    <w:rsid w:val="00612851"/>
    <w:rsid w:val="00612D3F"/>
    <w:rsid w:val="006200A1"/>
    <w:rsid w:val="00621DFC"/>
    <w:rsid w:val="00622D15"/>
    <w:rsid w:val="00623FFA"/>
    <w:rsid w:val="0063150B"/>
    <w:rsid w:val="0063380F"/>
    <w:rsid w:val="00634CA7"/>
    <w:rsid w:val="006429E4"/>
    <w:rsid w:val="00643FEB"/>
    <w:rsid w:val="00650131"/>
    <w:rsid w:val="00651E9A"/>
    <w:rsid w:val="00651F00"/>
    <w:rsid w:val="00654187"/>
    <w:rsid w:val="00655526"/>
    <w:rsid w:val="00655EE4"/>
    <w:rsid w:val="006577F8"/>
    <w:rsid w:val="00660546"/>
    <w:rsid w:val="00661D44"/>
    <w:rsid w:val="0066225C"/>
    <w:rsid w:val="006627E9"/>
    <w:rsid w:val="006629E3"/>
    <w:rsid w:val="0066357C"/>
    <w:rsid w:val="006635CE"/>
    <w:rsid w:val="00664EA1"/>
    <w:rsid w:val="00665A44"/>
    <w:rsid w:val="006661E0"/>
    <w:rsid w:val="0066638A"/>
    <w:rsid w:val="00667500"/>
    <w:rsid w:val="0067070F"/>
    <w:rsid w:val="00670809"/>
    <w:rsid w:val="00670D2A"/>
    <w:rsid w:val="0067103F"/>
    <w:rsid w:val="0067266E"/>
    <w:rsid w:val="00674C7F"/>
    <w:rsid w:val="00674DB6"/>
    <w:rsid w:val="00674E3F"/>
    <w:rsid w:val="006779A6"/>
    <w:rsid w:val="0068089E"/>
    <w:rsid w:val="00680B83"/>
    <w:rsid w:val="00683597"/>
    <w:rsid w:val="00684786"/>
    <w:rsid w:val="0068543E"/>
    <w:rsid w:val="0068554F"/>
    <w:rsid w:val="006861C7"/>
    <w:rsid w:val="006867FB"/>
    <w:rsid w:val="00691775"/>
    <w:rsid w:val="0069312D"/>
    <w:rsid w:val="00694027"/>
    <w:rsid w:val="0069491D"/>
    <w:rsid w:val="00695050"/>
    <w:rsid w:val="006978D7"/>
    <w:rsid w:val="00697CE4"/>
    <w:rsid w:val="006A1555"/>
    <w:rsid w:val="006A1A57"/>
    <w:rsid w:val="006A5E0D"/>
    <w:rsid w:val="006A6DA3"/>
    <w:rsid w:val="006B0072"/>
    <w:rsid w:val="006B075A"/>
    <w:rsid w:val="006B2544"/>
    <w:rsid w:val="006B3A10"/>
    <w:rsid w:val="006B559E"/>
    <w:rsid w:val="006B6ED0"/>
    <w:rsid w:val="006B716B"/>
    <w:rsid w:val="006B7987"/>
    <w:rsid w:val="006C05C1"/>
    <w:rsid w:val="006C1891"/>
    <w:rsid w:val="006C1E86"/>
    <w:rsid w:val="006C289F"/>
    <w:rsid w:val="006C2B90"/>
    <w:rsid w:val="006C3153"/>
    <w:rsid w:val="006C3AEC"/>
    <w:rsid w:val="006C3CE3"/>
    <w:rsid w:val="006C4E03"/>
    <w:rsid w:val="006C5626"/>
    <w:rsid w:val="006C5BBE"/>
    <w:rsid w:val="006C682E"/>
    <w:rsid w:val="006D0036"/>
    <w:rsid w:val="006D0560"/>
    <w:rsid w:val="006D16A6"/>
    <w:rsid w:val="006D1F57"/>
    <w:rsid w:val="006D27AD"/>
    <w:rsid w:val="006D2B6D"/>
    <w:rsid w:val="006D3C82"/>
    <w:rsid w:val="006D4CBA"/>
    <w:rsid w:val="006D6EE7"/>
    <w:rsid w:val="006E094B"/>
    <w:rsid w:val="006E0D91"/>
    <w:rsid w:val="006E28B7"/>
    <w:rsid w:val="006E2C3F"/>
    <w:rsid w:val="006E2ED1"/>
    <w:rsid w:val="006E31E3"/>
    <w:rsid w:val="006E5C9A"/>
    <w:rsid w:val="006E5DA6"/>
    <w:rsid w:val="006E621F"/>
    <w:rsid w:val="006E7BB7"/>
    <w:rsid w:val="006F20D9"/>
    <w:rsid w:val="006F2B71"/>
    <w:rsid w:val="006F448E"/>
    <w:rsid w:val="006F49B7"/>
    <w:rsid w:val="006F6E32"/>
    <w:rsid w:val="006F715D"/>
    <w:rsid w:val="006F7327"/>
    <w:rsid w:val="006F7D32"/>
    <w:rsid w:val="007014E8"/>
    <w:rsid w:val="00701703"/>
    <w:rsid w:val="00702DBF"/>
    <w:rsid w:val="00703013"/>
    <w:rsid w:val="00705EB3"/>
    <w:rsid w:val="00706BFF"/>
    <w:rsid w:val="00711575"/>
    <w:rsid w:val="00713C20"/>
    <w:rsid w:val="0071471B"/>
    <w:rsid w:val="00715004"/>
    <w:rsid w:val="00715C68"/>
    <w:rsid w:val="00716FE7"/>
    <w:rsid w:val="00720763"/>
    <w:rsid w:val="0072300A"/>
    <w:rsid w:val="0073292C"/>
    <w:rsid w:val="0073387B"/>
    <w:rsid w:val="00733C17"/>
    <w:rsid w:val="007345E1"/>
    <w:rsid w:val="00740A33"/>
    <w:rsid w:val="007413FA"/>
    <w:rsid w:val="0074194E"/>
    <w:rsid w:val="0074386A"/>
    <w:rsid w:val="00743899"/>
    <w:rsid w:val="00744032"/>
    <w:rsid w:val="0074446D"/>
    <w:rsid w:val="00744A6E"/>
    <w:rsid w:val="007454E5"/>
    <w:rsid w:val="0074555D"/>
    <w:rsid w:val="0074669A"/>
    <w:rsid w:val="00752229"/>
    <w:rsid w:val="00752CD7"/>
    <w:rsid w:val="00753CB8"/>
    <w:rsid w:val="00753FBD"/>
    <w:rsid w:val="00754380"/>
    <w:rsid w:val="007555FE"/>
    <w:rsid w:val="0075593F"/>
    <w:rsid w:val="0075601E"/>
    <w:rsid w:val="007561CC"/>
    <w:rsid w:val="0075790E"/>
    <w:rsid w:val="00757C94"/>
    <w:rsid w:val="0076147F"/>
    <w:rsid w:val="00762DCF"/>
    <w:rsid w:val="00767C45"/>
    <w:rsid w:val="00773015"/>
    <w:rsid w:val="007736F7"/>
    <w:rsid w:val="007747A5"/>
    <w:rsid w:val="0077548D"/>
    <w:rsid w:val="00775A1E"/>
    <w:rsid w:val="00775BEC"/>
    <w:rsid w:val="007765CB"/>
    <w:rsid w:val="00780971"/>
    <w:rsid w:val="007811F1"/>
    <w:rsid w:val="007825E1"/>
    <w:rsid w:val="00783508"/>
    <w:rsid w:val="00784147"/>
    <w:rsid w:val="00786F16"/>
    <w:rsid w:val="00787529"/>
    <w:rsid w:val="00787C6B"/>
    <w:rsid w:val="00790AD6"/>
    <w:rsid w:val="0079133A"/>
    <w:rsid w:val="007914B1"/>
    <w:rsid w:val="00791F6B"/>
    <w:rsid w:val="00792B19"/>
    <w:rsid w:val="00792DFB"/>
    <w:rsid w:val="007933E5"/>
    <w:rsid w:val="007940D4"/>
    <w:rsid w:val="00796146"/>
    <w:rsid w:val="00796316"/>
    <w:rsid w:val="00796BAB"/>
    <w:rsid w:val="00797D7B"/>
    <w:rsid w:val="007A2396"/>
    <w:rsid w:val="007A2D8A"/>
    <w:rsid w:val="007A519E"/>
    <w:rsid w:val="007A529A"/>
    <w:rsid w:val="007A574A"/>
    <w:rsid w:val="007A6AAC"/>
    <w:rsid w:val="007B211A"/>
    <w:rsid w:val="007B586C"/>
    <w:rsid w:val="007C1493"/>
    <w:rsid w:val="007C23C2"/>
    <w:rsid w:val="007C3521"/>
    <w:rsid w:val="007C426F"/>
    <w:rsid w:val="007C544A"/>
    <w:rsid w:val="007C7B19"/>
    <w:rsid w:val="007D3AAB"/>
    <w:rsid w:val="007D3B42"/>
    <w:rsid w:val="007D3D98"/>
    <w:rsid w:val="007D3EF9"/>
    <w:rsid w:val="007D4221"/>
    <w:rsid w:val="007D52FB"/>
    <w:rsid w:val="007D69A7"/>
    <w:rsid w:val="007E2380"/>
    <w:rsid w:val="007E52CE"/>
    <w:rsid w:val="007E5759"/>
    <w:rsid w:val="007E604E"/>
    <w:rsid w:val="007E76E8"/>
    <w:rsid w:val="007F0300"/>
    <w:rsid w:val="007F0C76"/>
    <w:rsid w:val="007F1C8E"/>
    <w:rsid w:val="007F3F35"/>
    <w:rsid w:val="007F450E"/>
    <w:rsid w:val="007F5927"/>
    <w:rsid w:val="00800139"/>
    <w:rsid w:val="008014E3"/>
    <w:rsid w:val="008018A8"/>
    <w:rsid w:val="00801EC6"/>
    <w:rsid w:val="008025DB"/>
    <w:rsid w:val="00802F93"/>
    <w:rsid w:val="0080499F"/>
    <w:rsid w:val="00811A7B"/>
    <w:rsid w:val="008142C1"/>
    <w:rsid w:val="00815949"/>
    <w:rsid w:val="00817B01"/>
    <w:rsid w:val="008217D8"/>
    <w:rsid w:val="00821CF3"/>
    <w:rsid w:val="00822CD6"/>
    <w:rsid w:val="00823137"/>
    <w:rsid w:val="00824062"/>
    <w:rsid w:val="008267A3"/>
    <w:rsid w:val="00827E68"/>
    <w:rsid w:val="0083174C"/>
    <w:rsid w:val="00832384"/>
    <w:rsid w:val="0083265A"/>
    <w:rsid w:val="008368AF"/>
    <w:rsid w:val="008372F3"/>
    <w:rsid w:val="0084252C"/>
    <w:rsid w:val="00845A5A"/>
    <w:rsid w:val="00851851"/>
    <w:rsid w:val="0085232D"/>
    <w:rsid w:val="008527A8"/>
    <w:rsid w:val="008528FB"/>
    <w:rsid w:val="008610A1"/>
    <w:rsid w:val="008634C1"/>
    <w:rsid w:val="008642E8"/>
    <w:rsid w:val="00865B63"/>
    <w:rsid w:val="0087110A"/>
    <w:rsid w:val="00872AAE"/>
    <w:rsid w:val="008730A6"/>
    <w:rsid w:val="00873191"/>
    <w:rsid w:val="00873EB1"/>
    <w:rsid w:val="00874097"/>
    <w:rsid w:val="0087585A"/>
    <w:rsid w:val="008805D9"/>
    <w:rsid w:val="0088236D"/>
    <w:rsid w:val="0088328B"/>
    <w:rsid w:val="008837E6"/>
    <w:rsid w:val="00884E7B"/>
    <w:rsid w:val="00885166"/>
    <w:rsid w:val="00885505"/>
    <w:rsid w:val="008859BD"/>
    <w:rsid w:val="00892405"/>
    <w:rsid w:val="00892A70"/>
    <w:rsid w:val="008956FD"/>
    <w:rsid w:val="00896DCF"/>
    <w:rsid w:val="008A3186"/>
    <w:rsid w:val="008A4224"/>
    <w:rsid w:val="008A5430"/>
    <w:rsid w:val="008A545B"/>
    <w:rsid w:val="008A7C28"/>
    <w:rsid w:val="008B27F6"/>
    <w:rsid w:val="008B38F4"/>
    <w:rsid w:val="008B390F"/>
    <w:rsid w:val="008B4960"/>
    <w:rsid w:val="008B4BC4"/>
    <w:rsid w:val="008B6475"/>
    <w:rsid w:val="008B6565"/>
    <w:rsid w:val="008B6831"/>
    <w:rsid w:val="008B727C"/>
    <w:rsid w:val="008C15E6"/>
    <w:rsid w:val="008C1677"/>
    <w:rsid w:val="008C1918"/>
    <w:rsid w:val="008C1B88"/>
    <w:rsid w:val="008C40DF"/>
    <w:rsid w:val="008D0708"/>
    <w:rsid w:val="008D38EB"/>
    <w:rsid w:val="008D427B"/>
    <w:rsid w:val="008D4B20"/>
    <w:rsid w:val="008D58E1"/>
    <w:rsid w:val="008D6E55"/>
    <w:rsid w:val="008D7DD8"/>
    <w:rsid w:val="008E0472"/>
    <w:rsid w:val="008E0C89"/>
    <w:rsid w:val="008E1114"/>
    <w:rsid w:val="008E19EC"/>
    <w:rsid w:val="008E1BF7"/>
    <w:rsid w:val="008E1E52"/>
    <w:rsid w:val="008E28B4"/>
    <w:rsid w:val="008E3E5E"/>
    <w:rsid w:val="008E4C7E"/>
    <w:rsid w:val="008E5A9B"/>
    <w:rsid w:val="008E6E2C"/>
    <w:rsid w:val="008F0650"/>
    <w:rsid w:val="008F6FAC"/>
    <w:rsid w:val="008F6FF7"/>
    <w:rsid w:val="008F70E6"/>
    <w:rsid w:val="008F72F0"/>
    <w:rsid w:val="0090039C"/>
    <w:rsid w:val="00901B1B"/>
    <w:rsid w:val="00904C6E"/>
    <w:rsid w:val="00911AB9"/>
    <w:rsid w:val="0091239C"/>
    <w:rsid w:val="00912C3E"/>
    <w:rsid w:val="009130AF"/>
    <w:rsid w:val="0091408E"/>
    <w:rsid w:val="009155F6"/>
    <w:rsid w:val="00915CA5"/>
    <w:rsid w:val="00915E93"/>
    <w:rsid w:val="00916605"/>
    <w:rsid w:val="00916A45"/>
    <w:rsid w:val="009173A9"/>
    <w:rsid w:val="0091783D"/>
    <w:rsid w:val="0092051C"/>
    <w:rsid w:val="0092074A"/>
    <w:rsid w:val="009217A6"/>
    <w:rsid w:val="009219BF"/>
    <w:rsid w:val="00922DB0"/>
    <w:rsid w:val="00924F53"/>
    <w:rsid w:val="009253F0"/>
    <w:rsid w:val="00925494"/>
    <w:rsid w:val="00925960"/>
    <w:rsid w:val="00925D62"/>
    <w:rsid w:val="00926DC7"/>
    <w:rsid w:val="009301CD"/>
    <w:rsid w:val="009309A1"/>
    <w:rsid w:val="00933607"/>
    <w:rsid w:val="00934373"/>
    <w:rsid w:val="00937275"/>
    <w:rsid w:val="009401AA"/>
    <w:rsid w:val="00940977"/>
    <w:rsid w:val="009417C3"/>
    <w:rsid w:val="00942BCC"/>
    <w:rsid w:val="009435D9"/>
    <w:rsid w:val="0094385D"/>
    <w:rsid w:val="00943C56"/>
    <w:rsid w:val="00944096"/>
    <w:rsid w:val="00944893"/>
    <w:rsid w:val="00944C59"/>
    <w:rsid w:val="00945485"/>
    <w:rsid w:val="00947E63"/>
    <w:rsid w:val="00956DDD"/>
    <w:rsid w:val="00960260"/>
    <w:rsid w:val="00960756"/>
    <w:rsid w:val="00960AD4"/>
    <w:rsid w:val="0096147E"/>
    <w:rsid w:val="009662A5"/>
    <w:rsid w:val="00970F54"/>
    <w:rsid w:val="009742C4"/>
    <w:rsid w:val="00975C1F"/>
    <w:rsid w:val="00976D89"/>
    <w:rsid w:val="009777D9"/>
    <w:rsid w:val="00982A09"/>
    <w:rsid w:val="00982CA2"/>
    <w:rsid w:val="00983C1E"/>
    <w:rsid w:val="00983E38"/>
    <w:rsid w:val="009850F6"/>
    <w:rsid w:val="00985E0C"/>
    <w:rsid w:val="00992099"/>
    <w:rsid w:val="009930F2"/>
    <w:rsid w:val="009950CD"/>
    <w:rsid w:val="00995CAD"/>
    <w:rsid w:val="009968A0"/>
    <w:rsid w:val="00997761"/>
    <w:rsid w:val="009A074B"/>
    <w:rsid w:val="009A1FF2"/>
    <w:rsid w:val="009A389B"/>
    <w:rsid w:val="009A51D2"/>
    <w:rsid w:val="009A6137"/>
    <w:rsid w:val="009A6756"/>
    <w:rsid w:val="009B041E"/>
    <w:rsid w:val="009B1268"/>
    <w:rsid w:val="009B3B03"/>
    <w:rsid w:val="009B4A74"/>
    <w:rsid w:val="009B539C"/>
    <w:rsid w:val="009B78E7"/>
    <w:rsid w:val="009C2BA3"/>
    <w:rsid w:val="009C2DB7"/>
    <w:rsid w:val="009C5125"/>
    <w:rsid w:val="009C5603"/>
    <w:rsid w:val="009C6BAE"/>
    <w:rsid w:val="009C6D6A"/>
    <w:rsid w:val="009D15F8"/>
    <w:rsid w:val="009D3DD9"/>
    <w:rsid w:val="009D3E57"/>
    <w:rsid w:val="009D63C5"/>
    <w:rsid w:val="009D6ACA"/>
    <w:rsid w:val="009D6E2B"/>
    <w:rsid w:val="009D70E3"/>
    <w:rsid w:val="009D7297"/>
    <w:rsid w:val="009D7E94"/>
    <w:rsid w:val="009E3812"/>
    <w:rsid w:val="009E64CD"/>
    <w:rsid w:val="009F2A12"/>
    <w:rsid w:val="009F4D23"/>
    <w:rsid w:val="009F52BC"/>
    <w:rsid w:val="009F5944"/>
    <w:rsid w:val="009F7A60"/>
    <w:rsid w:val="00A00FA7"/>
    <w:rsid w:val="00A01DF7"/>
    <w:rsid w:val="00A02B9A"/>
    <w:rsid w:val="00A053EB"/>
    <w:rsid w:val="00A07E95"/>
    <w:rsid w:val="00A10727"/>
    <w:rsid w:val="00A1229F"/>
    <w:rsid w:val="00A15993"/>
    <w:rsid w:val="00A1613B"/>
    <w:rsid w:val="00A1718C"/>
    <w:rsid w:val="00A20AEC"/>
    <w:rsid w:val="00A21F3D"/>
    <w:rsid w:val="00A22AFD"/>
    <w:rsid w:val="00A25491"/>
    <w:rsid w:val="00A27CF0"/>
    <w:rsid w:val="00A315A7"/>
    <w:rsid w:val="00A317FF"/>
    <w:rsid w:val="00A320FF"/>
    <w:rsid w:val="00A331E3"/>
    <w:rsid w:val="00A3345F"/>
    <w:rsid w:val="00A34B19"/>
    <w:rsid w:val="00A34E00"/>
    <w:rsid w:val="00A3500D"/>
    <w:rsid w:val="00A3525D"/>
    <w:rsid w:val="00A373DE"/>
    <w:rsid w:val="00A43A31"/>
    <w:rsid w:val="00A44450"/>
    <w:rsid w:val="00A45109"/>
    <w:rsid w:val="00A51726"/>
    <w:rsid w:val="00A55326"/>
    <w:rsid w:val="00A55B10"/>
    <w:rsid w:val="00A57099"/>
    <w:rsid w:val="00A63BC8"/>
    <w:rsid w:val="00A65DA6"/>
    <w:rsid w:val="00A66614"/>
    <w:rsid w:val="00A709C5"/>
    <w:rsid w:val="00A715EE"/>
    <w:rsid w:val="00A716B2"/>
    <w:rsid w:val="00A71AFD"/>
    <w:rsid w:val="00A7279E"/>
    <w:rsid w:val="00A73526"/>
    <w:rsid w:val="00A746D2"/>
    <w:rsid w:val="00A753F4"/>
    <w:rsid w:val="00A7687D"/>
    <w:rsid w:val="00A77A2D"/>
    <w:rsid w:val="00A80A20"/>
    <w:rsid w:val="00A8119B"/>
    <w:rsid w:val="00A82F20"/>
    <w:rsid w:val="00A83732"/>
    <w:rsid w:val="00A851AB"/>
    <w:rsid w:val="00A87FAD"/>
    <w:rsid w:val="00A92641"/>
    <w:rsid w:val="00A92DFD"/>
    <w:rsid w:val="00A93A91"/>
    <w:rsid w:val="00A951AC"/>
    <w:rsid w:val="00A955B3"/>
    <w:rsid w:val="00A95670"/>
    <w:rsid w:val="00A97840"/>
    <w:rsid w:val="00AA09A9"/>
    <w:rsid w:val="00AA2305"/>
    <w:rsid w:val="00AA2539"/>
    <w:rsid w:val="00AA4870"/>
    <w:rsid w:val="00AB23FE"/>
    <w:rsid w:val="00AB26B7"/>
    <w:rsid w:val="00AB47D5"/>
    <w:rsid w:val="00AB4E5D"/>
    <w:rsid w:val="00AB54E8"/>
    <w:rsid w:val="00AB746D"/>
    <w:rsid w:val="00AC34F9"/>
    <w:rsid w:val="00AC548F"/>
    <w:rsid w:val="00AC7093"/>
    <w:rsid w:val="00AD01B9"/>
    <w:rsid w:val="00AD1144"/>
    <w:rsid w:val="00AD297F"/>
    <w:rsid w:val="00AD4093"/>
    <w:rsid w:val="00AD544A"/>
    <w:rsid w:val="00AD5466"/>
    <w:rsid w:val="00AD7C0A"/>
    <w:rsid w:val="00AD7E86"/>
    <w:rsid w:val="00AE00D5"/>
    <w:rsid w:val="00AE02EB"/>
    <w:rsid w:val="00AE46D9"/>
    <w:rsid w:val="00AE546A"/>
    <w:rsid w:val="00AE6E6E"/>
    <w:rsid w:val="00AF7A01"/>
    <w:rsid w:val="00B00DAD"/>
    <w:rsid w:val="00B02DA9"/>
    <w:rsid w:val="00B03C20"/>
    <w:rsid w:val="00B041CE"/>
    <w:rsid w:val="00B053F8"/>
    <w:rsid w:val="00B06AAB"/>
    <w:rsid w:val="00B078D9"/>
    <w:rsid w:val="00B15D9D"/>
    <w:rsid w:val="00B16CC3"/>
    <w:rsid w:val="00B2185D"/>
    <w:rsid w:val="00B22244"/>
    <w:rsid w:val="00B22355"/>
    <w:rsid w:val="00B24BEC"/>
    <w:rsid w:val="00B2596A"/>
    <w:rsid w:val="00B25BFB"/>
    <w:rsid w:val="00B25F0C"/>
    <w:rsid w:val="00B30F15"/>
    <w:rsid w:val="00B31D88"/>
    <w:rsid w:val="00B328D3"/>
    <w:rsid w:val="00B32B75"/>
    <w:rsid w:val="00B3356B"/>
    <w:rsid w:val="00B339B0"/>
    <w:rsid w:val="00B34056"/>
    <w:rsid w:val="00B35F58"/>
    <w:rsid w:val="00B36E38"/>
    <w:rsid w:val="00B370F6"/>
    <w:rsid w:val="00B372B8"/>
    <w:rsid w:val="00B40635"/>
    <w:rsid w:val="00B42996"/>
    <w:rsid w:val="00B4316A"/>
    <w:rsid w:val="00B44BB4"/>
    <w:rsid w:val="00B46BC9"/>
    <w:rsid w:val="00B47A83"/>
    <w:rsid w:val="00B537D9"/>
    <w:rsid w:val="00B57018"/>
    <w:rsid w:val="00B60F62"/>
    <w:rsid w:val="00B6118C"/>
    <w:rsid w:val="00B62BB6"/>
    <w:rsid w:val="00B6306F"/>
    <w:rsid w:val="00B64E0B"/>
    <w:rsid w:val="00B653D9"/>
    <w:rsid w:val="00B654B6"/>
    <w:rsid w:val="00B65F10"/>
    <w:rsid w:val="00B66280"/>
    <w:rsid w:val="00B67210"/>
    <w:rsid w:val="00B672E0"/>
    <w:rsid w:val="00B67B3F"/>
    <w:rsid w:val="00B71554"/>
    <w:rsid w:val="00B82460"/>
    <w:rsid w:val="00B82942"/>
    <w:rsid w:val="00B83526"/>
    <w:rsid w:val="00B85595"/>
    <w:rsid w:val="00B85B48"/>
    <w:rsid w:val="00B864AB"/>
    <w:rsid w:val="00B86968"/>
    <w:rsid w:val="00B87D3C"/>
    <w:rsid w:val="00B93409"/>
    <w:rsid w:val="00B9428C"/>
    <w:rsid w:val="00B954D1"/>
    <w:rsid w:val="00B96009"/>
    <w:rsid w:val="00B97569"/>
    <w:rsid w:val="00BA1262"/>
    <w:rsid w:val="00BA1CE6"/>
    <w:rsid w:val="00BA5715"/>
    <w:rsid w:val="00BA7299"/>
    <w:rsid w:val="00BB0916"/>
    <w:rsid w:val="00BB178B"/>
    <w:rsid w:val="00BB236D"/>
    <w:rsid w:val="00BB2430"/>
    <w:rsid w:val="00BB2DD1"/>
    <w:rsid w:val="00BB5A45"/>
    <w:rsid w:val="00BB61FD"/>
    <w:rsid w:val="00BC05C7"/>
    <w:rsid w:val="00BC0741"/>
    <w:rsid w:val="00BC13DC"/>
    <w:rsid w:val="00BC213F"/>
    <w:rsid w:val="00BC2AE2"/>
    <w:rsid w:val="00BC2D71"/>
    <w:rsid w:val="00BC345F"/>
    <w:rsid w:val="00BC4DF4"/>
    <w:rsid w:val="00BC77CA"/>
    <w:rsid w:val="00BD05D7"/>
    <w:rsid w:val="00BD0600"/>
    <w:rsid w:val="00BD369E"/>
    <w:rsid w:val="00BD3FED"/>
    <w:rsid w:val="00BD4391"/>
    <w:rsid w:val="00BD6E53"/>
    <w:rsid w:val="00BD76A4"/>
    <w:rsid w:val="00BE1F21"/>
    <w:rsid w:val="00BE2252"/>
    <w:rsid w:val="00BE29E1"/>
    <w:rsid w:val="00BE3365"/>
    <w:rsid w:val="00BE3859"/>
    <w:rsid w:val="00BE4CF6"/>
    <w:rsid w:val="00BE67C7"/>
    <w:rsid w:val="00BE7EA4"/>
    <w:rsid w:val="00BF01D8"/>
    <w:rsid w:val="00BF03C1"/>
    <w:rsid w:val="00BF1161"/>
    <w:rsid w:val="00BF11B5"/>
    <w:rsid w:val="00BF1D88"/>
    <w:rsid w:val="00BF284C"/>
    <w:rsid w:val="00BF327A"/>
    <w:rsid w:val="00BF4033"/>
    <w:rsid w:val="00BF6588"/>
    <w:rsid w:val="00BF686D"/>
    <w:rsid w:val="00C00FB8"/>
    <w:rsid w:val="00C02991"/>
    <w:rsid w:val="00C0495A"/>
    <w:rsid w:val="00C04961"/>
    <w:rsid w:val="00C064A1"/>
    <w:rsid w:val="00C10408"/>
    <w:rsid w:val="00C10BD6"/>
    <w:rsid w:val="00C11260"/>
    <w:rsid w:val="00C13399"/>
    <w:rsid w:val="00C133C1"/>
    <w:rsid w:val="00C13869"/>
    <w:rsid w:val="00C15E3A"/>
    <w:rsid w:val="00C1659B"/>
    <w:rsid w:val="00C1675F"/>
    <w:rsid w:val="00C20038"/>
    <w:rsid w:val="00C20197"/>
    <w:rsid w:val="00C20B33"/>
    <w:rsid w:val="00C20FF5"/>
    <w:rsid w:val="00C2179A"/>
    <w:rsid w:val="00C2282D"/>
    <w:rsid w:val="00C22D8B"/>
    <w:rsid w:val="00C23132"/>
    <w:rsid w:val="00C233F1"/>
    <w:rsid w:val="00C244BF"/>
    <w:rsid w:val="00C24D74"/>
    <w:rsid w:val="00C24D87"/>
    <w:rsid w:val="00C25244"/>
    <w:rsid w:val="00C2557D"/>
    <w:rsid w:val="00C2641C"/>
    <w:rsid w:val="00C26CD7"/>
    <w:rsid w:val="00C3070D"/>
    <w:rsid w:val="00C3079D"/>
    <w:rsid w:val="00C32CE1"/>
    <w:rsid w:val="00C33274"/>
    <w:rsid w:val="00C347B3"/>
    <w:rsid w:val="00C34D1C"/>
    <w:rsid w:val="00C36C3F"/>
    <w:rsid w:val="00C3799A"/>
    <w:rsid w:val="00C400E6"/>
    <w:rsid w:val="00C42121"/>
    <w:rsid w:val="00C442D9"/>
    <w:rsid w:val="00C44D88"/>
    <w:rsid w:val="00C45DDE"/>
    <w:rsid w:val="00C4668A"/>
    <w:rsid w:val="00C472C9"/>
    <w:rsid w:val="00C509E8"/>
    <w:rsid w:val="00C512FB"/>
    <w:rsid w:val="00C52B74"/>
    <w:rsid w:val="00C53537"/>
    <w:rsid w:val="00C55731"/>
    <w:rsid w:val="00C56740"/>
    <w:rsid w:val="00C5699F"/>
    <w:rsid w:val="00C569DC"/>
    <w:rsid w:val="00C56E6B"/>
    <w:rsid w:val="00C57402"/>
    <w:rsid w:val="00C57652"/>
    <w:rsid w:val="00C57B98"/>
    <w:rsid w:val="00C6354B"/>
    <w:rsid w:val="00C652A3"/>
    <w:rsid w:val="00C65B22"/>
    <w:rsid w:val="00C661AD"/>
    <w:rsid w:val="00C66A07"/>
    <w:rsid w:val="00C67479"/>
    <w:rsid w:val="00C67849"/>
    <w:rsid w:val="00C67F15"/>
    <w:rsid w:val="00C744DD"/>
    <w:rsid w:val="00C74DBA"/>
    <w:rsid w:val="00C8218B"/>
    <w:rsid w:val="00C83008"/>
    <w:rsid w:val="00C8484E"/>
    <w:rsid w:val="00C858AC"/>
    <w:rsid w:val="00C8598B"/>
    <w:rsid w:val="00C87EC0"/>
    <w:rsid w:val="00C919AF"/>
    <w:rsid w:val="00C92EFE"/>
    <w:rsid w:val="00C948D9"/>
    <w:rsid w:val="00C96DB6"/>
    <w:rsid w:val="00C97063"/>
    <w:rsid w:val="00CA0256"/>
    <w:rsid w:val="00CA1194"/>
    <w:rsid w:val="00CA61F1"/>
    <w:rsid w:val="00CB27DB"/>
    <w:rsid w:val="00CB367F"/>
    <w:rsid w:val="00CB6029"/>
    <w:rsid w:val="00CC0335"/>
    <w:rsid w:val="00CC06A8"/>
    <w:rsid w:val="00CC1380"/>
    <w:rsid w:val="00CC1AE3"/>
    <w:rsid w:val="00CC1C1B"/>
    <w:rsid w:val="00CC2360"/>
    <w:rsid w:val="00CC4D91"/>
    <w:rsid w:val="00CC5C8B"/>
    <w:rsid w:val="00CC7A82"/>
    <w:rsid w:val="00CD0A6E"/>
    <w:rsid w:val="00CD2245"/>
    <w:rsid w:val="00CD37C7"/>
    <w:rsid w:val="00CD4783"/>
    <w:rsid w:val="00CD5BC4"/>
    <w:rsid w:val="00CD6840"/>
    <w:rsid w:val="00CE074B"/>
    <w:rsid w:val="00CE2C51"/>
    <w:rsid w:val="00CE3BD0"/>
    <w:rsid w:val="00CE5A74"/>
    <w:rsid w:val="00CE7E50"/>
    <w:rsid w:val="00CF0FF0"/>
    <w:rsid w:val="00CF33F5"/>
    <w:rsid w:val="00CF4605"/>
    <w:rsid w:val="00CF4863"/>
    <w:rsid w:val="00CF7133"/>
    <w:rsid w:val="00D0001E"/>
    <w:rsid w:val="00D028F9"/>
    <w:rsid w:val="00D043A7"/>
    <w:rsid w:val="00D050CA"/>
    <w:rsid w:val="00D051EE"/>
    <w:rsid w:val="00D12937"/>
    <w:rsid w:val="00D13F24"/>
    <w:rsid w:val="00D14C35"/>
    <w:rsid w:val="00D14F3F"/>
    <w:rsid w:val="00D17D9B"/>
    <w:rsid w:val="00D22E41"/>
    <w:rsid w:val="00D252E7"/>
    <w:rsid w:val="00D27DBC"/>
    <w:rsid w:val="00D35CC4"/>
    <w:rsid w:val="00D3614F"/>
    <w:rsid w:val="00D37875"/>
    <w:rsid w:val="00D40823"/>
    <w:rsid w:val="00D40E1F"/>
    <w:rsid w:val="00D41F03"/>
    <w:rsid w:val="00D42846"/>
    <w:rsid w:val="00D42FA1"/>
    <w:rsid w:val="00D45568"/>
    <w:rsid w:val="00D45DDA"/>
    <w:rsid w:val="00D50739"/>
    <w:rsid w:val="00D50A12"/>
    <w:rsid w:val="00D50EFB"/>
    <w:rsid w:val="00D515BD"/>
    <w:rsid w:val="00D51892"/>
    <w:rsid w:val="00D54010"/>
    <w:rsid w:val="00D5519D"/>
    <w:rsid w:val="00D57786"/>
    <w:rsid w:val="00D602A3"/>
    <w:rsid w:val="00D6033F"/>
    <w:rsid w:val="00D611BF"/>
    <w:rsid w:val="00D61AB8"/>
    <w:rsid w:val="00D625BC"/>
    <w:rsid w:val="00D63371"/>
    <w:rsid w:val="00D63DE7"/>
    <w:rsid w:val="00D642BA"/>
    <w:rsid w:val="00D65ABB"/>
    <w:rsid w:val="00D67A9B"/>
    <w:rsid w:val="00D67B23"/>
    <w:rsid w:val="00D67DD7"/>
    <w:rsid w:val="00D7033D"/>
    <w:rsid w:val="00D74391"/>
    <w:rsid w:val="00D745BB"/>
    <w:rsid w:val="00D76E6D"/>
    <w:rsid w:val="00D81607"/>
    <w:rsid w:val="00D84E0D"/>
    <w:rsid w:val="00D86952"/>
    <w:rsid w:val="00D86E86"/>
    <w:rsid w:val="00D86F98"/>
    <w:rsid w:val="00D90BE1"/>
    <w:rsid w:val="00D911A7"/>
    <w:rsid w:val="00D921E0"/>
    <w:rsid w:val="00D92D0C"/>
    <w:rsid w:val="00D9386F"/>
    <w:rsid w:val="00D97864"/>
    <w:rsid w:val="00DA2B78"/>
    <w:rsid w:val="00DA65B7"/>
    <w:rsid w:val="00DA6C2D"/>
    <w:rsid w:val="00DB060C"/>
    <w:rsid w:val="00DB4214"/>
    <w:rsid w:val="00DB6015"/>
    <w:rsid w:val="00DB6A68"/>
    <w:rsid w:val="00DB764E"/>
    <w:rsid w:val="00DB7977"/>
    <w:rsid w:val="00DB79C7"/>
    <w:rsid w:val="00DC02BF"/>
    <w:rsid w:val="00DC1329"/>
    <w:rsid w:val="00DC2933"/>
    <w:rsid w:val="00DC5260"/>
    <w:rsid w:val="00DC7DE3"/>
    <w:rsid w:val="00DD05E2"/>
    <w:rsid w:val="00DD27CE"/>
    <w:rsid w:val="00DD30C0"/>
    <w:rsid w:val="00DD4E73"/>
    <w:rsid w:val="00DD5708"/>
    <w:rsid w:val="00DE051B"/>
    <w:rsid w:val="00DE0E50"/>
    <w:rsid w:val="00DE3B72"/>
    <w:rsid w:val="00DE3E27"/>
    <w:rsid w:val="00DE4687"/>
    <w:rsid w:val="00DE49EB"/>
    <w:rsid w:val="00DE4C4A"/>
    <w:rsid w:val="00DE4EE3"/>
    <w:rsid w:val="00DE5922"/>
    <w:rsid w:val="00DF009A"/>
    <w:rsid w:val="00DF2E12"/>
    <w:rsid w:val="00DF4FD3"/>
    <w:rsid w:val="00E01422"/>
    <w:rsid w:val="00E01571"/>
    <w:rsid w:val="00E01F92"/>
    <w:rsid w:val="00E02FF6"/>
    <w:rsid w:val="00E03471"/>
    <w:rsid w:val="00E043DA"/>
    <w:rsid w:val="00E04C59"/>
    <w:rsid w:val="00E0584F"/>
    <w:rsid w:val="00E05C74"/>
    <w:rsid w:val="00E10F23"/>
    <w:rsid w:val="00E11E91"/>
    <w:rsid w:val="00E12233"/>
    <w:rsid w:val="00E12F3E"/>
    <w:rsid w:val="00E136A8"/>
    <w:rsid w:val="00E139D8"/>
    <w:rsid w:val="00E1419E"/>
    <w:rsid w:val="00E14F07"/>
    <w:rsid w:val="00E16015"/>
    <w:rsid w:val="00E16D7A"/>
    <w:rsid w:val="00E2027E"/>
    <w:rsid w:val="00E20AD9"/>
    <w:rsid w:val="00E2559F"/>
    <w:rsid w:val="00E26EBE"/>
    <w:rsid w:val="00E27926"/>
    <w:rsid w:val="00E31C40"/>
    <w:rsid w:val="00E3228F"/>
    <w:rsid w:val="00E32A93"/>
    <w:rsid w:val="00E34821"/>
    <w:rsid w:val="00E34DCE"/>
    <w:rsid w:val="00E369AD"/>
    <w:rsid w:val="00E36BC6"/>
    <w:rsid w:val="00E36C14"/>
    <w:rsid w:val="00E412DC"/>
    <w:rsid w:val="00E41598"/>
    <w:rsid w:val="00E438B9"/>
    <w:rsid w:val="00E44EF5"/>
    <w:rsid w:val="00E45FEE"/>
    <w:rsid w:val="00E46643"/>
    <w:rsid w:val="00E466CA"/>
    <w:rsid w:val="00E4746C"/>
    <w:rsid w:val="00E47821"/>
    <w:rsid w:val="00E51986"/>
    <w:rsid w:val="00E55C65"/>
    <w:rsid w:val="00E55D98"/>
    <w:rsid w:val="00E5686F"/>
    <w:rsid w:val="00E56C0D"/>
    <w:rsid w:val="00E605E2"/>
    <w:rsid w:val="00E6229E"/>
    <w:rsid w:val="00E642B4"/>
    <w:rsid w:val="00E6505E"/>
    <w:rsid w:val="00E661D0"/>
    <w:rsid w:val="00E6777B"/>
    <w:rsid w:val="00E678C6"/>
    <w:rsid w:val="00E7242E"/>
    <w:rsid w:val="00E7312F"/>
    <w:rsid w:val="00E7361E"/>
    <w:rsid w:val="00E73742"/>
    <w:rsid w:val="00E75033"/>
    <w:rsid w:val="00E76967"/>
    <w:rsid w:val="00E7759B"/>
    <w:rsid w:val="00E7782D"/>
    <w:rsid w:val="00E85EED"/>
    <w:rsid w:val="00E87116"/>
    <w:rsid w:val="00E90625"/>
    <w:rsid w:val="00E92675"/>
    <w:rsid w:val="00E928B1"/>
    <w:rsid w:val="00EA1D75"/>
    <w:rsid w:val="00EA2886"/>
    <w:rsid w:val="00EA2DA2"/>
    <w:rsid w:val="00EA3014"/>
    <w:rsid w:val="00EA33C9"/>
    <w:rsid w:val="00EA3E54"/>
    <w:rsid w:val="00EA6DC2"/>
    <w:rsid w:val="00EB05A8"/>
    <w:rsid w:val="00EB0A16"/>
    <w:rsid w:val="00EB217C"/>
    <w:rsid w:val="00EB5CE5"/>
    <w:rsid w:val="00EC020C"/>
    <w:rsid w:val="00EC0CC7"/>
    <w:rsid w:val="00EC177B"/>
    <w:rsid w:val="00EC2FF7"/>
    <w:rsid w:val="00EC5794"/>
    <w:rsid w:val="00EC5DF0"/>
    <w:rsid w:val="00EC63CD"/>
    <w:rsid w:val="00EC69EC"/>
    <w:rsid w:val="00ED00A3"/>
    <w:rsid w:val="00ED11AF"/>
    <w:rsid w:val="00ED1C86"/>
    <w:rsid w:val="00ED6A67"/>
    <w:rsid w:val="00ED70FC"/>
    <w:rsid w:val="00EE04B0"/>
    <w:rsid w:val="00EE0DB4"/>
    <w:rsid w:val="00EE1D15"/>
    <w:rsid w:val="00EE38C0"/>
    <w:rsid w:val="00EE3E51"/>
    <w:rsid w:val="00EE3EEC"/>
    <w:rsid w:val="00EE5D02"/>
    <w:rsid w:val="00EF031C"/>
    <w:rsid w:val="00EF0C6D"/>
    <w:rsid w:val="00EF1A6F"/>
    <w:rsid w:val="00EF24EA"/>
    <w:rsid w:val="00EF3AC3"/>
    <w:rsid w:val="00EF3DE6"/>
    <w:rsid w:val="00EF6430"/>
    <w:rsid w:val="00EF78F8"/>
    <w:rsid w:val="00F01AAE"/>
    <w:rsid w:val="00F02CFD"/>
    <w:rsid w:val="00F034E6"/>
    <w:rsid w:val="00F05704"/>
    <w:rsid w:val="00F07573"/>
    <w:rsid w:val="00F077BD"/>
    <w:rsid w:val="00F10E8E"/>
    <w:rsid w:val="00F11D97"/>
    <w:rsid w:val="00F122AF"/>
    <w:rsid w:val="00F1299D"/>
    <w:rsid w:val="00F13E8A"/>
    <w:rsid w:val="00F14A55"/>
    <w:rsid w:val="00F157B2"/>
    <w:rsid w:val="00F162C3"/>
    <w:rsid w:val="00F17319"/>
    <w:rsid w:val="00F17F81"/>
    <w:rsid w:val="00F20362"/>
    <w:rsid w:val="00F21504"/>
    <w:rsid w:val="00F2211F"/>
    <w:rsid w:val="00F22CF1"/>
    <w:rsid w:val="00F255CE"/>
    <w:rsid w:val="00F258F1"/>
    <w:rsid w:val="00F26A1F"/>
    <w:rsid w:val="00F32CEF"/>
    <w:rsid w:val="00F35805"/>
    <w:rsid w:val="00F36BD3"/>
    <w:rsid w:val="00F4012C"/>
    <w:rsid w:val="00F4149B"/>
    <w:rsid w:val="00F425AE"/>
    <w:rsid w:val="00F42EF1"/>
    <w:rsid w:val="00F43842"/>
    <w:rsid w:val="00F44264"/>
    <w:rsid w:val="00F50AA7"/>
    <w:rsid w:val="00F51150"/>
    <w:rsid w:val="00F52019"/>
    <w:rsid w:val="00F53701"/>
    <w:rsid w:val="00F54991"/>
    <w:rsid w:val="00F57120"/>
    <w:rsid w:val="00F5747E"/>
    <w:rsid w:val="00F57D66"/>
    <w:rsid w:val="00F57ED0"/>
    <w:rsid w:val="00F61497"/>
    <w:rsid w:val="00F6230C"/>
    <w:rsid w:val="00F62907"/>
    <w:rsid w:val="00F62EFF"/>
    <w:rsid w:val="00F63163"/>
    <w:rsid w:val="00F6465B"/>
    <w:rsid w:val="00F654E6"/>
    <w:rsid w:val="00F661EC"/>
    <w:rsid w:val="00F71294"/>
    <w:rsid w:val="00F724CA"/>
    <w:rsid w:val="00F731B1"/>
    <w:rsid w:val="00F767DB"/>
    <w:rsid w:val="00F77042"/>
    <w:rsid w:val="00F7759C"/>
    <w:rsid w:val="00F77600"/>
    <w:rsid w:val="00F8026A"/>
    <w:rsid w:val="00F8267D"/>
    <w:rsid w:val="00F83592"/>
    <w:rsid w:val="00F83F1A"/>
    <w:rsid w:val="00F846E8"/>
    <w:rsid w:val="00F84BC9"/>
    <w:rsid w:val="00F8570F"/>
    <w:rsid w:val="00F865EB"/>
    <w:rsid w:val="00F86EE1"/>
    <w:rsid w:val="00F90062"/>
    <w:rsid w:val="00F9263E"/>
    <w:rsid w:val="00F9428B"/>
    <w:rsid w:val="00F9469C"/>
    <w:rsid w:val="00F94A87"/>
    <w:rsid w:val="00F95FA7"/>
    <w:rsid w:val="00F9689B"/>
    <w:rsid w:val="00F97A41"/>
    <w:rsid w:val="00FA2552"/>
    <w:rsid w:val="00FA32EA"/>
    <w:rsid w:val="00FA6462"/>
    <w:rsid w:val="00FA6999"/>
    <w:rsid w:val="00FA7213"/>
    <w:rsid w:val="00FA724A"/>
    <w:rsid w:val="00FA7E2E"/>
    <w:rsid w:val="00FB0460"/>
    <w:rsid w:val="00FB2313"/>
    <w:rsid w:val="00FB32B0"/>
    <w:rsid w:val="00FB4768"/>
    <w:rsid w:val="00FB7309"/>
    <w:rsid w:val="00FB7366"/>
    <w:rsid w:val="00FB76A9"/>
    <w:rsid w:val="00FC0746"/>
    <w:rsid w:val="00FC10AC"/>
    <w:rsid w:val="00FC3D12"/>
    <w:rsid w:val="00FC76DF"/>
    <w:rsid w:val="00FD6720"/>
    <w:rsid w:val="00FD6DCC"/>
    <w:rsid w:val="00FD78A1"/>
    <w:rsid w:val="00FE0145"/>
    <w:rsid w:val="00FE01C6"/>
    <w:rsid w:val="00FE0CB5"/>
    <w:rsid w:val="00FE19FF"/>
    <w:rsid w:val="00FE1C00"/>
    <w:rsid w:val="00FE3CB6"/>
    <w:rsid w:val="00FE42A5"/>
    <w:rsid w:val="00FF073E"/>
    <w:rsid w:val="00FF0893"/>
    <w:rsid w:val="00FF3E56"/>
    <w:rsid w:val="00FF41F3"/>
    <w:rsid w:val="00FF526F"/>
    <w:rsid w:val="00FF7029"/>
    <w:rsid w:val="00FF7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AAD394C-39D4-413F-AF51-5DF62942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Normal"/>
    <w:aliases w:val="Normal,Обычный11"/>
    <w:qFormat/>
    <w:rsid w:val="00D3614F"/>
    <w:rPr>
      <w:rFonts w:ascii="Times New Roman" w:eastAsia="Times New Roman" w:hAnsi="Times New Roman"/>
      <w:sz w:val="24"/>
      <w:szCs w:val="24"/>
    </w:rPr>
  </w:style>
  <w:style w:type="paragraph" w:styleId="a4">
    <w:name w:val="Balloon Text"/>
    <w:basedOn w:val="a"/>
    <w:link w:val="a5"/>
    <w:uiPriority w:val="99"/>
    <w:semiHidden/>
    <w:unhideWhenUsed/>
    <w:rsid w:val="00496BA5"/>
    <w:pPr>
      <w:spacing w:after="0" w:line="240" w:lineRule="auto"/>
    </w:pPr>
    <w:rPr>
      <w:rFonts w:ascii="Segoe UI" w:hAnsi="Segoe UI" w:cs="Segoe UI"/>
      <w:sz w:val="18"/>
      <w:szCs w:val="18"/>
    </w:rPr>
  </w:style>
  <w:style w:type="character" w:customStyle="1" w:styleId="a5">
    <w:name w:val="Текст у виносці Знак"/>
    <w:link w:val="a4"/>
    <w:uiPriority w:val="99"/>
    <w:semiHidden/>
    <w:rsid w:val="00496BA5"/>
    <w:rPr>
      <w:rFonts w:ascii="Segoe UI" w:hAnsi="Segoe UI" w:cs="Segoe UI"/>
      <w:sz w:val="18"/>
      <w:szCs w:val="18"/>
    </w:rPr>
  </w:style>
  <w:style w:type="character" w:styleId="a6">
    <w:name w:val="Hyperlink"/>
    <w:semiHidden/>
    <w:unhideWhenUsed/>
    <w:rsid w:val="00306DC1"/>
    <w:rPr>
      <w:color w:val="0000FF"/>
      <w:u w:val="single"/>
    </w:rPr>
  </w:style>
  <w:style w:type="table" w:styleId="a7">
    <w:name w:val="Table Grid"/>
    <w:basedOn w:val="a1"/>
    <w:uiPriority w:val="39"/>
    <w:rsid w:val="00306DC1"/>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F1D88"/>
    <w:pPr>
      <w:tabs>
        <w:tab w:val="center" w:pos="4844"/>
        <w:tab w:val="right" w:pos="9689"/>
      </w:tabs>
    </w:pPr>
  </w:style>
  <w:style w:type="character" w:customStyle="1" w:styleId="a9">
    <w:name w:val="Верхній колонтитул Знак"/>
    <w:link w:val="a8"/>
    <w:uiPriority w:val="99"/>
    <w:rsid w:val="00BF1D88"/>
    <w:rPr>
      <w:sz w:val="22"/>
      <w:szCs w:val="22"/>
    </w:rPr>
  </w:style>
  <w:style w:type="paragraph" w:styleId="aa">
    <w:name w:val="footer"/>
    <w:basedOn w:val="a"/>
    <w:link w:val="ab"/>
    <w:uiPriority w:val="99"/>
    <w:unhideWhenUsed/>
    <w:rsid w:val="00BF1D88"/>
    <w:pPr>
      <w:tabs>
        <w:tab w:val="center" w:pos="4844"/>
        <w:tab w:val="right" w:pos="9689"/>
      </w:tabs>
    </w:pPr>
  </w:style>
  <w:style w:type="character" w:customStyle="1" w:styleId="ab">
    <w:name w:val="Нижній колонтитул Знак"/>
    <w:link w:val="aa"/>
    <w:uiPriority w:val="99"/>
    <w:rsid w:val="00BF1D88"/>
    <w:rPr>
      <w:sz w:val="22"/>
      <w:szCs w:val="22"/>
    </w:rPr>
  </w:style>
  <w:style w:type="character" w:customStyle="1" w:styleId="2">
    <w:name w:val="Основной текст (2)_"/>
    <w:link w:val="21"/>
    <w:rsid w:val="005E45F4"/>
    <w:rPr>
      <w:sz w:val="22"/>
      <w:szCs w:val="22"/>
      <w:shd w:val="clear" w:color="auto" w:fill="FFFFFF"/>
    </w:rPr>
  </w:style>
  <w:style w:type="paragraph" w:customStyle="1" w:styleId="21">
    <w:name w:val="Основной текст (2)1"/>
    <w:basedOn w:val="a"/>
    <w:link w:val="2"/>
    <w:rsid w:val="005E45F4"/>
    <w:pPr>
      <w:widowControl w:val="0"/>
      <w:shd w:val="clear" w:color="auto" w:fill="FFFFFF"/>
      <w:spacing w:after="480" w:line="250" w:lineRule="exact"/>
      <w:ind w:hanging="6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3A0D2-12B4-4E81-AE85-726B5C752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5607</Characters>
  <Application>Microsoft Office Word</Application>
  <DocSecurity>0</DocSecurity>
  <Lines>46</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Космінський Роман Віталійович</cp:lastModifiedBy>
  <cp:revision>2</cp:revision>
  <cp:lastPrinted>2022-04-14T08:34:00Z</cp:lastPrinted>
  <dcterms:created xsi:type="dcterms:W3CDTF">2026-03-31T06:25:00Z</dcterms:created>
  <dcterms:modified xsi:type="dcterms:W3CDTF">2026-03-31T06:25:00Z</dcterms:modified>
</cp:coreProperties>
</file>