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DD412B" w:rsidRPr="00DD412B">
              <w:rPr>
                <w:rFonts w:eastAsia="Times New Roman"/>
                <w:b/>
                <w:color w:val="000000" w:themeColor="text1"/>
                <w:sz w:val="24"/>
                <w:szCs w:val="24"/>
                <w:lang w:eastAsia="ar-SA"/>
              </w:rPr>
              <w:t>Туалетний папір, носові хустинки, рушники для рук і серветки</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DD412B" w:rsidRPr="00DD412B">
              <w:rPr>
                <w:b/>
                <w:color w:val="000000" w:themeColor="text1"/>
                <w:sz w:val="24"/>
                <w:szCs w:val="24"/>
              </w:rPr>
              <w:t>33760000-5 — Туалетний папір, носові хустинки, рушники для рук і серветки</w:t>
            </w:r>
            <w:bookmarkStart w:id="0" w:name="_GoBack"/>
            <w:bookmarkEnd w:id="0"/>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DD412B">
              <w:rPr>
                <w:b/>
                <w:color w:val="000000" w:themeColor="text1"/>
                <w:sz w:val="24"/>
                <w:szCs w:val="24"/>
              </w:rPr>
              <w:t>480 000</w:t>
            </w:r>
            <w:r w:rsidR="005F6DDF">
              <w:rPr>
                <w:b/>
                <w:color w:val="000000" w:themeColor="text1"/>
                <w:sz w:val="24"/>
                <w:szCs w:val="24"/>
                <w:lang w:val="ru-UA"/>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DD412B">
              <w:rPr>
                <w:b/>
                <w:color w:val="000000" w:themeColor="text1"/>
                <w:sz w:val="24"/>
                <w:szCs w:val="24"/>
                <w:lang w:val="ru-UA"/>
              </w:rPr>
              <w:t>13</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F97161">
              <w:rPr>
                <w:color w:val="000000" w:themeColor="text1"/>
                <w:sz w:val="24"/>
                <w:szCs w:val="24"/>
              </w:rPr>
              <w:t xml:space="preserve"> </w:t>
            </w:r>
            <w:hyperlink r:id="rId5" w:history="1">
              <w:r w:rsidR="00DD412B" w:rsidRPr="00DD412B">
                <w:rPr>
                  <w:rStyle w:val="a3"/>
                  <w:sz w:val="24"/>
                  <w:szCs w:val="24"/>
                </w:rPr>
                <w:t>https://prozorro.gov.ua/tender/UA-2023-12-13-012205-a</w:t>
              </w:r>
            </w:hyperlink>
          </w:p>
          <w:p w:rsidR="00F97161" w:rsidRPr="00FA33B2" w:rsidRDefault="00F97161" w:rsidP="00FA33B2">
            <w:pPr>
              <w:spacing w:after="0" w:line="276" w:lineRule="auto"/>
            </w:pPr>
          </w:p>
        </w:tc>
      </w:tr>
    </w:tbl>
    <w:p w:rsidR="00772CCD" w:rsidRPr="00F97161" w:rsidRDefault="00772CCD" w:rsidP="00F97161">
      <w:pPr>
        <w:tabs>
          <w:tab w:val="left" w:pos="708"/>
        </w:tabs>
        <w:spacing w:after="0" w:line="240" w:lineRule="auto"/>
        <w:jc w:val="center"/>
        <w:rPr>
          <w:b/>
          <w:sz w:val="24"/>
          <w:szCs w:val="24"/>
        </w:rPr>
      </w:pPr>
    </w:p>
    <w:p w:rsidR="00DD412B" w:rsidRPr="00DD412B" w:rsidRDefault="00DD412B" w:rsidP="00DD412B">
      <w:pPr>
        <w:spacing w:after="0" w:line="240" w:lineRule="auto"/>
        <w:ind w:left="291" w:right="-23"/>
        <w:jc w:val="center"/>
        <w:rPr>
          <w:rFonts w:eastAsia="Arial"/>
          <w:b/>
          <w:bCs/>
          <w:sz w:val="24"/>
          <w:szCs w:val="24"/>
        </w:rPr>
      </w:pPr>
      <w:r w:rsidRPr="00DD412B">
        <w:rPr>
          <w:rFonts w:eastAsia="Arial"/>
          <w:b/>
          <w:bCs/>
          <w:sz w:val="24"/>
          <w:szCs w:val="24"/>
        </w:rPr>
        <w:t>ІНФОРМАЦІЯ ПРО НЕОБХІДНІ ТЕХНІЧНІ, ЯКІСНІ ТА КІЛЬКІСНІ ХАРАКТЕРИСТИКИ ПРЕДМЕТА ЗАКУПІВЛІ</w:t>
      </w:r>
    </w:p>
    <w:p w:rsidR="00DD412B" w:rsidRPr="00DD412B" w:rsidRDefault="00DD412B" w:rsidP="00DD412B">
      <w:pPr>
        <w:spacing w:after="0" w:line="240" w:lineRule="auto"/>
        <w:ind w:left="291" w:right="-23"/>
        <w:jc w:val="center"/>
        <w:rPr>
          <w:rFonts w:eastAsia="Arial"/>
          <w:b/>
          <w:bCs/>
          <w:sz w:val="24"/>
          <w:szCs w:val="24"/>
        </w:rPr>
      </w:pPr>
    </w:p>
    <w:p w:rsidR="00DD412B" w:rsidRPr="00DD412B" w:rsidRDefault="00DD412B" w:rsidP="00DD412B">
      <w:pPr>
        <w:spacing w:after="0" w:line="240" w:lineRule="auto"/>
        <w:ind w:firstLine="709"/>
        <w:jc w:val="center"/>
        <w:rPr>
          <w:b/>
          <w:sz w:val="24"/>
          <w:szCs w:val="24"/>
        </w:rPr>
      </w:pPr>
      <w:r w:rsidRPr="00DD412B">
        <w:rPr>
          <w:b/>
          <w:sz w:val="24"/>
          <w:szCs w:val="24"/>
        </w:rPr>
        <w:tab/>
        <w:t>код 33760000-5 - Туалетний папір, носові хустинки, рушники для рук і серветки</w:t>
      </w:r>
    </w:p>
    <w:p w:rsidR="00DD412B" w:rsidRPr="00DD412B" w:rsidRDefault="00DD412B" w:rsidP="00DD412B">
      <w:pPr>
        <w:shd w:val="clear" w:color="auto" w:fill="FFFFFF"/>
        <w:spacing w:after="0" w:line="240" w:lineRule="auto"/>
        <w:jc w:val="center"/>
        <w:rPr>
          <w:sz w:val="24"/>
          <w:szCs w:val="24"/>
        </w:rPr>
      </w:pPr>
      <w:r w:rsidRPr="00DD412B">
        <w:rPr>
          <w:b/>
          <w:sz w:val="24"/>
          <w:szCs w:val="24"/>
        </w:rPr>
        <w:t>ТЕХНІЧНА СПЕЦИФІКАЦІЯ</w:t>
      </w:r>
    </w:p>
    <w:p w:rsidR="00DD412B" w:rsidRPr="00DD412B" w:rsidRDefault="00DD412B" w:rsidP="00DD412B">
      <w:pPr>
        <w:spacing w:after="0" w:line="240" w:lineRule="auto"/>
        <w:rPr>
          <w:sz w:val="24"/>
          <w:szCs w:val="24"/>
        </w:rPr>
      </w:pPr>
      <w:r w:rsidRPr="00DD412B">
        <w:rPr>
          <w:sz w:val="24"/>
          <w:szCs w:val="24"/>
        </w:rPr>
        <w:t xml:space="preserve">    </w:t>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r>
      <w:r w:rsidRPr="00DD412B">
        <w:rPr>
          <w:sz w:val="24"/>
          <w:szCs w:val="24"/>
        </w:rPr>
        <w:tab/>
        <w:t>Таблиця 1</w:t>
      </w:r>
    </w:p>
    <w:p w:rsidR="00DD412B" w:rsidRPr="00DD412B" w:rsidRDefault="00DD412B" w:rsidP="00DD412B">
      <w:pPr>
        <w:spacing w:after="0" w:line="240" w:lineRule="auto"/>
        <w:rPr>
          <w:b/>
          <w:sz w:val="24"/>
          <w:szCs w:val="24"/>
        </w:rPr>
      </w:pPr>
    </w:p>
    <w:tbl>
      <w:tblPr>
        <w:tblW w:w="101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152"/>
        <w:gridCol w:w="5161"/>
        <w:gridCol w:w="1276"/>
        <w:gridCol w:w="992"/>
      </w:tblGrid>
      <w:tr w:rsidR="00DD412B" w:rsidRPr="00DD412B" w:rsidTr="009717E9">
        <w:tc>
          <w:tcPr>
            <w:tcW w:w="542"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 з/п</w:t>
            </w:r>
          </w:p>
        </w:tc>
        <w:tc>
          <w:tcPr>
            <w:tcW w:w="2152"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jc w:val="center"/>
              <w:rPr>
                <w:b/>
                <w:sz w:val="24"/>
                <w:szCs w:val="24"/>
              </w:rPr>
            </w:pPr>
            <w:proofErr w:type="spellStart"/>
            <w:r w:rsidRPr="00DD412B">
              <w:rPr>
                <w:b/>
                <w:sz w:val="24"/>
                <w:szCs w:val="24"/>
              </w:rPr>
              <w:t>Найменува-ння</w:t>
            </w:r>
            <w:proofErr w:type="spellEnd"/>
            <w:r w:rsidRPr="00DD412B">
              <w:rPr>
                <w:b/>
                <w:sz w:val="24"/>
                <w:szCs w:val="24"/>
              </w:rPr>
              <w:t xml:space="preserve"> товару</w:t>
            </w:r>
          </w:p>
        </w:tc>
        <w:tc>
          <w:tcPr>
            <w:tcW w:w="5161"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Технічні, якісні характеристики Товару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Одиниця виміру</w:t>
            </w:r>
          </w:p>
        </w:tc>
        <w:tc>
          <w:tcPr>
            <w:tcW w:w="992"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К-сть</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rPr>
                <w:sz w:val="24"/>
                <w:szCs w:val="24"/>
              </w:rPr>
            </w:pPr>
            <w:r w:rsidRPr="00DD412B">
              <w:rPr>
                <w:sz w:val="24"/>
                <w:szCs w:val="24"/>
              </w:rPr>
              <w:t>1</w:t>
            </w:r>
          </w:p>
        </w:tc>
        <w:tc>
          <w:tcPr>
            <w:tcW w:w="2152" w:type="dxa"/>
            <w:tcBorders>
              <w:top w:val="single" w:sz="4" w:space="0" w:color="auto"/>
              <w:left w:val="single" w:sz="4" w:space="0" w:color="auto"/>
              <w:bottom w:val="single" w:sz="4" w:space="0" w:color="auto"/>
              <w:right w:val="single" w:sz="4" w:space="0" w:color="auto"/>
            </w:tcBorders>
            <w:vAlign w:val="center"/>
            <w:hideMark/>
          </w:tcPr>
          <w:p w:rsidR="00DD412B" w:rsidRPr="00DD412B" w:rsidRDefault="00DD412B" w:rsidP="00DD412B">
            <w:pPr>
              <w:spacing w:after="0" w:line="240" w:lineRule="auto"/>
              <w:rPr>
                <w:sz w:val="24"/>
                <w:szCs w:val="24"/>
              </w:rPr>
            </w:pPr>
            <w:r w:rsidRPr="00DD412B">
              <w:rPr>
                <w:sz w:val="24"/>
                <w:szCs w:val="24"/>
              </w:rPr>
              <w:t xml:space="preserve">Серветки вологі ромашка з клапаном, 120 </w:t>
            </w:r>
            <w:proofErr w:type="spellStart"/>
            <w:r w:rsidRPr="00DD412B">
              <w:rPr>
                <w:sz w:val="24"/>
                <w:szCs w:val="24"/>
              </w:rPr>
              <w:t>шт</w:t>
            </w:r>
            <w:proofErr w:type="spellEnd"/>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lang w:val="ru-RU"/>
              </w:rPr>
            </w:pPr>
            <w:r w:rsidRPr="00DD412B">
              <w:rPr>
                <w:sz w:val="24"/>
                <w:szCs w:val="24"/>
              </w:rPr>
              <w:t>Тип: серветки вологі</w:t>
            </w:r>
            <w:r w:rsidRPr="00DD412B">
              <w:rPr>
                <w:sz w:val="24"/>
                <w:szCs w:val="24"/>
              </w:rPr>
              <w:br/>
              <w:t>Вид: для дітей</w:t>
            </w:r>
            <w:r w:rsidRPr="00DD412B">
              <w:rPr>
                <w:sz w:val="24"/>
                <w:szCs w:val="24"/>
              </w:rPr>
              <w:br/>
              <w:t>Екстракт: ромашка</w:t>
            </w:r>
            <w:r w:rsidRPr="00DD412B">
              <w:rPr>
                <w:sz w:val="24"/>
                <w:szCs w:val="24"/>
              </w:rPr>
              <w:br/>
              <w:t>Клапан: так</w:t>
            </w:r>
            <w:r w:rsidRPr="00DD412B">
              <w:rPr>
                <w:sz w:val="24"/>
                <w:szCs w:val="24"/>
              </w:rPr>
              <w:br/>
              <w:t xml:space="preserve">Не містять етилового спирту та мають збалансований рівень </w:t>
            </w:r>
            <w:proofErr w:type="spellStart"/>
            <w:r w:rsidRPr="00DD412B">
              <w:rPr>
                <w:sz w:val="24"/>
                <w:szCs w:val="24"/>
              </w:rPr>
              <w:t>рH</w:t>
            </w:r>
            <w:proofErr w:type="spellEnd"/>
            <w:r w:rsidRPr="00DD412B">
              <w:rPr>
                <w:sz w:val="24"/>
                <w:szCs w:val="24"/>
              </w:rPr>
              <w:t>.</w:t>
            </w:r>
            <w:r w:rsidRPr="00DD412B">
              <w:rPr>
                <w:sz w:val="24"/>
                <w:szCs w:val="24"/>
              </w:rPr>
              <w:br/>
              <w:t>Кількість в пачці: 120 серветок</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пач</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20</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2</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Хустинки паперові 3 шари універсальні 90шт </w:t>
            </w:r>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Кількість в упаковці 90 шт.</w:t>
            </w:r>
            <w:r w:rsidRPr="00DD412B">
              <w:rPr>
                <w:sz w:val="24"/>
                <w:szCs w:val="24"/>
              </w:rPr>
              <w:br/>
              <w:t>Кількість шарів: 3 шари</w:t>
            </w:r>
            <w:r w:rsidRPr="00DD412B">
              <w:rPr>
                <w:sz w:val="24"/>
                <w:szCs w:val="24"/>
              </w:rPr>
              <w:br/>
              <w:t>Матеріал: папір</w:t>
            </w:r>
            <w:r w:rsidRPr="00DD412B">
              <w:rPr>
                <w:sz w:val="24"/>
                <w:szCs w:val="24"/>
              </w:rPr>
              <w:br/>
              <w:t>Складаються з трьох однаково щільних шарів;</w:t>
            </w:r>
            <w:r w:rsidRPr="00DD412B">
              <w:rPr>
                <w:sz w:val="24"/>
                <w:szCs w:val="24"/>
              </w:rPr>
              <w:br/>
              <w:t>Виготовлені зі 100% целюлози;</w:t>
            </w:r>
            <w:r w:rsidRPr="00DD412B">
              <w:rPr>
                <w:sz w:val="24"/>
                <w:szCs w:val="24"/>
              </w:rPr>
              <w:br/>
              <w:t>Вбирають вологу, але при цьому не сильно розмокають;</w:t>
            </w:r>
            <w:r w:rsidRPr="00DD412B">
              <w:rPr>
                <w:sz w:val="24"/>
                <w:szCs w:val="24"/>
              </w:rPr>
              <w:br/>
              <w:t>Делікатні по відношенню до чутливої ​​шкіри;</w:t>
            </w:r>
            <w:r w:rsidRPr="00DD412B">
              <w:rPr>
                <w:sz w:val="24"/>
                <w:szCs w:val="24"/>
              </w:rPr>
              <w:br/>
              <w:t>не викликають алергічних реакцій;</w:t>
            </w:r>
            <w:r w:rsidRPr="00DD412B">
              <w:rPr>
                <w:sz w:val="24"/>
                <w:szCs w:val="24"/>
              </w:rPr>
              <w:br/>
              <w:t>Зручна картонка упаковка включає 90 серветок.</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уп</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50</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3</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Серветки паперові 1 шар 24х24 100шт білі </w:t>
            </w:r>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Тип: серветки листові</w:t>
            </w:r>
            <w:r w:rsidRPr="00DD412B">
              <w:rPr>
                <w:sz w:val="24"/>
                <w:szCs w:val="24"/>
              </w:rPr>
              <w:br/>
              <w:t>Колір: білий</w:t>
            </w:r>
            <w:r w:rsidRPr="00DD412B">
              <w:rPr>
                <w:sz w:val="24"/>
                <w:szCs w:val="24"/>
              </w:rPr>
              <w:br/>
              <w:t>Матеріал основи: целюлоза</w:t>
            </w:r>
            <w:r w:rsidRPr="00DD412B">
              <w:rPr>
                <w:sz w:val="24"/>
                <w:szCs w:val="24"/>
              </w:rPr>
              <w:br/>
              <w:t>Кількість шарів: 1 шар</w:t>
            </w:r>
            <w:r w:rsidRPr="00DD412B">
              <w:rPr>
                <w:sz w:val="24"/>
                <w:szCs w:val="24"/>
              </w:rPr>
              <w:br/>
              <w:t>Розмір: 24*24 ± 1 см.</w:t>
            </w:r>
            <w:r w:rsidRPr="00DD412B">
              <w:rPr>
                <w:sz w:val="24"/>
                <w:szCs w:val="24"/>
              </w:rPr>
              <w:br/>
              <w:t>Тиснення: ні</w:t>
            </w:r>
            <w:r w:rsidRPr="00DD412B">
              <w:rPr>
                <w:sz w:val="24"/>
                <w:szCs w:val="24"/>
              </w:rPr>
              <w:br/>
              <w:t>Перфорація: так</w:t>
            </w:r>
            <w:r w:rsidRPr="00DD412B">
              <w:rPr>
                <w:sz w:val="24"/>
                <w:szCs w:val="24"/>
              </w:rPr>
              <w:br/>
              <w:t>Кількість в упаковці: 100 шт.</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уп</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200</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4</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Накладки на сидіння унітазу 200 </w:t>
            </w:r>
            <w:proofErr w:type="spellStart"/>
            <w:r w:rsidRPr="00DD412B">
              <w:rPr>
                <w:sz w:val="24"/>
                <w:szCs w:val="24"/>
              </w:rPr>
              <w:t>шт</w:t>
            </w:r>
            <w:proofErr w:type="spellEnd"/>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Матеріал основи - 100% вибілена макулатура, водорозчинна</w:t>
            </w:r>
            <w:r w:rsidRPr="00DD412B">
              <w:rPr>
                <w:sz w:val="24"/>
                <w:szCs w:val="24"/>
              </w:rPr>
              <w:br/>
              <w:t>Кількість шарів/</w:t>
            </w:r>
            <w:proofErr w:type="spellStart"/>
            <w:r w:rsidRPr="00DD412B">
              <w:rPr>
                <w:sz w:val="24"/>
                <w:szCs w:val="24"/>
              </w:rPr>
              <w:t>граматура</w:t>
            </w:r>
            <w:proofErr w:type="spellEnd"/>
            <w:r w:rsidRPr="00DD412B">
              <w:rPr>
                <w:sz w:val="24"/>
                <w:szCs w:val="24"/>
              </w:rPr>
              <w:t xml:space="preserve"> - 1</w:t>
            </w:r>
            <w:r w:rsidRPr="00DD412B">
              <w:rPr>
                <w:sz w:val="24"/>
                <w:szCs w:val="24"/>
              </w:rPr>
              <w:br/>
              <w:t>Тип складання - 1/4 листа</w:t>
            </w:r>
            <w:r w:rsidRPr="00DD412B">
              <w:rPr>
                <w:sz w:val="24"/>
                <w:szCs w:val="24"/>
              </w:rPr>
              <w:br/>
            </w:r>
            <w:r w:rsidRPr="00DD412B">
              <w:rPr>
                <w:sz w:val="24"/>
                <w:szCs w:val="24"/>
              </w:rPr>
              <w:lastRenderedPageBreak/>
              <w:t>Розмір листа - 365х420±5 мм</w:t>
            </w:r>
            <w:r w:rsidRPr="00DD412B">
              <w:rPr>
                <w:sz w:val="24"/>
                <w:szCs w:val="24"/>
              </w:rPr>
              <w:br/>
              <w:t>Кількість листів в пачці - 200 листів</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lastRenderedPageBreak/>
              <w:t>пач</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5</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lastRenderedPageBreak/>
              <w:t>5</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Рушники паперові 3 шари, 4 </w:t>
            </w:r>
            <w:proofErr w:type="spellStart"/>
            <w:r w:rsidRPr="00DD412B">
              <w:rPr>
                <w:sz w:val="24"/>
                <w:szCs w:val="24"/>
              </w:rPr>
              <w:t>рул</w:t>
            </w:r>
            <w:proofErr w:type="spellEnd"/>
            <w:r w:rsidRPr="00DD412B">
              <w:rPr>
                <w:sz w:val="24"/>
                <w:szCs w:val="24"/>
              </w:rPr>
              <w:t>/</w:t>
            </w:r>
            <w:proofErr w:type="spellStart"/>
            <w:r w:rsidRPr="00DD412B">
              <w:rPr>
                <w:sz w:val="24"/>
                <w:szCs w:val="24"/>
              </w:rPr>
              <w:t>уп</w:t>
            </w:r>
            <w:proofErr w:type="spellEnd"/>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Тип: рушники паперові</w:t>
            </w:r>
            <w:r w:rsidRPr="00DD412B">
              <w:rPr>
                <w:sz w:val="24"/>
                <w:szCs w:val="24"/>
              </w:rPr>
              <w:br/>
              <w:t>Колір: білий</w:t>
            </w:r>
            <w:r w:rsidRPr="00DD412B">
              <w:rPr>
                <w:sz w:val="24"/>
                <w:szCs w:val="24"/>
              </w:rPr>
              <w:br/>
              <w:t>Кількість шарів: 3 шари</w:t>
            </w:r>
            <w:r w:rsidRPr="00DD412B">
              <w:rPr>
                <w:sz w:val="24"/>
                <w:szCs w:val="24"/>
              </w:rPr>
              <w:br/>
              <w:t>Склад: 100% целюлоза</w:t>
            </w:r>
            <w:r w:rsidRPr="00DD412B">
              <w:rPr>
                <w:sz w:val="24"/>
                <w:szCs w:val="24"/>
              </w:rPr>
              <w:br/>
              <w:t>Розмір листа: 224х180 ±5мм</w:t>
            </w:r>
            <w:r w:rsidRPr="00DD412B">
              <w:rPr>
                <w:sz w:val="24"/>
                <w:szCs w:val="24"/>
              </w:rPr>
              <w:br/>
              <w:t>Тиснення: так</w:t>
            </w:r>
            <w:r w:rsidRPr="00DD412B">
              <w:rPr>
                <w:sz w:val="24"/>
                <w:szCs w:val="24"/>
              </w:rPr>
              <w:br/>
              <w:t>Перфорація: так</w:t>
            </w:r>
            <w:r w:rsidRPr="00DD412B">
              <w:rPr>
                <w:sz w:val="24"/>
                <w:szCs w:val="24"/>
              </w:rPr>
              <w:br/>
              <w:t>Кількість в упаковці: 4 рулони</w:t>
            </w:r>
            <w:r w:rsidRPr="00DD412B">
              <w:rPr>
                <w:sz w:val="24"/>
                <w:szCs w:val="24"/>
              </w:rPr>
              <w:br/>
              <w:t>Довжина рулону – не менше 13,9 м.</w:t>
            </w:r>
            <w:r w:rsidRPr="00DD412B">
              <w:rPr>
                <w:sz w:val="24"/>
                <w:szCs w:val="24"/>
              </w:rPr>
              <w:br/>
              <w:t>Кількість аркушів/відривів - 77</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уп</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lang w:val="ru-RU"/>
              </w:rPr>
            </w:pPr>
            <w:r w:rsidRPr="00DD412B">
              <w:rPr>
                <w:sz w:val="24"/>
                <w:szCs w:val="24"/>
                <w:lang w:val="ru-RU"/>
              </w:rPr>
              <w:t>168</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6</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Рушники паперові 2 шари, целюлоза  білі Z-складання 200 листів </w:t>
            </w:r>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Рушник: Z-складання</w:t>
            </w:r>
            <w:r w:rsidRPr="00DD412B">
              <w:rPr>
                <w:sz w:val="24"/>
                <w:szCs w:val="24"/>
              </w:rPr>
              <w:br/>
              <w:t>Марка сировини: целюлоза</w:t>
            </w:r>
            <w:r w:rsidRPr="00DD412B">
              <w:rPr>
                <w:sz w:val="24"/>
                <w:szCs w:val="24"/>
              </w:rPr>
              <w:br/>
              <w:t>Кількість шарів: 2 шари</w:t>
            </w:r>
          </w:p>
          <w:p w:rsidR="00DD412B" w:rsidRPr="00DD412B" w:rsidRDefault="00DD412B" w:rsidP="00DD412B">
            <w:pPr>
              <w:spacing w:after="0" w:line="240" w:lineRule="auto"/>
              <w:rPr>
                <w:sz w:val="24"/>
                <w:szCs w:val="24"/>
              </w:rPr>
            </w:pPr>
            <w:r w:rsidRPr="00DD412B">
              <w:rPr>
                <w:sz w:val="24"/>
                <w:szCs w:val="24"/>
              </w:rPr>
              <w:t>Колір: білий</w:t>
            </w:r>
            <w:r w:rsidRPr="00DD412B">
              <w:rPr>
                <w:sz w:val="24"/>
                <w:szCs w:val="24"/>
              </w:rPr>
              <w:br/>
              <w:t>Вид: Z-складання</w:t>
            </w:r>
            <w:r w:rsidRPr="00DD412B">
              <w:rPr>
                <w:sz w:val="24"/>
                <w:szCs w:val="24"/>
              </w:rPr>
              <w:br/>
              <w:t>Довжина: 210мм. ±5мм.</w:t>
            </w:r>
            <w:r w:rsidRPr="00DD412B">
              <w:rPr>
                <w:sz w:val="24"/>
                <w:szCs w:val="24"/>
              </w:rPr>
              <w:br/>
              <w:t>Ширина: 210мм. ±5мм.</w:t>
            </w:r>
            <w:r w:rsidRPr="00DD412B">
              <w:rPr>
                <w:sz w:val="24"/>
                <w:szCs w:val="24"/>
              </w:rPr>
              <w:br/>
              <w:t>Кількість листів у пачці:  200 шт. ±5%.</w:t>
            </w:r>
            <w:r w:rsidRPr="00DD412B">
              <w:rPr>
                <w:sz w:val="24"/>
                <w:szCs w:val="24"/>
              </w:rPr>
              <w:br/>
              <w:t>Щільність: не менше 2*17г/м2</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пач</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7 000</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7</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Папір туалетний макулатурний сірий 120м </w:t>
            </w:r>
            <w:proofErr w:type="spellStart"/>
            <w:r w:rsidRPr="00DD412B">
              <w:rPr>
                <w:sz w:val="24"/>
                <w:szCs w:val="24"/>
              </w:rPr>
              <w:t>джамбо</w:t>
            </w:r>
            <w:proofErr w:type="spellEnd"/>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 xml:space="preserve">Довжина паперу: не менше  120 м. </w:t>
            </w:r>
          </w:p>
          <w:p w:rsidR="00DD412B" w:rsidRPr="00DD412B" w:rsidRDefault="00DD412B" w:rsidP="00DD412B">
            <w:pPr>
              <w:spacing w:after="0" w:line="240" w:lineRule="auto"/>
              <w:rPr>
                <w:sz w:val="24"/>
                <w:szCs w:val="24"/>
                <w:highlight w:val="yellow"/>
              </w:rPr>
            </w:pPr>
            <w:r w:rsidRPr="00DD412B">
              <w:rPr>
                <w:sz w:val="24"/>
                <w:szCs w:val="24"/>
              </w:rPr>
              <w:t>Кількість шарів: 1 шар</w:t>
            </w:r>
            <w:r w:rsidRPr="00DD412B">
              <w:rPr>
                <w:sz w:val="24"/>
                <w:szCs w:val="24"/>
              </w:rPr>
              <w:br/>
              <w:t>Колір: сірий</w:t>
            </w:r>
            <w:r w:rsidRPr="00DD412B">
              <w:rPr>
                <w:sz w:val="24"/>
                <w:szCs w:val="24"/>
              </w:rPr>
              <w:br/>
              <w:t>Кількість відривів: не менше 1140</w:t>
            </w:r>
            <w:r w:rsidRPr="00DD412B">
              <w:rPr>
                <w:sz w:val="24"/>
                <w:szCs w:val="24"/>
              </w:rPr>
              <w:br/>
              <w:t>Щільність: 32±5 гр.</w:t>
            </w:r>
            <w:r w:rsidRPr="00DD412B">
              <w:rPr>
                <w:sz w:val="24"/>
                <w:szCs w:val="24"/>
              </w:rPr>
              <w:br/>
              <w:t>Висота рулону: не менше 90 мм.</w:t>
            </w:r>
            <w:r w:rsidRPr="00DD412B">
              <w:rPr>
                <w:sz w:val="24"/>
                <w:szCs w:val="24"/>
              </w:rPr>
              <w:br/>
              <w:t>Довжина відриву: не менше 105 мм.</w:t>
            </w:r>
            <w:r w:rsidRPr="00DD412B">
              <w:rPr>
                <w:sz w:val="24"/>
                <w:szCs w:val="24"/>
              </w:rPr>
              <w:br/>
              <w:t xml:space="preserve">Діаметр </w:t>
            </w:r>
            <w:proofErr w:type="spellStart"/>
            <w:r w:rsidRPr="00DD412B">
              <w:rPr>
                <w:sz w:val="24"/>
                <w:szCs w:val="24"/>
              </w:rPr>
              <w:t>рулона</w:t>
            </w:r>
            <w:proofErr w:type="spellEnd"/>
            <w:r w:rsidRPr="00DD412B">
              <w:rPr>
                <w:sz w:val="24"/>
                <w:szCs w:val="24"/>
              </w:rPr>
              <w:t>: 220±5мм.</w:t>
            </w:r>
            <w:r w:rsidRPr="00DD412B">
              <w:rPr>
                <w:sz w:val="24"/>
                <w:szCs w:val="24"/>
              </w:rPr>
              <w:br/>
              <w:t>Діаметр втулки: 55±5 мм.</w:t>
            </w:r>
            <w:r w:rsidRPr="00DD412B">
              <w:rPr>
                <w:sz w:val="24"/>
                <w:szCs w:val="24"/>
              </w:rPr>
              <w:br/>
              <w:t>Тиснення: так</w:t>
            </w:r>
            <w:r w:rsidRPr="00DD412B">
              <w:rPr>
                <w:sz w:val="24"/>
                <w:szCs w:val="24"/>
              </w:rPr>
              <w:br/>
              <w:t>Перфорація: так</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3 000</w:t>
            </w:r>
          </w:p>
        </w:tc>
      </w:tr>
      <w:tr w:rsidR="00DD412B" w:rsidRPr="00DD412B" w:rsidTr="009717E9">
        <w:trPr>
          <w:trHeight w:val="70"/>
        </w:trPr>
        <w:tc>
          <w:tcPr>
            <w:tcW w:w="54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8</w:t>
            </w:r>
          </w:p>
        </w:tc>
        <w:tc>
          <w:tcPr>
            <w:tcW w:w="215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Папір туалетний макулатурний сірий 65 м</w:t>
            </w:r>
          </w:p>
        </w:tc>
        <w:tc>
          <w:tcPr>
            <w:tcW w:w="5161"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Тип: рулон без гільзи</w:t>
            </w:r>
            <w:r w:rsidRPr="00DD412B">
              <w:rPr>
                <w:sz w:val="24"/>
                <w:szCs w:val="24"/>
              </w:rPr>
              <w:br/>
              <w:t>Матеріал: вторинна сировина</w:t>
            </w:r>
            <w:r w:rsidRPr="00DD412B">
              <w:rPr>
                <w:sz w:val="24"/>
                <w:szCs w:val="24"/>
              </w:rPr>
              <w:br/>
              <w:t>Колір: сірий</w:t>
            </w:r>
            <w:r w:rsidRPr="00DD412B">
              <w:rPr>
                <w:sz w:val="24"/>
                <w:szCs w:val="24"/>
              </w:rPr>
              <w:br/>
              <w:t>Кількість шарів: 1 шар</w:t>
            </w:r>
            <w:r w:rsidRPr="00DD412B">
              <w:rPr>
                <w:sz w:val="24"/>
                <w:szCs w:val="24"/>
              </w:rPr>
              <w:br/>
              <w:t>Довжина рулону: не менше 65 м.</w:t>
            </w:r>
            <w:r w:rsidRPr="00DD412B">
              <w:rPr>
                <w:sz w:val="24"/>
                <w:szCs w:val="24"/>
              </w:rPr>
              <w:br/>
              <w:t>Діаметр рулону: 95 ±5 мм.</w:t>
            </w:r>
            <w:r w:rsidRPr="00DD412B">
              <w:rPr>
                <w:sz w:val="24"/>
                <w:szCs w:val="24"/>
              </w:rPr>
              <w:br/>
              <w:t>Висота рулону: 90 ±5 мм.</w:t>
            </w:r>
            <w:r w:rsidRPr="00DD412B">
              <w:rPr>
                <w:sz w:val="24"/>
                <w:szCs w:val="24"/>
              </w:rPr>
              <w:br/>
              <w:t>Маса рулону: не менше 180 г.</w:t>
            </w:r>
          </w:p>
        </w:tc>
        <w:tc>
          <w:tcPr>
            <w:tcW w:w="1276"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proofErr w:type="spellStart"/>
            <w:r w:rsidRPr="00DD412B">
              <w:rPr>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DD412B" w:rsidRPr="00DD412B" w:rsidRDefault="00DD412B" w:rsidP="00DD412B">
            <w:pPr>
              <w:spacing w:after="0" w:line="240" w:lineRule="auto"/>
              <w:rPr>
                <w:sz w:val="24"/>
                <w:szCs w:val="24"/>
              </w:rPr>
            </w:pPr>
            <w:r w:rsidRPr="00DD412B">
              <w:rPr>
                <w:sz w:val="24"/>
                <w:szCs w:val="24"/>
              </w:rPr>
              <w:t>864</w:t>
            </w:r>
          </w:p>
        </w:tc>
      </w:tr>
    </w:tbl>
    <w:p w:rsidR="00DD412B" w:rsidRPr="00DD412B" w:rsidRDefault="00DD412B" w:rsidP="00DD412B">
      <w:pPr>
        <w:spacing w:after="0" w:line="240" w:lineRule="auto"/>
        <w:contextualSpacing/>
        <w:rPr>
          <w:sz w:val="24"/>
          <w:szCs w:val="24"/>
        </w:rPr>
      </w:pPr>
    </w:p>
    <w:p w:rsidR="00DD412B" w:rsidRPr="00DD412B" w:rsidRDefault="00DD412B" w:rsidP="00DD412B">
      <w:pPr>
        <w:tabs>
          <w:tab w:val="left" w:pos="993"/>
        </w:tabs>
        <w:spacing w:after="0" w:line="240" w:lineRule="auto"/>
        <w:contextualSpacing/>
        <w:jc w:val="both"/>
        <w:rPr>
          <w:b/>
          <w:sz w:val="24"/>
          <w:szCs w:val="24"/>
        </w:rPr>
      </w:pPr>
      <w:r w:rsidRPr="00DD412B">
        <w:rPr>
          <w:b/>
          <w:bCs/>
          <w:sz w:val="24"/>
          <w:szCs w:val="24"/>
        </w:rPr>
        <w:t>Для підтвердження якості товару Учасник повинен надати в складі пропозиції наступні документи (в електронному (сканованому) вигляді):</w:t>
      </w:r>
    </w:p>
    <w:p w:rsidR="00DD412B" w:rsidRPr="00DD412B" w:rsidRDefault="00DD412B" w:rsidP="00DD412B">
      <w:pPr>
        <w:pStyle w:val="a7"/>
        <w:ind w:left="0"/>
        <w:jc w:val="both"/>
        <w:rPr>
          <w:noProof/>
          <w:lang w:val="ru-RU"/>
        </w:rPr>
      </w:pPr>
    </w:p>
    <w:p w:rsidR="00DD412B" w:rsidRPr="00DD412B" w:rsidRDefault="00DD412B" w:rsidP="00DD412B">
      <w:pPr>
        <w:pStyle w:val="a7"/>
        <w:numPr>
          <w:ilvl w:val="0"/>
          <w:numId w:val="17"/>
        </w:numPr>
        <w:ind w:left="0" w:firstLine="0"/>
        <w:contextualSpacing/>
        <w:jc w:val="both"/>
        <w:rPr>
          <w:lang w:val="ru-RU"/>
        </w:rPr>
      </w:pPr>
      <w:proofErr w:type="spellStart"/>
      <w:r w:rsidRPr="00DD412B">
        <w:rPr>
          <w:lang w:val="ru-RU"/>
        </w:rPr>
        <w:t>Засвідчену</w:t>
      </w:r>
      <w:proofErr w:type="spellEnd"/>
      <w:r w:rsidRPr="00DD412B">
        <w:rPr>
          <w:lang w:val="ru-RU"/>
        </w:rPr>
        <w:t xml:space="preserve"> </w:t>
      </w:r>
      <w:proofErr w:type="spellStart"/>
      <w:r w:rsidRPr="00DD412B">
        <w:rPr>
          <w:lang w:val="ru-RU"/>
        </w:rPr>
        <w:t>підписом</w:t>
      </w:r>
      <w:proofErr w:type="spellEnd"/>
      <w:r w:rsidRPr="00DD412B">
        <w:rPr>
          <w:lang w:val="ru-RU"/>
        </w:rPr>
        <w:t xml:space="preserve"> </w:t>
      </w:r>
      <w:proofErr w:type="spellStart"/>
      <w:r w:rsidRPr="00DD412B">
        <w:rPr>
          <w:lang w:val="ru-RU"/>
        </w:rPr>
        <w:t>уповноваженої</w:t>
      </w:r>
      <w:proofErr w:type="spellEnd"/>
      <w:r w:rsidRPr="00DD412B">
        <w:rPr>
          <w:lang w:val="ru-RU"/>
        </w:rPr>
        <w:t xml:space="preserve"> особи </w:t>
      </w:r>
      <w:proofErr w:type="spellStart"/>
      <w:r w:rsidRPr="00DD412B">
        <w:rPr>
          <w:lang w:val="ru-RU"/>
        </w:rPr>
        <w:t>Учасника</w:t>
      </w:r>
      <w:proofErr w:type="spellEnd"/>
      <w:r w:rsidRPr="00DD412B">
        <w:rPr>
          <w:lang w:val="ru-RU"/>
        </w:rPr>
        <w:t xml:space="preserve"> та </w:t>
      </w:r>
      <w:proofErr w:type="spellStart"/>
      <w:r w:rsidRPr="00DD412B">
        <w:rPr>
          <w:lang w:val="ru-RU"/>
        </w:rPr>
        <w:t>скріплену</w:t>
      </w:r>
      <w:proofErr w:type="spellEnd"/>
      <w:r w:rsidRPr="00DD412B">
        <w:rPr>
          <w:lang w:val="ru-RU"/>
        </w:rPr>
        <w:t xml:space="preserve"> </w:t>
      </w:r>
      <w:proofErr w:type="spellStart"/>
      <w:r w:rsidRPr="00DD412B">
        <w:rPr>
          <w:lang w:val="ru-RU"/>
        </w:rPr>
        <w:t>печаткою</w:t>
      </w:r>
      <w:proofErr w:type="spellEnd"/>
      <w:r w:rsidRPr="00DD412B">
        <w:rPr>
          <w:lang w:val="ru-RU"/>
        </w:rPr>
        <w:t xml:space="preserve"> </w:t>
      </w:r>
      <w:proofErr w:type="spellStart"/>
      <w:r w:rsidRPr="00DD412B">
        <w:rPr>
          <w:lang w:val="ru-RU"/>
        </w:rPr>
        <w:t>Учасника</w:t>
      </w:r>
      <w:proofErr w:type="spellEnd"/>
      <w:r w:rsidRPr="00DD412B">
        <w:rPr>
          <w:lang w:val="ru-RU"/>
        </w:rPr>
        <w:t xml:space="preserve"> </w:t>
      </w:r>
      <w:proofErr w:type="spellStart"/>
      <w:r w:rsidRPr="00DD412B">
        <w:rPr>
          <w:lang w:val="ru-RU"/>
        </w:rPr>
        <w:t>копію</w:t>
      </w:r>
      <w:proofErr w:type="spellEnd"/>
      <w:r w:rsidRPr="00DD412B">
        <w:rPr>
          <w:lang w:val="ru-RU"/>
        </w:rPr>
        <w:t xml:space="preserve"> чинного на дату </w:t>
      </w:r>
      <w:proofErr w:type="spellStart"/>
      <w:r w:rsidRPr="00DD412B">
        <w:rPr>
          <w:lang w:val="ru-RU"/>
        </w:rPr>
        <w:t>подання</w:t>
      </w:r>
      <w:proofErr w:type="spellEnd"/>
      <w:r w:rsidRPr="00DD412B">
        <w:rPr>
          <w:lang w:val="ru-RU"/>
        </w:rPr>
        <w:t xml:space="preserve"> </w:t>
      </w:r>
      <w:proofErr w:type="spellStart"/>
      <w:r w:rsidRPr="00DD412B">
        <w:rPr>
          <w:lang w:val="ru-RU"/>
        </w:rPr>
        <w:t>пропозиції</w:t>
      </w:r>
      <w:proofErr w:type="spellEnd"/>
      <w:r w:rsidRPr="00DD412B">
        <w:rPr>
          <w:lang w:val="ru-RU"/>
        </w:rPr>
        <w:t xml:space="preserve"> </w:t>
      </w:r>
      <w:proofErr w:type="spellStart"/>
      <w:r w:rsidRPr="00DD412B">
        <w:rPr>
          <w:lang w:val="ru-RU"/>
        </w:rPr>
        <w:t>висновку</w:t>
      </w:r>
      <w:proofErr w:type="spellEnd"/>
      <w:r w:rsidRPr="00DD412B">
        <w:rPr>
          <w:lang w:val="ru-RU"/>
        </w:rPr>
        <w:t xml:space="preserve"> </w:t>
      </w:r>
      <w:proofErr w:type="spellStart"/>
      <w:r w:rsidRPr="00DD412B">
        <w:rPr>
          <w:lang w:val="ru-RU"/>
        </w:rPr>
        <w:t>державної</w:t>
      </w:r>
      <w:proofErr w:type="spellEnd"/>
      <w:r w:rsidRPr="00DD412B">
        <w:rPr>
          <w:lang w:val="ru-RU"/>
        </w:rPr>
        <w:t xml:space="preserve"> </w:t>
      </w:r>
      <w:proofErr w:type="spellStart"/>
      <w:r w:rsidRPr="00DD412B">
        <w:rPr>
          <w:lang w:val="ru-RU"/>
        </w:rPr>
        <w:t>санітарно-епідеміологічної</w:t>
      </w:r>
      <w:proofErr w:type="spellEnd"/>
      <w:r w:rsidRPr="00DD412B">
        <w:rPr>
          <w:lang w:val="ru-RU"/>
        </w:rPr>
        <w:t xml:space="preserve"> </w:t>
      </w:r>
      <w:proofErr w:type="spellStart"/>
      <w:r w:rsidRPr="00DD412B">
        <w:rPr>
          <w:lang w:val="ru-RU"/>
        </w:rPr>
        <w:t>експертизи</w:t>
      </w:r>
      <w:proofErr w:type="spellEnd"/>
      <w:r w:rsidRPr="00DD412B">
        <w:rPr>
          <w:noProof/>
          <w:lang w:val="ru-RU"/>
        </w:rPr>
        <w:t>.</w:t>
      </w:r>
      <w:r w:rsidRPr="00DD412B">
        <w:rPr>
          <w:lang w:val="ru-RU"/>
        </w:rPr>
        <w:t xml:space="preserve"> </w:t>
      </w:r>
    </w:p>
    <w:p w:rsidR="00DD412B" w:rsidRPr="00DD412B" w:rsidRDefault="00DD412B" w:rsidP="00DD412B">
      <w:pPr>
        <w:pStyle w:val="a7"/>
        <w:numPr>
          <w:ilvl w:val="0"/>
          <w:numId w:val="17"/>
        </w:numPr>
        <w:ind w:left="0" w:firstLine="0"/>
        <w:contextualSpacing/>
        <w:jc w:val="both"/>
        <w:rPr>
          <w:lang w:val="ru-RU"/>
        </w:rPr>
      </w:pPr>
      <w:r w:rsidRPr="00DD412B">
        <w:rPr>
          <w:bCs/>
          <w:lang w:val="ru-RU"/>
        </w:rPr>
        <w:t xml:space="preserve">У </w:t>
      </w:r>
      <w:proofErr w:type="spellStart"/>
      <w:r w:rsidRPr="00DD412B">
        <w:rPr>
          <w:bCs/>
          <w:lang w:val="ru-RU"/>
        </w:rPr>
        <w:t>складі</w:t>
      </w:r>
      <w:proofErr w:type="spellEnd"/>
      <w:r w:rsidRPr="00DD412B">
        <w:rPr>
          <w:bCs/>
          <w:lang w:val="ru-RU"/>
        </w:rPr>
        <w:t xml:space="preserve"> </w:t>
      </w:r>
      <w:proofErr w:type="spellStart"/>
      <w:r w:rsidRPr="00DD412B">
        <w:rPr>
          <w:bCs/>
          <w:lang w:val="ru-RU"/>
        </w:rPr>
        <w:t>цінової</w:t>
      </w:r>
      <w:proofErr w:type="spellEnd"/>
      <w:r w:rsidRPr="00DD412B">
        <w:rPr>
          <w:bCs/>
          <w:lang w:val="ru-RU"/>
        </w:rPr>
        <w:t xml:space="preserve"> </w:t>
      </w:r>
      <w:proofErr w:type="spellStart"/>
      <w:r w:rsidRPr="00DD412B">
        <w:rPr>
          <w:bCs/>
          <w:lang w:val="ru-RU"/>
        </w:rPr>
        <w:t>пропозиції</w:t>
      </w:r>
      <w:proofErr w:type="spellEnd"/>
      <w:r w:rsidRPr="00DD412B">
        <w:rPr>
          <w:bCs/>
          <w:lang w:val="ru-RU"/>
        </w:rPr>
        <w:t xml:space="preserve"> </w:t>
      </w:r>
      <w:proofErr w:type="spellStart"/>
      <w:r w:rsidRPr="00DD412B">
        <w:rPr>
          <w:bCs/>
          <w:lang w:val="ru-RU"/>
        </w:rPr>
        <w:t>Учасник</w:t>
      </w:r>
      <w:proofErr w:type="spellEnd"/>
      <w:r w:rsidRPr="00DD412B">
        <w:rPr>
          <w:bCs/>
          <w:lang w:val="ru-RU"/>
        </w:rPr>
        <w:t xml:space="preserve"> повинен </w:t>
      </w:r>
      <w:proofErr w:type="spellStart"/>
      <w:r w:rsidRPr="00DD412B">
        <w:rPr>
          <w:bCs/>
          <w:lang w:val="ru-RU"/>
        </w:rPr>
        <w:t>надати</w:t>
      </w:r>
      <w:proofErr w:type="spellEnd"/>
      <w:r w:rsidRPr="00DD412B">
        <w:rPr>
          <w:bCs/>
          <w:lang w:val="ru-RU"/>
        </w:rPr>
        <w:t xml:space="preserve"> </w:t>
      </w:r>
      <w:proofErr w:type="spellStart"/>
      <w:r w:rsidRPr="00DD412B">
        <w:rPr>
          <w:bCs/>
          <w:lang w:val="ru-RU"/>
        </w:rPr>
        <w:t>гарантійний</w:t>
      </w:r>
      <w:proofErr w:type="spellEnd"/>
      <w:r w:rsidRPr="00DD412B">
        <w:rPr>
          <w:bCs/>
          <w:lang w:val="ru-RU"/>
        </w:rPr>
        <w:t xml:space="preserve"> лист від </w:t>
      </w:r>
      <w:proofErr w:type="spellStart"/>
      <w:r w:rsidRPr="00DD412B">
        <w:rPr>
          <w:bCs/>
          <w:lang w:val="ru-RU"/>
        </w:rPr>
        <w:t>виробника</w:t>
      </w:r>
      <w:proofErr w:type="spellEnd"/>
      <w:r w:rsidRPr="00DD412B">
        <w:rPr>
          <w:bCs/>
          <w:lang w:val="ru-RU"/>
        </w:rPr>
        <w:t xml:space="preserve"> </w:t>
      </w:r>
      <w:proofErr w:type="spellStart"/>
      <w:r w:rsidRPr="00DD412B">
        <w:rPr>
          <w:bCs/>
          <w:lang w:val="ru-RU"/>
        </w:rPr>
        <w:t>гігієнічно-паперової</w:t>
      </w:r>
      <w:proofErr w:type="spellEnd"/>
      <w:r w:rsidRPr="00DD412B">
        <w:rPr>
          <w:bCs/>
          <w:lang w:val="ru-RU"/>
        </w:rPr>
        <w:t xml:space="preserve"> </w:t>
      </w:r>
      <w:proofErr w:type="spellStart"/>
      <w:r w:rsidRPr="00DD412B">
        <w:rPr>
          <w:bCs/>
          <w:lang w:val="ru-RU"/>
        </w:rPr>
        <w:t>продукції</w:t>
      </w:r>
      <w:proofErr w:type="spellEnd"/>
      <w:r w:rsidRPr="00DD412B">
        <w:rPr>
          <w:bCs/>
          <w:lang w:val="ru-RU"/>
        </w:rPr>
        <w:t xml:space="preserve">, </w:t>
      </w:r>
      <w:proofErr w:type="spellStart"/>
      <w:r w:rsidRPr="00DD412B">
        <w:rPr>
          <w:bCs/>
          <w:lang w:val="ru-RU"/>
        </w:rPr>
        <w:t>або</w:t>
      </w:r>
      <w:proofErr w:type="spellEnd"/>
      <w:r w:rsidRPr="00DD412B">
        <w:rPr>
          <w:bCs/>
          <w:lang w:val="ru-RU"/>
        </w:rPr>
        <w:t xml:space="preserve"> </w:t>
      </w:r>
      <w:proofErr w:type="spellStart"/>
      <w:r w:rsidRPr="00DD412B">
        <w:rPr>
          <w:bCs/>
          <w:lang w:val="ru-RU"/>
        </w:rPr>
        <w:t>дистриб’ютора</w:t>
      </w:r>
      <w:proofErr w:type="spellEnd"/>
      <w:r w:rsidRPr="00DD412B">
        <w:rPr>
          <w:bCs/>
          <w:lang w:val="uk-UA"/>
        </w:rPr>
        <w:t xml:space="preserve"> виробника</w:t>
      </w:r>
      <w:r w:rsidRPr="00DD412B">
        <w:rPr>
          <w:bCs/>
          <w:lang w:val="ru-RU"/>
        </w:rPr>
        <w:t xml:space="preserve">, з </w:t>
      </w:r>
      <w:proofErr w:type="spellStart"/>
      <w:r w:rsidRPr="00DD412B">
        <w:rPr>
          <w:bCs/>
          <w:lang w:val="ru-RU"/>
        </w:rPr>
        <w:t>вказанням</w:t>
      </w:r>
      <w:proofErr w:type="spellEnd"/>
      <w:r w:rsidRPr="00DD412B">
        <w:rPr>
          <w:bCs/>
          <w:lang w:val="ru-RU"/>
        </w:rPr>
        <w:t xml:space="preserve"> номеру закупівлі, предмета закупівлі, в </w:t>
      </w:r>
      <w:proofErr w:type="spellStart"/>
      <w:r w:rsidRPr="00DD412B">
        <w:rPr>
          <w:bCs/>
          <w:lang w:val="ru-RU"/>
        </w:rPr>
        <w:t>якому</w:t>
      </w:r>
      <w:proofErr w:type="spellEnd"/>
      <w:r w:rsidRPr="00DD412B">
        <w:rPr>
          <w:bCs/>
          <w:lang w:val="ru-RU"/>
        </w:rPr>
        <w:t xml:space="preserve"> є </w:t>
      </w:r>
      <w:proofErr w:type="spellStart"/>
      <w:r w:rsidRPr="00DD412B">
        <w:rPr>
          <w:bCs/>
          <w:lang w:val="ru-RU"/>
        </w:rPr>
        <w:t>підтвердження</w:t>
      </w:r>
      <w:proofErr w:type="spellEnd"/>
      <w:r w:rsidRPr="00DD412B">
        <w:rPr>
          <w:bCs/>
          <w:lang w:val="ru-RU"/>
        </w:rPr>
        <w:t xml:space="preserve"> </w:t>
      </w:r>
      <w:proofErr w:type="spellStart"/>
      <w:r w:rsidRPr="00DD412B">
        <w:rPr>
          <w:bCs/>
          <w:lang w:val="ru-RU"/>
        </w:rPr>
        <w:t>партнерського</w:t>
      </w:r>
      <w:proofErr w:type="spellEnd"/>
      <w:r w:rsidRPr="00DD412B">
        <w:rPr>
          <w:bCs/>
          <w:lang w:val="ru-RU"/>
        </w:rPr>
        <w:t xml:space="preserve"> статусу </w:t>
      </w:r>
      <w:proofErr w:type="spellStart"/>
      <w:r w:rsidRPr="00DD412B">
        <w:rPr>
          <w:bCs/>
          <w:lang w:val="ru-RU"/>
        </w:rPr>
        <w:t>Учасника</w:t>
      </w:r>
      <w:proofErr w:type="spellEnd"/>
      <w:r w:rsidRPr="00DD412B">
        <w:rPr>
          <w:bCs/>
          <w:lang w:val="ru-RU"/>
        </w:rPr>
        <w:t xml:space="preserve">. </w:t>
      </w:r>
      <w:proofErr w:type="spellStart"/>
      <w:r w:rsidRPr="00DD412B">
        <w:rPr>
          <w:bCs/>
          <w:lang w:val="ru-RU"/>
        </w:rPr>
        <w:t>Крім</w:t>
      </w:r>
      <w:proofErr w:type="spellEnd"/>
      <w:r w:rsidRPr="00DD412B">
        <w:rPr>
          <w:bCs/>
          <w:lang w:val="ru-RU"/>
        </w:rPr>
        <w:t xml:space="preserve"> того, в </w:t>
      </w:r>
      <w:proofErr w:type="spellStart"/>
      <w:r w:rsidRPr="00DD412B">
        <w:rPr>
          <w:bCs/>
          <w:lang w:val="ru-RU"/>
        </w:rPr>
        <w:t>листі</w:t>
      </w:r>
      <w:proofErr w:type="spellEnd"/>
      <w:r w:rsidRPr="00DD412B">
        <w:rPr>
          <w:bCs/>
          <w:lang w:val="ru-RU"/>
        </w:rPr>
        <w:t xml:space="preserve"> </w:t>
      </w:r>
      <w:proofErr w:type="spellStart"/>
      <w:r w:rsidRPr="00DD412B">
        <w:rPr>
          <w:bCs/>
          <w:lang w:val="ru-RU"/>
        </w:rPr>
        <w:lastRenderedPageBreak/>
        <w:t>має</w:t>
      </w:r>
      <w:proofErr w:type="spellEnd"/>
      <w:r w:rsidRPr="00DD412B">
        <w:rPr>
          <w:bCs/>
          <w:lang w:val="ru-RU"/>
        </w:rPr>
        <w:t xml:space="preserve"> бути </w:t>
      </w:r>
      <w:proofErr w:type="spellStart"/>
      <w:r w:rsidRPr="00DD412B">
        <w:rPr>
          <w:bCs/>
          <w:lang w:val="ru-RU"/>
        </w:rPr>
        <w:t>перелік</w:t>
      </w:r>
      <w:proofErr w:type="spellEnd"/>
      <w:r w:rsidRPr="00DD412B">
        <w:rPr>
          <w:bCs/>
          <w:lang w:val="ru-RU"/>
        </w:rPr>
        <w:t xml:space="preserve"> товару, </w:t>
      </w:r>
      <w:proofErr w:type="spellStart"/>
      <w:r w:rsidRPr="00DD412B">
        <w:rPr>
          <w:bCs/>
          <w:lang w:val="ru-RU"/>
        </w:rPr>
        <w:t>вказаний</w:t>
      </w:r>
      <w:proofErr w:type="spellEnd"/>
      <w:r w:rsidRPr="00DD412B">
        <w:rPr>
          <w:bCs/>
          <w:lang w:val="ru-RU"/>
        </w:rPr>
        <w:t xml:space="preserve"> в </w:t>
      </w:r>
      <w:proofErr w:type="spellStart"/>
      <w:r w:rsidRPr="00DD412B">
        <w:rPr>
          <w:bCs/>
          <w:lang w:val="ru-RU"/>
        </w:rPr>
        <w:t>пропозиції</w:t>
      </w:r>
      <w:proofErr w:type="spellEnd"/>
      <w:r w:rsidRPr="00DD412B">
        <w:rPr>
          <w:bCs/>
          <w:lang w:val="ru-RU"/>
        </w:rPr>
        <w:t xml:space="preserve"> </w:t>
      </w:r>
      <w:proofErr w:type="spellStart"/>
      <w:r w:rsidRPr="00DD412B">
        <w:rPr>
          <w:bCs/>
          <w:lang w:val="ru-RU"/>
        </w:rPr>
        <w:t>Учасника</w:t>
      </w:r>
      <w:proofErr w:type="spellEnd"/>
      <w:r w:rsidRPr="00DD412B">
        <w:rPr>
          <w:bCs/>
          <w:lang w:val="ru-RU"/>
        </w:rPr>
        <w:t xml:space="preserve">. Лист повинен бути </w:t>
      </w:r>
      <w:proofErr w:type="spellStart"/>
      <w:r w:rsidRPr="00DD412B">
        <w:rPr>
          <w:bCs/>
          <w:lang w:val="ru-RU"/>
        </w:rPr>
        <w:t>дійсний</w:t>
      </w:r>
      <w:proofErr w:type="spellEnd"/>
      <w:r w:rsidRPr="00DD412B">
        <w:rPr>
          <w:bCs/>
          <w:lang w:val="ru-RU"/>
        </w:rPr>
        <w:t xml:space="preserve"> в </w:t>
      </w:r>
      <w:proofErr w:type="spellStart"/>
      <w:r w:rsidRPr="00DD412B">
        <w:rPr>
          <w:bCs/>
          <w:lang w:val="ru-RU"/>
        </w:rPr>
        <w:t>період</w:t>
      </w:r>
      <w:proofErr w:type="spellEnd"/>
      <w:r w:rsidRPr="00DD412B">
        <w:rPr>
          <w:bCs/>
          <w:lang w:val="ru-RU"/>
        </w:rPr>
        <w:t xml:space="preserve"> </w:t>
      </w:r>
      <w:proofErr w:type="spellStart"/>
      <w:r w:rsidRPr="00DD412B">
        <w:rPr>
          <w:bCs/>
          <w:lang w:val="ru-RU"/>
        </w:rPr>
        <w:t>подачі</w:t>
      </w:r>
      <w:proofErr w:type="spellEnd"/>
      <w:r w:rsidRPr="00DD412B">
        <w:rPr>
          <w:bCs/>
          <w:lang w:val="ru-RU"/>
        </w:rPr>
        <w:t xml:space="preserve"> </w:t>
      </w:r>
      <w:proofErr w:type="spellStart"/>
      <w:r w:rsidRPr="00DD412B">
        <w:rPr>
          <w:bCs/>
          <w:lang w:val="ru-RU"/>
        </w:rPr>
        <w:t>пропозицій</w:t>
      </w:r>
      <w:proofErr w:type="spellEnd"/>
      <w:r w:rsidRPr="00DD412B">
        <w:rPr>
          <w:bCs/>
          <w:lang w:val="ru-RU"/>
        </w:rPr>
        <w:t xml:space="preserve">, </w:t>
      </w:r>
      <w:proofErr w:type="spellStart"/>
      <w:r w:rsidRPr="00DD412B">
        <w:rPr>
          <w:bCs/>
          <w:lang w:val="ru-RU"/>
        </w:rPr>
        <w:t>мати</w:t>
      </w:r>
      <w:proofErr w:type="spellEnd"/>
      <w:r w:rsidRPr="00DD412B">
        <w:rPr>
          <w:bCs/>
          <w:lang w:val="ru-RU"/>
        </w:rPr>
        <w:t xml:space="preserve"> </w:t>
      </w:r>
      <w:proofErr w:type="spellStart"/>
      <w:r w:rsidRPr="00DD412B">
        <w:rPr>
          <w:bCs/>
          <w:lang w:val="ru-RU"/>
        </w:rPr>
        <w:t>вихідний</w:t>
      </w:r>
      <w:proofErr w:type="spellEnd"/>
      <w:r w:rsidRPr="00DD412B">
        <w:rPr>
          <w:bCs/>
          <w:lang w:val="ru-RU"/>
        </w:rPr>
        <w:t xml:space="preserve"> номер та дату. </w:t>
      </w:r>
    </w:p>
    <w:p w:rsidR="00DD412B" w:rsidRPr="00DD412B" w:rsidRDefault="00DD412B" w:rsidP="00DD412B">
      <w:pPr>
        <w:pStyle w:val="a7"/>
        <w:numPr>
          <w:ilvl w:val="0"/>
          <w:numId w:val="17"/>
        </w:numPr>
        <w:ind w:left="0" w:firstLine="0"/>
        <w:contextualSpacing/>
        <w:jc w:val="both"/>
      </w:pPr>
      <w:r w:rsidRPr="00DD412B">
        <w:rPr>
          <w:noProof/>
          <w:lang w:val="ru-RU"/>
        </w:rPr>
        <w:t xml:space="preserve">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w:t>
      </w:r>
      <w:r w:rsidRPr="00DD412B">
        <w:rPr>
          <w:noProof/>
        </w:rPr>
        <w:t>1.</w:t>
      </w:r>
      <w:r w:rsidRPr="00DD412B">
        <w:rPr>
          <w:noProof/>
        </w:rPr>
        <w:tab/>
      </w:r>
    </w:p>
    <w:p w:rsidR="00DD412B" w:rsidRPr="00DD412B" w:rsidRDefault="00DD412B" w:rsidP="00DD412B">
      <w:pPr>
        <w:pStyle w:val="a7"/>
        <w:ind w:left="360"/>
        <w:jc w:val="right"/>
        <w:rPr>
          <w:b/>
        </w:rPr>
      </w:pPr>
      <w:proofErr w:type="spellStart"/>
      <w:r w:rsidRPr="00DD412B">
        <w:rPr>
          <w:b/>
        </w:rPr>
        <w:t>Форма</w:t>
      </w:r>
      <w:proofErr w:type="spellEnd"/>
      <w:r w:rsidRPr="00DD412B">
        <w:rPr>
          <w:b/>
        </w:rPr>
        <w:t xml:space="preserve"> 1</w:t>
      </w:r>
    </w:p>
    <w:p w:rsidR="00DD412B" w:rsidRPr="00DD412B" w:rsidRDefault="00DD412B" w:rsidP="00DD412B">
      <w:pPr>
        <w:pStyle w:val="a7"/>
        <w:ind w:left="360"/>
        <w:jc w:val="center"/>
        <w:rPr>
          <w:b/>
        </w:rPr>
      </w:pPr>
      <w:proofErr w:type="spellStart"/>
      <w:r w:rsidRPr="00DD412B">
        <w:rPr>
          <w:b/>
        </w:rPr>
        <w:t>Таблиця</w:t>
      </w:r>
      <w:proofErr w:type="spellEnd"/>
      <w:r w:rsidRPr="00DD412B">
        <w:rPr>
          <w:b/>
        </w:rPr>
        <w:t xml:space="preserve"> </w:t>
      </w:r>
      <w:proofErr w:type="spellStart"/>
      <w:r w:rsidRPr="00DD412B">
        <w:rPr>
          <w:b/>
        </w:rPr>
        <w:t>відповідності</w:t>
      </w:r>
      <w:proofErr w:type="spellEnd"/>
      <w:r w:rsidRPr="00DD412B">
        <w:rPr>
          <w:b/>
        </w:rPr>
        <w:t xml:space="preserve"> </w:t>
      </w:r>
      <w:proofErr w:type="spellStart"/>
      <w:r w:rsidRPr="00DD412B">
        <w:rPr>
          <w:b/>
        </w:rPr>
        <w:t>технічним</w:t>
      </w:r>
      <w:proofErr w:type="spellEnd"/>
      <w:r w:rsidRPr="00DD412B">
        <w:rPr>
          <w:b/>
        </w:rPr>
        <w:t xml:space="preserve"> </w:t>
      </w:r>
      <w:proofErr w:type="spellStart"/>
      <w:r w:rsidRPr="00DD412B">
        <w:rPr>
          <w:b/>
        </w:rPr>
        <w:t>вимогам</w:t>
      </w:r>
      <w:proofErr w:type="spellEnd"/>
    </w:p>
    <w:tbl>
      <w:tblPr>
        <w:tblW w:w="4181"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13"/>
        <w:gridCol w:w="2073"/>
        <w:gridCol w:w="1903"/>
        <w:gridCol w:w="1904"/>
        <w:gridCol w:w="2015"/>
      </w:tblGrid>
      <w:tr w:rsidR="00DD412B" w:rsidRPr="00DD412B" w:rsidTr="009717E9">
        <w:trPr>
          <w:jc w:val="center"/>
        </w:trPr>
        <w:tc>
          <w:tcPr>
            <w:tcW w:w="289" w:type="pct"/>
            <w:tcBorders>
              <w:top w:val="single" w:sz="4" w:space="0" w:color="00000A"/>
              <w:left w:val="single" w:sz="4" w:space="0" w:color="00000A"/>
              <w:bottom w:val="single" w:sz="4" w:space="0" w:color="00000A"/>
              <w:right w:val="single" w:sz="4" w:space="0" w:color="00000A"/>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w:t>
            </w:r>
          </w:p>
          <w:p w:rsidR="00DD412B" w:rsidRPr="00DD412B" w:rsidRDefault="00DD412B" w:rsidP="00DD412B">
            <w:pPr>
              <w:spacing w:after="0" w:line="240" w:lineRule="auto"/>
              <w:jc w:val="center"/>
              <w:rPr>
                <w:b/>
                <w:sz w:val="24"/>
                <w:szCs w:val="24"/>
              </w:rPr>
            </w:pPr>
            <w:r w:rsidRPr="00DD412B">
              <w:rPr>
                <w:b/>
                <w:sz w:val="24"/>
                <w:szCs w:val="24"/>
              </w:rPr>
              <w:t>з/п</w:t>
            </w:r>
          </w:p>
        </w:tc>
        <w:tc>
          <w:tcPr>
            <w:tcW w:w="1006" w:type="pct"/>
            <w:tcBorders>
              <w:top w:val="single" w:sz="4" w:space="0" w:color="00000A"/>
              <w:left w:val="single" w:sz="4" w:space="0" w:color="00000A"/>
              <w:bottom w:val="single" w:sz="4" w:space="0" w:color="00000A"/>
              <w:right w:val="single" w:sz="4" w:space="0" w:color="00000A"/>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Назва запропонованого товару(з обов’язковим вказанням артикулу, торгова марка)</w:t>
            </w:r>
          </w:p>
        </w:tc>
        <w:tc>
          <w:tcPr>
            <w:tcW w:w="1213" w:type="pct"/>
            <w:tcBorders>
              <w:top w:val="single" w:sz="4" w:space="0" w:color="00000A"/>
              <w:left w:val="single" w:sz="4" w:space="0" w:color="00000A"/>
              <w:bottom w:val="single" w:sz="4" w:space="0" w:color="00000A"/>
              <w:right w:val="single" w:sz="4" w:space="0" w:color="00000A"/>
            </w:tcBorders>
          </w:tcPr>
          <w:p w:rsidR="00DD412B" w:rsidRPr="00DD412B" w:rsidRDefault="00DD412B" w:rsidP="00DD412B">
            <w:pPr>
              <w:spacing w:after="0" w:line="240" w:lineRule="auto"/>
              <w:jc w:val="center"/>
              <w:rPr>
                <w:b/>
                <w:sz w:val="24"/>
                <w:szCs w:val="24"/>
              </w:rPr>
            </w:pPr>
          </w:p>
          <w:p w:rsidR="00DD412B" w:rsidRPr="00DD412B" w:rsidRDefault="00DD412B" w:rsidP="00DD412B">
            <w:pPr>
              <w:spacing w:after="0" w:line="240" w:lineRule="auto"/>
              <w:jc w:val="center"/>
              <w:rPr>
                <w:b/>
                <w:sz w:val="24"/>
                <w:szCs w:val="24"/>
              </w:rPr>
            </w:pPr>
            <w:r w:rsidRPr="00DD412B">
              <w:rPr>
                <w:b/>
                <w:sz w:val="24"/>
                <w:szCs w:val="24"/>
              </w:rPr>
              <w:t>Назва виробника, країна походження</w:t>
            </w:r>
          </w:p>
        </w:tc>
        <w:tc>
          <w:tcPr>
            <w:tcW w:w="1213" w:type="pct"/>
            <w:tcBorders>
              <w:top w:val="single" w:sz="4" w:space="0" w:color="00000A"/>
              <w:left w:val="single" w:sz="4" w:space="0" w:color="00000A"/>
              <w:bottom w:val="single" w:sz="4" w:space="0" w:color="00000A"/>
              <w:right w:val="single" w:sz="4" w:space="0" w:color="00000A"/>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Вимоги до товару надані Замовником (показники)</w:t>
            </w:r>
          </w:p>
        </w:tc>
        <w:tc>
          <w:tcPr>
            <w:tcW w:w="1280" w:type="pct"/>
            <w:tcBorders>
              <w:top w:val="single" w:sz="4" w:space="0" w:color="00000A"/>
              <w:left w:val="single" w:sz="4" w:space="0" w:color="00000A"/>
              <w:bottom w:val="single" w:sz="4" w:space="0" w:color="00000A"/>
              <w:right w:val="single" w:sz="4" w:space="0" w:color="00000A"/>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Значення показників виробів, запропоновані Учасником</w:t>
            </w:r>
          </w:p>
        </w:tc>
      </w:tr>
      <w:tr w:rsidR="00DD412B" w:rsidRPr="00DD412B" w:rsidTr="009717E9">
        <w:trPr>
          <w:trHeight w:val="390"/>
          <w:jc w:val="center"/>
        </w:trPr>
        <w:tc>
          <w:tcPr>
            <w:tcW w:w="289" w:type="pct"/>
            <w:tcBorders>
              <w:top w:val="single" w:sz="4" w:space="0" w:color="00000A"/>
              <w:left w:val="single" w:sz="4" w:space="0" w:color="00000A"/>
              <w:bottom w:val="single" w:sz="4" w:space="0" w:color="00000A"/>
              <w:right w:val="single" w:sz="4" w:space="0" w:color="00000A"/>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1</w:t>
            </w:r>
          </w:p>
        </w:tc>
        <w:tc>
          <w:tcPr>
            <w:tcW w:w="1006" w:type="pct"/>
            <w:tcBorders>
              <w:top w:val="single" w:sz="4" w:space="0" w:color="00000A"/>
              <w:left w:val="single" w:sz="4" w:space="0" w:color="00000A"/>
              <w:bottom w:val="single" w:sz="4" w:space="0" w:color="00000A"/>
              <w:right w:val="single" w:sz="4" w:space="0" w:color="00000A"/>
            </w:tcBorders>
            <w:vAlign w:val="center"/>
          </w:tcPr>
          <w:p w:rsidR="00DD412B" w:rsidRPr="00DD412B" w:rsidRDefault="00DD412B" w:rsidP="00DD412B">
            <w:pPr>
              <w:spacing w:after="0" w:line="240" w:lineRule="auto"/>
              <w:jc w:val="center"/>
              <w:rPr>
                <w:b/>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tcPr>
          <w:p w:rsidR="00DD412B" w:rsidRPr="00DD412B" w:rsidRDefault="00DD412B" w:rsidP="00DD412B">
            <w:pPr>
              <w:spacing w:after="0" w:line="240" w:lineRule="auto"/>
              <w:jc w:val="center"/>
              <w:rPr>
                <w:b/>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vAlign w:val="center"/>
          </w:tcPr>
          <w:p w:rsidR="00DD412B" w:rsidRPr="00DD412B" w:rsidRDefault="00DD412B" w:rsidP="00DD412B">
            <w:pPr>
              <w:spacing w:after="0" w:line="240" w:lineRule="auto"/>
              <w:jc w:val="center"/>
              <w:rPr>
                <w:b/>
                <w:sz w:val="24"/>
                <w:szCs w:val="24"/>
                <w:highlight w:val="yellow"/>
              </w:rPr>
            </w:pPr>
          </w:p>
        </w:tc>
        <w:tc>
          <w:tcPr>
            <w:tcW w:w="1280" w:type="pct"/>
            <w:tcBorders>
              <w:top w:val="single" w:sz="4" w:space="0" w:color="00000A"/>
              <w:left w:val="single" w:sz="4" w:space="0" w:color="00000A"/>
              <w:bottom w:val="single" w:sz="4" w:space="0" w:color="00000A"/>
              <w:right w:val="single" w:sz="4" w:space="0" w:color="00000A"/>
            </w:tcBorders>
            <w:vAlign w:val="center"/>
          </w:tcPr>
          <w:p w:rsidR="00DD412B" w:rsidRPr="00DD412B" w:rsidRDefault="00DD412B" w:rsidP="00DD412B">
            <w:pPr>
              <w:spacing w:after="0" w:line="240" w:lineRule="auto"/>
              <w:jc w:val="center"/>
              <w:rPr>
                <w:b/>
                <w:sz w:val="24"/>
                <w:szCs w:val="24"/>
                <w:highlight w:val="yellow"/>
              </w:rPr>
            </w:pPr>
          </w:p>
        </w:tc>
      </w:tr>
      <w:tr w:rsidR="00DD412B" w:rsidRPr="00DD412B" w:rsidTr="009717E9">
        <w:trPr>
          <w:trHeight w:val="339"/>
          <w:jc w:val="center"/>
        </w:trPr>
        <w:tc>
          <w:tcPr>
            <w:tcW w:w="289" w:type="pct"/>
            <w:tcBorders>
              <w:top w:val="single" w:sz="4" w:space="0" w:color="00000A"/>
              <w:left w:val="single" w:sz="4" w:space="0" w:color="00000A"/>
              <w:bottom w:val="single" w:sz="4" w:space="0" w:color="00000A"/>
              <w:right w:val="single" w:sz="4" w:space="0" w:color="00000A"/>
            </w:tcBorders>
            <w:vAlign w:val="center"/>
            <w:hideMark/>
          </w:tcPr>
          <w:p w:rsidR="00DD412B" w:rsidRPr="00DD412B" w:rsidRDefault="00DD412B" w:rsidP="00DD412B">
            <w:pPr>
              <w:spacing w:after="0" w:line="240" w:lineRule="auto"/>
              <w:jc w:val="center"/>
              <w:rPr>
                <w:b/>
                <w:sz w:val="24"/>
                <w:szCs w:val="24"/>
              </w:rPr>
            </w:pPr>
            <w:r w:rsidRPr="00DD412B">
              <w:rPr>
                <w:b/>
                <w:sz w:val="24"/>
                <w:szCs w:val="24"/>
              </w:rPr>
              <w:t>2</w:t>
            </w:r>
          </w:p>
        </w:tc>
        <w:tc>
          <w:tcPr>
            <w:tcW w:w="1006" w:type="pct"/>
            <w:tcBorders>
              <w:top w:val="single" w:sz="4" w:space="0" w:color="00000A"/>
              <w:left w:val="single" w:sz="4" w:space="0" w:color="00000A"/>
              <w:bottom w:val="single" w:sz="4" w:space="0" w:color="00000A"/>
              <w:right w:val="single" w:sz="4" w:space="0" w:color="00000A"/>
            </w:tcBorders>
            <w:vAlign w:val="center"/>
          </w:tcPr>
          <w:p w:rsidR="00DD412B" w:rsidRPr="00DD412B" w:rsidRDefault="00DD412B" w:rsidP="00DD412B">
            <w:pPr>
              <w:spacing w:after="0" w:line="240" w:lineRule="auto"/>
              <w:jc w:val="center"/>
              <w:rPr>
                <w:b/>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tcPr>
          <w:p w:rsidR="00DD412B" w:rsidRPr="00DD412B" w:rsidRDefault="00DD412B" w:rsidP="00DD412B">
            <w:pPr>
              <w:spacing w:after="0" w:line="240" w:lineRule="auto"/>
              <w:jc w:val="center"/>
              <w:rPr>
                <w:b/>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vAlign w:val="center"/>
          </w:tcPr>
          <w:p w:rsidR="00DD412B" w:rsidRPr="00DD412B" w:rsidRDefault="00DD412B" w:rsidP="00DD412B">
            <w:pPr>
              <w:spacing w:after="0" w:line="240" w:lineRule="auto"/>
              <w:jc w:val="center"/>
              <w:rPr>
                <w:b/>
                <w:sz w:val="24"/>
                <w:szCs w:val="24"/>
                <w:highlight w:val="yellow"/>
              </w:rPr>
            </w:pPr>
          </w:p>
        </w:tc>
        <w:tc>
          <w:tcPr>
            <w:tcW w:w="1280" w:type="pct"/>
            <w:tcBorders>
              <w:top w:val="single" w:sz="4" w:space="0" w:color="00000A"/>
              <w:left w:val="single" w:sz="4" w:space="0" w:color="00000A"/>
              <w:bottom w:val="single" w:sz="4" w:space="0" w:color="00000A"/>
              <w:right w:val="single" w:sz="4" w:space="0" w:color="00000A"/>
            </w:tcBorders>
            <w:vAlign w:val="center"/>
          </w:tcPr>
          <w:p w:rsidR="00DD412B" w:rsidRPr="00DD412B" w:rsidRDefault="00DD412B" w:rsidP="00DD412B">
            <w:pPr>
              <w:spacing w:after="0" w:line="240" w:lineRule="auto"/>
              <w:jc w:val="center"/>
              <w:rPr>
                <w:b/>
                <w:sz w:val="24"/>
                <w:szCs w:val="24"/>
                <w:highlight w:val="yellow"/>
              </w:rPr>
            </w:pPr>
          </w:p>
        </w:tc>
      </w:tr>
    </w:tbl>
    <w:p w:rsidR="00DD412B" w:rsidRPr="00DD412B" w:rsidRDefault="00DD412B" w:rsidP="00DD412B">
      <w:pPr>
        <w:pStyle w:val="a7"/>
        <w:ind w:left="0"/>
        <w:contextualSpacing/>
        <w:jc w:val="both"/>
        <w:rPr>
          <w:highlight w:val="yellow"/>
        </w:rPr>
      </w:pPr>
    </w:p>
    <w:p w:rsidR="00DD412B" w:rsidRPr="00DD412B" w:rsidRDefault="00DD412B" w:rsidP="00DD412B">
      <w:pPr>
        <w:spacing w:after="0" w:line="240" w:lineRule="auto"/>
        <w:ind w:firstLine="567"/>
        <w:contextualSpacing/>
        <w:rPr>
          <w:sz w:val="24"/>
          <w:szCs w:val="24"/>
          <w:highlight w:val="yellow"/>
        </w:rPr>
      </w:pPr>
    </w:p>
    <w:p w:rsidR="00DD412B" w:rsidRPr="00DD412B" w:rsidRDefault="00DD412B" w:rsidP="00DD412B">
      <w:pPr>
        <w:spacing w:after="0" w:line="240" w:lineRule="auto"/>
        <w:ind w:firstLine="567"/>
        <w:contextualSpacing/>
        <w:rPr>
          <w:sz w:val="24"/>
          <w:szCs w:val="24"/>
        </w:rPr>
      </w:pPr>
      <w:r w:rsidRPr="00DD412B">
        <w:rPr>
          <w:sz w:val="24"/>
          <w:szCs w:val="24"/>
        </w:rPr>
        <w:t>Примітка: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 «або еквівалент».</w:t>
      </w:r>
    </w:p>
    <w:p w:rsidR="00DD412B" w:rsidRPr="00DD412B" w:rsidRDefault="00DD412B" w:rsidP="00DD412B">
      <w:pPr>
        <w:spacing w:after="0" w:line="240" w:lineRule="auto"/>
        <w:ind w:firstLine="709"/>
        <w:jc w:val="both"/>
        <w:rPr>
          <w:b/>
          <w:bCs/>
          <w:i/>
          <w:sz w:val="24"/>
          <w:szCs w:val="24"/>
        </w:rPr>
      </w:pPr>
      <w:r w:rsidRPr="00DD412B">
        <w:rPr>
          <w:i/>
          <w:sz w:val="24"/>
          <w:szCs w:val="24"/>
        </w:rPr>
        <w:t xml:space="preserve">Учасником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(коробки, упаковки тощо), відомості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DD412B">
        <w:rPr>
          <w:i/>
          <w:sz w:val="24"/>
          <w:szCs w:val="24"/>
        </w:rPr>
        <w:t>Додадтку</w:t>
      </w:r>
      <w:proofErr w:type="spellEnd"/>
      <w:r w:rsidRPr="00DD412B">
        <w:rPr>
          <w:i/>
          <w:sz w:val="24"/>
          <w:szCs w:val="24"/>
        </w:rPr>
        <w:t xml:space="preserve"> 4 до тендерної документації  до товару.</w:t>
      </w:r>
    </w:p>
    <w:p w:rsidR="00DD412B" w:rsidRPr="00DD412B" w:rsidRDefault="00DD412B" w:rsidP="00DD412B">
      <w:pPr>
        <w:spacing w:after="0" w:line="240" w:lineRule="auto"/>
        <w:ind w:firstLine="709"/>
        <w:jc w:val="both"/>
        <w:rPr>
          <w:b/>
          <w:bCs/>
          <w:i/>
          <w:sz w:val="24"/>
          <w:szCs w:val="24"/>
        </w:rPr>
      </w:pPr>
    </w:p>
    <w:p w:rsidR="00DD412B" w:rsidRPr="00DD412B" w:rsidRDefault="00DD412B" w:rsidP="00DD412B">
      <w:pPr>
        <w:spacing w:after="0" w:line="240" w:lineRule="auto"/>
        <w:ind w:firstLine="709"/>
        <w:jc w:val="both"/>
        <w:rPr>
          <w:sz w:val="24"/>
          <w:szCs w:val="24"/>
        </w:rPr>
      </w:pPr>
      <w:r w:rsidRPr="00DD412B">
        <w:rPr>
          <w:rFonts w:eastAsia="Times New Roman CYR"/>
          <w:sz w:val="24"/>
          <w:szCs w:val="24"/>
        </w:rPr>
        <w:t>Поставка здійснюється за рахунок постачальника на адресу Замовника: м. Київ, вул. Сім’ї Бродських, 10.</w:t>
      </w:r>
      <w:r w:rsidRPr="00DD412B">
        <w:rPr>
          <w:sz w:val="24"/>
          <w:szCs w:val="24"/>
        </w:rPr>
        <w:t xml:space="preserve"> </w:t>
      </w:r>
    </w:p>
    <w:p w:rsidR="00DD412B" w:rsidRPr="00DD412B" w:rsidRDefault="00DD412B" w:rsidP="00DD412B">
      <w:pPr>
        <w:spacing w:after="0" w:line="240" w:lineRule="auto"/>
        <w:ind w:firstLine="709"/>
        <w:jc w:val="both"/>
        <w:rPr>
          <w:rFonts w:eastAsia="Times New Roman CYR"/>
          <w:sz w:val="24"/>
          <w:szCs w:val="24"/>
        </w:rPr>
      </w:pPr>
      <w:r w:rsidRPr="00DD412B">
        <w:rPr>
          <w:sz w:val="24"/>
          <w:szCs w:val="24"/>
        </w:rPr>
        <w:t>За рішенням  Покупця, поставка Товару може здійснюватися окремими партіями, протягом строку дії Договору.</w:t>
      </w:r>
    </w:p>
    <w:p w:rsidR="00DD412B" w:rsidRPr="00DD412B" w:rsidRDefault="00DD412B" w:rsidP="00DD412B">
      <w:pPr>
        <w:spacing w:after="0" w:line="240" w:lineRule="auto"/>
        <w:ind w:firstLine="708"/>
        <w:jc w:val="both"/>
        <w:rPr>
          <w:rFonts w:eastAsia="Times New Roman CYR"/>
          <w:sz w:val="24"/>
          <w:szCs w:val="24"/>
        </w:rPr>
      </w:pPr>
      <w:r w:rsidRPr="00DD412B">
        <w:rPr>
          <w:rFonts w:eastAsia="Times New Roman CYR"/>
          <w:sz w:val="24"/>
          <w:szCs w:val="24"/>
        </w:rPr>
        <w:t>Оплата предмета закупівлі здійснюється протягом 20 банківських днів після доставки товару та підписання видаткової накладної.</w:t>
      </w:r>
    </w:p>
    <w:p w:rsidR="00DD412B" w:rsidRPr="00DD412B" w:rsidRDefault="00DD412B" w:rsidP="00DD412B">
      <w:pPr>
        <w:spacing w:after="0" w:line="240" w:lineRule="auto"/>
        <w:jc w:val="both"/>
        <w:rPr>
          <w:rFonts w:eastAsia="Times New Roman CYR"/>
          <w:sz w:val="24"/>
          <w:szCs w:val="24"/>
        </w:rPr>
      </w:pPr>
      <w:r w:rsidRPr="00DD412B">
        <w:rPr>
          <w:rFonts w:eastAsia="Times New Roman CYR"/>
          <w:sz w:val="24"/>
          <w:szCs w:val="24"/>
        </w:rPr>
        <w:t xml:space="preserve"> </w:t>
      </w:r>
      <w:r w:rsidRPr="00DD412B">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DD412B">
        <w:rPr>
          <w:rFonts w:eastAsia="Times New Roman CYR"/>
          <w:sz w:val="24"/>
          <w:szCs w:val="24"/>
        </w:rPr>
        <w:t>т.д</w:t>
      </w:r>
      <w:proofErr w:type="spellEnd"/>
      <w:r w:rsidRPr="00DD412B">
        <w:rPr>
          <w:rFonts w:eastAsia="Times New Roman CYR"/>
          <w:sz w:val="24"/>
          <w:szCs w:val="24"/>
        </w:rPr>
        <w:t xml:space="preserve">.) та включаючи витрати на пакування, маркування </w:t>
      </w:r>
      <w:proofErr w:type="spellStart"/>
      <w:r w:rsidRPr="00DD412B">
        <w:rPr>
          <w:rFonts w:eastAsia="Times New Roman CYR"/>
          <w:sz w:val="24"/>
          <w:szCs w:val="24"/>
        </w:rPr>
        <w:t>авантаження</w:t>
      </w:r>
      <w:proofErr w:type="spellEnd"/>
      <w:r w:rsidRPr="00DD412B">
        <w:rPr>
          <w:rFonts w:eastAsia="Times New Roman CYR"/>
          <w:sz w:val="24"/>
          <w:szCs w:val="24"/>
        </w:rPr>
        <w:t>, доставку, розвантаження та занесення товару на склад Замовника.</w:t>
      </w:r>
    </w:p>
    <w:p w:rsidR="00DD412B" w:rsidRPr="00DD412B" w:rsidRDefault="00DD412B" w:rsidP="00DD412B">
      <w:pPr>
        <w:pStyle w:val="23"/>
        <w:tabs>
          <w:tab w:val="left" w:pos="360"/>
        </w:tabs>
        <w:spacing w:after="0" w:line="240" w:lineRule="auto"/>
        <w:ind w:left="0" w:firstLine="426"/>
        <w:jc w:val="both"/>
      </w:pPr>
      <w:r w:rsidRPr="00DD412B">
        <w:tab/>
        <w:t xml:space="preserve">У </w:t>
      </w:r>
      <w:proofErr w:type="spellStart"/>
      <w:r w:rsidRPr="00DD412B">
        <w:t>разі</w:t>
      </w:r>
      <w:proofErr w:type="spellEnd"/>
      <w:r w:rsidRPr="00DD412B">
        <w:t xml:space="preserve"> </w:t>
      </w:r>
      <w:proofErr w:type="spellStart"/>
      <w:r w:rsidRPr="00DD412B">
        <w:t>поставки</w:t>
      </w:r>
      <w:proofErr w:type="spellEnd"/>
      <w:r w:rsidRPr="00DD412B">
        <w:t xml:space="preserve"> </w:t>
      </w:r>
      <w:proofErr w:type="spellStart"/>
      <w:r w:rsidRPr="00DD412B">
        <w:t>неналежної</w:t>
      </w:r>
      <w:proofErr w:type="spellEnd"/>
      <w:r w:rsidRPr="00DD412B">
        <w:t xml:space="preserve"> </w:t>
      </w:r>
      <w:proofErr w:type="spellStart"/>
      <w:r w:rsidRPr="00DD412B">
        <w:t>кількості</w:t>
      </w:r>
      <w:proofErr w:type="spellEnd"/>
      <w:r w:rsidRPr="00DD412B">
        <w:t xml:space="preserve"> (</w:t>
      </w:r>
      <w:proofErr w:type="spellStart"/>
      <w:r w:rsidRPr="00DD412B">
        <w:t>неякісного</w:t>
      </w:r>
      <w:proofErr w:type="spellEnd"/>
      <w:r w:rsidRPr="00DD412B">
        <w:t xml:space="preserve">, </w:t>
      </w:r>
      <w:proofErr w:type="spellStart"/>
      <w:r w:rsidRPr="00DD412B">
        <w:t>некомплектного</w:t>
      </w:r>
      <w:proofErr w:type="spellEnd"/>
      <w:r w:rsidRPr="00DD412B">
        <w:t xml:space="preserve">) </w:t>
      </w:r>
      <w:proofErr w:type="spellStart"/>
      <w:r w:rsidRPr="00DD412B">
        <w:t>або</w:t>
      </w:r>
      <w:proofErr w:type="spellEnd"/>
      <w:r w:rsidRPr="00DD412B">
        <w:t xml:space="preserve"> </w:t>
      </w:r>
      <w:proofErr w:type="spellStart"/>
      <w:r w:rsidRPr="00DD412B">
        <w:t>такого</w:t>
      </w:r>
      <w:proofErr w:type="spellEnd"/>
      <w:r w:rsidRPr="00DD412B">
        <w:t xml:space="preserve"> </w:t>
      </w:r>
      <w:proofErr w:type="spellStart"/>
      <w:r w:rsidRPr="00DD412B">
        <w:t>що</w:t>
      </w:r>
      <w:proofErr w:type="spellEnd"/>
      <w:r w:rsidRPr="00DD412B">
        <w:t xml:space="preserve"> </w:t>
      </w:r>
      <w:proofErr w:type="spellStart"/>
      <w:r w:rsidRPr="00DD412B">
        <w:t>не</w:t>
      </w:r>
      <w:proofErr w:type="spellEnd"/>
      <w:r w:rsidRPr="00DD412B">
        <w:t xml:space="preserve"> </w:t>
      </w:r>
      <w:proofErr w:type="spellStart"/>
      <w:r w:rsidRPr="00DD412B">
        <w:t>відповідає</w:t>
      </w:r>
      <w:proofErr w:type="spellEnd"/>
      <w:r w:rsidRPr="00DD412B">
        <w:t xml:space="preserve"> </w:t>
      </w:r>
      <w:proofErr w:type="spellStart"/>
      <w:r w:rsidRPr="00DD412B">
        <w:t>технічним</w:t>
      </w:r>
      <w:proofErr w:type="spellEnd"/>
      <w:r w:rsidRPr="00DD412B">
        <w:t xml:space="preserve"> </w:t>
      </w:r>
      <w:proofErr w:type="spellStart"/>
      <w:r w:rsidRPr="00DD412B">
        <w:t>вимогам</w:t>
      </w:r>
      <w:proofErr w:type="spellEnd"/>
      <w:r w:rsidRPr="00DD412B">
        <w:t xml:space="preserve"> </w:t>
      </w:r>
      <w:proofErr w:type="spellStart"/>
      <w:r w:rsidRPr="00DD412B">
        <w:t>Товару</w:t>
      </w:r>
      <w:proofErr w:type="spellEnd"/>
      <w:r w:rsidRPr="00DD412B">
        <w:t xml:space="preserve">, </w:t>
      </w:r>
      <w:proofErr w:type="spellStart"/>
      <w:r w:rsidRPr="00DD412B">
        <w:t>Постачальник</w:t>
      </w:r>
      <w:proofErr w:type="spellEnd"/>
      <w:r w:rsidRPr="00DD412B">
        <w:t xml:space="preserve"> </w:t>
      </w:r>
      <w:proofErr w:type="spellStart"/>
      <w:r w:rsidRPr="00DD412B">
        <w:t>зобов’язується</w:t>
      </w:r>
      <w:proofErr w:type="spellEnd"/>
      <w:r w:rsidRPr="00DD412B">
        <w:t xml:space="preserve"> </w:t>
      </w:r>
      <w:proofErr w:type="spellStart"/>
      <w:r w:rsidRPr="00DD412B">
        <w:t>поставити</w:t>
      </w:r>
      <w:proofErr w:type="spellEnd"/>
      <w:r w:rsidRPr="00DD412B">
        <w:t xml:space="preserve"> (</w:t>
      </w:r>
      <w:proofErr w:type="spellStart"/>
      <w:r w:rsidRPr="00DD412B">
        <w:t>замінити</w:t>
      </w:r>
      <w:proofErr w:type="spellEnd"/>
      <w:r w:rsidRPr="00DD412B">
        <w:t xml:space="preserve">, </w:t>
      </w:r>
      <w:proofErr w:type="spellStart"/>
      <w:r w:rsidRPr="00DD412B">
        <w:t>доукомплектувати</w:t>
      </w:r>
      <w:proofErr w:type="spellEnd"/>
      <w:r w:rsidRPr="00DD412B">
        <w:t xml:space="preserve">) </w:t>
      </w:r>
      <w:proofErr w:type="spellStart"/>
      <w:r w:rsidRPr="00DD412B">
        <w:t>Товар</w:t>
      </w:r>
      <w:proofErr w:type="spellEnd"/>
      <w:r w:rsidRPr="00DD412B">
        <w:t xml:space="preserve"> </w:t>
      </w:r>
      <w:proofErr w:type="spellStart"/>
      <w:r w:rsidRPr="00DD412B">
        <w:t>негайно</w:t>
      </w:r>
      <w:proofErr w:type="spellEnd"/>
      <w:r w:rsidRPr="00DD412B">
        <w:t xml:space="preserve">, </w:t>
      </w:r>
      <w:proofErr w:type="spellStart"/>
      <w:r w:rsidRPr="00DD412B">
        <w:t>але</w:t>
      </w:r>
      <w:proofErr w:type="spellEnd"/>
      <w:r w:rsidRPr="00DD412B">
        <w:t xml:space="preserve"> </w:t>
      </w:r>
      <w:proofErr w:type="spellStart"/>
      <w:r w:rsidRPr="00DD412B">
        <w:t>не</w:t>
      </w:r>
      <w:proofErr w:type="spellEnd"/>
      <w:r w:rsidRPr="00DD412B">
        <w:t xml:space="preserve"> </w:t>
      </w:r>
      <w:proofErr w:type="spellStart"/>
      <w:r w:rsidRPr="00DD412B">
        <w:t>пізніше</w:t>
      </w:r>
      <w:proofErr w:type="spellEnd"/>
      <w:r w:rsidRPr="00DD412B">
        <w:t xml:space="preserve"> </w:t>
      </w:r>
      <w:proofErr w:type="spellStart"/>
      <w:r w:rsidRPr="00DD412B">
        <w:t>наступного</w:t>
      </w:r>
      <w:proofErr w:type="spellEnd"/>
      <w:r w:rsidRPr="00DD412B">
        <w:t xml:space="preserve"> </w:t>
      </w:r>
      <w:proofErr w:type="spellStart"/>
      <w:r w:rsidRPr="00DD412B">
        <w:t>робочого</w:t>
      </w:r>
      <w:proofErr w:type="spellEnd"/>
      <w:r w:rsidRPr="00DD412B">
        <w:t xml:space="preserve"> </w:t>
      </w:r>
      <w:proofErr w:type="spellStart"/>
      <w:r w:rsidRPr="00DD412B">
        <w:t>дня</w:t>
      </w:r>
      <w:proofErr w:type="spellEnd"/>
      <w:r w:rsidRPr="00DD412B">
        <w:t>.</w:t>
      </w:r>
    </w:p>
    <w:p w:rsidR="00DD412B" w:rsidRPr="00DD412B" w:rsidRDefault="00DD412B" w:rsidP="00DD412B">
      <w:pPr>
        <w:spacing w:after="0" w:line="240" w:lineRule="auto"/>
        <w:ind w:firstLine="709"/>
        <w:jc w:val="both"/>
        <w:rPr>
          <w:sz w:val="24"/>
          <w:szCs w:val="24"/>
        </w:rPr>
      </w:pPr>
      <w:r w:rsidRPr="00DD412B">
        <w:rPr>
          <w:sz w:val="24"/>
          <w:szCs w:val="24"/>
        </w:rPr>
        <w:t xml:space="preserve">    </w:t>
      </w:r>
      <w:r w:rsidRPr="00DD412B">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DD412B">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sectPr w:rsidR="00DD412B" w:rsidRPr="00DD412B"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6"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2"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6"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7"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7"/>
  </w:num>
  <w:num w:numId="2">
    <w:abstractNumId w:val="14"/>
  </w:num>
  <w:num w:numId="3">
    <w:abstractNumId w:val="2"/>
  </w:num>
  <w:num w:numId="4">
    <w:abstractNumId w:val="5"/>
  </w:num>
  <w:num w:numId="5">
    <w:abstractNumId w:val="15"/>
  </w:num>
  <w:num w:numId="6">
    <w:abstractNumId w:val="11"/>
  </w:num>
  <w:num w:numId="7">
    <w:abstractNumId w:val="6"/>
  </w:num>
  <w:num w:numId="8">
    <w:abstractNumId w:val="8"/>
  </w:num>
  <w:num w:numId="9">
    <w:abstractNumId w:val="17"/>
  </w:num>
  <w:num w:numId="10">
    <w:abstractNumId w:val="4"/>
  </w:num>
  <w:num w:numId="11">
    <w:abstractNumId w:val="13"/>
  </w:num>
  <w:num w:numId="12">
    <w:abstractNumId w:val="1"/>
  </w:num>
  <w:num w:numId="13">
    <w:abstractNumId w:val="16"/>
  </w:num>
  <w:num w:numId="14">
    <w:abstractNumId w:val="10"/>
  </w:num>
  <w:num w:numId="15">
    <w:abstractNumId w:val="9"/>
  </w:num>
  <w:num w:numId="16">
    <w:abstractNumId w:val="12"/>
  </w:num>
  <w:num w:numId="17">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5F6DDF"/>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DD412B"/>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EEE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13-01220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471</TotalTime>
  <Pages>3</Pages>
  <Words>921</Words>
  <Characters>5251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103</cp:revision>
  <dcterms:created xsi:type="dcterms:W3CDTF">2021-12-15T12:41:00Z</dcterms:created>
  <dcterms:modified xsi:type="dcterms:W3CDTF">2024-01-03T12:40:00Z</dcterms:modified>
</cp:coreProperties>
</file>