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71C" w:rsidRDefault="00F9171C" w:rsidP="00F9171C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Перелік реєстраційних форм, що були подані на держа</w:t>
      </w:r>
      <w:r w:rsidR="009C0818">
        <w:rPr>
          <w:rFonts w:ascii="Times New Roman" w:hAnsi="Times New Roman"/>
          <w:b/>
          <w:noProof/>
          <w:sz w:val="24"/>
          <w:szCs w:val="24"/>
        </w:rPr>
        <w:t>вну перереєстрацію в період з 24</w:t>
      </w:r>
      <w:r>
        <w:rPr>
          <w:rFonts w:ascii="Times New Roman" w:hAnsi="Times New Roman"/>
          <w:b/>
          <w:noProof/>
          <w:sz w:val="24"/>
          <w:szCs w:val="24"/>
        </w:rPr>
        <w:t>.0</w:t>
      </w:r>
      <w:r w:rsidR="0064173B">
        <w:rPr>
          <w:rFonts w:ascii="Times New Roman" w:hAnsi="Times New Roman"/>
          <w:b/>
          <w:noProof/>
          <w:sz w:val="24"/>
          <w:szCs w:val="24"/>
        </w:rPr>
        <w:t>8</w:t>
      </w:r>
      <w:r w:rsidR="009C0818">
        <w:rPr>
          <w:rFonts w:ascii="Times New Roman" w:hAnsi="Times New Roman"/>
          <w:b/>
          <w:noProof/>
          <w:sz w:val="24"/>
          <w:szCs w:val="24"/>
        </w:rPr>
        <w:t>.2026 по 28</w:t>
      </w:r>
      <w:r w:rsidR="00950C15">
        <w:rPr>
          <w:rFonts w:ascii="Times New Roman" w:hAnsi="Times New Roman"/>
          <w:b/>
          <w:noProof/>
          <w:sz w:val="24"/>
          <w:szCs w:val="24"/>
        </w:rPr>
        <w:t>.08</w:t>
      </w:r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4440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1218"/>
        <w:gridCol w:w="2645"/>
        <w:gridCol w:w="2119"/>
        <w:gridCol w:w="4646"/>
        <w:gridCol w:w="3812"/>
      </w:tblGrid>
      <w:tr w:rsidR="009C0818" w:rsidTr="009C0818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Дата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заявки</w:t>
            </w:r>
            <w:proofErr w:type="spellEnd"/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Торгова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назва</w:t>
            </w:r>
            <w:proofErr w:type="spellEnd"/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МНН</w:t>
            </w:r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Форма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випуску</w:t>
            </w:r>
            <w:proofErr w:type="spellEnd"/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>Заявник</w:t>
            </w:r>
            <w:proofErr w:type="spellEnd"/>
            <w:r>
              <w:rPr>
                <w:rFonts w:eastAsiaTheme="minorHAnsi" w:cs="Calibri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bookmarkStart w:id="0" w:name="_GoBack"/>
            <w:bookmarkEnd w:id="0"/>
          </w:p>
        </w:tc>
      </w:tr>
      <w:tr w:rsidR="009C0818" w:rsidTr="009C0818">
        <w:tblPrEx>
          <w:tblCellMar>
            <w:top w:w="0" w:type="dxa"/>
            <w:bottom w:w="0" w:type="dxa"/>
          </w:tblCellMar>
        </w:tblPrEx>
        <w:trPr>
          <w:trHeight w:val="777"/>
        </w:trPr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24.08.2026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Небімак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-5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nebivolol</w:t>
            </w:r>
            <w:proofErr w:type="spellEnd"/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P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 по 5 мг; по 10 таблеток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3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Macleods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Pharmaceuticals Limited, India</w:t>
            </w:r>
          </w:p>
        </w:tc>
      </w:tr>
      <w:tr w:rsidR="009C0818" w:rsidTr="009C0818">
        <w:tblPrEx>
          <w:tblCellMar>
            <w:top w:w="0" w:type="dxa"/>
            <w:bottom w:w="0" w:type="dxa"/>
          </w:tblCellMar>
        </w:tblPrEx>
        <w:trPr>
          <w:trHeight w:val="777"/>
        </w:trPr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25.08.2026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Небімак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- 2,5,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Небімак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- 10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nebivolol</w:t>
            </w:r>
            <w:proofErr w:type="spellEnd"/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P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 по 2,5 мг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10 мг; по 10 таблеток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3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Macleods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Pharmaceuticals Limited, India</w:t>
            </w:r>
          </w:p>
        </w:tc>
      </w:tr>
      <w:tr w:rsidR="009C0818" w:rsidTr="009C0818">
        <w:tblPrEx>
          <w:tblCellMar>
            <w:top w:w="0" w:type="dxa"/>
            <w:bottom w:w="0" w:type="dxa"/>
          </w:tblCellMar>
        </w:tblPrEx>
        <w:trPr>
          <w:trHeight w:val="777"/>
        </w:trPr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26.08.2026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Урсіс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®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ursodeoxycholic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acid</w:t>
            </w:r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P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250 мг по 10 таблеток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3, 5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10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АТ "КИЇВСЬКИЙ ВІТАМІННИЙ ЗАВОД"</w:t>
            </w:r>
          </w:p>
        </w:tc>
      </w:tr>
      <w:tr w:rsidR="009C0818" w:rsidTr="009C0818">
        <w:tblPrEx>
          <w:tblCellMar>
            <w:top w:w="0" w:type="dxa"/>
            <w:bottom w:w="0" w:type="dxa"/>
          </w:tblCellMar>
        </w:tblPrEx>
        <w:trPr>
          <w:trHeight w:val="777"/>
        </w:trPr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26.08.2026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МЕЛОКСИКАМ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meloxicam</w:t>
            </w:r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P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ін'єкцій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15 мг/1,5 мл; по 1,5 мл в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5 ампул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АТ "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Лубнифарм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",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9C0818" w:rsidTr="009C0818">
        <w:tblPrEx>
          <w:tblCellMar>
            <w:top w:w="0" w:type="dxa"/>
            <w:bottom w:w="0" w:type="dxa"/>
          </w:tblCellMar>
        </w:tblPrEx>
        <w:trPr>
          <w:trHeight w:val="1555"/>
        </w:trPr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26.08.2026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Розувастатин-Тева</w:t>
            </w:r>
            <w:proofErr w:type="spellEnd"/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rosuvastatin</w:t>
            </w:r>
            <w:proofErr w:type="spellEnd"/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P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5 мг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10 мг,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20 мг по 10 таблеток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15 таблеток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2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ТОВ «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Тева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»,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Україна</w:t>
            </w:r>
            <w:proofErr w:type="spellEnd"/>
          </w:p>
        </w:tc>
      </w:tr>
      <w:tr w:rsidR="009C0818" w:rsidRPr="009C0818" w:rsidTr="009C0818">
        <w:tblPrEx>
          <w:tblCellMar>
            <w:top w:w="0" w:type="dxa"/>
            <w:bottom w:w="0" w:type="dxa"/>
          </w:tblCellMar>
        </w:tblPrEx>
        <w:trPr>
          <w:trHeight w:val="1269"/>
        </w:trPr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28.08.2026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ДУОБРІЇ™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tazarotene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and </w:t>
            </w: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ulobetasol</w:t>
            </w:r>
            <w:proofErr w:type="spellEnd"/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P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лосьйон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0,01% / 0,045% по 45 г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60 г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100 г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P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ТОВ "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Бауш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Хелс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",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9C0818" w:rsidRPr="009C0818" w:rsidTr="009C0818">
        <w:tblPrEx>
          <w:tblCellMar>
            <w:top w:w="0" w:type="dxa"/>
            <w:bottom w:w="0" w:type="dxa"/>
          </w:tblCellMar>
        </w:tblPrEx>
        <w:trPr>
          <w:trHeight w:val="781"/>
        </w:trPr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28.08.2026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БРІХАЛІ™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ulobetasol</w:t>
            </w:r>
            <w:proofErr w:type="spellEnd"/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P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лосьйон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0,01 %, по 100 г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P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ТОВ "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Бауш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Хелс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",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Україна</w:t>
            </w:r>
            <w:proofErr w:type="spellEnd"/>
          </w:p>
        </w:tc>
      </w:tr>
      <w:tr w:rsidR="009C0818" w:rsidTr="009C0818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28.08.2026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Атенол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-Н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Atenolol and other diuretics</w:t>
            </w:r>
          </w:p>
        </w:tc>
        <w:tc>
          <w:tcPr>
            <w:tcW w:w="4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P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</w:pPr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по 10 таблеток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стрипі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стрипу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в картонному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конверті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; по 10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конвертів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C0818">
              <w:rPr>
                <w:rFonts w:eastAsiaTheme="minorHAnsi" w:cs="Calibri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C0818" w:rsidRDefault="009C0818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>Genom</w:t>
            </w:r>
            <w:proofErr w:type="spellEnd"/>
            <w:r>
              <w:rPr>
                <w:rFonts w:eastAsiaTheme="minorHAnsi" w:cs="Calibri"/>
                <w:color w:val="000000"/>
                <w:sz w:val="20"/>
                <w:szCs w:val="20"/>
                <w:lang w:val="en-US"/>
              </w:rPr>
              <w:t xml:space="preserve"> Biotech Pvt. Ltd., India</w:t>
            </w:r>
          </w:p>
        </w:tc>
      </w:tr>
    </w:tbl>
    <w:p w:rsidR="00247875" w:rsidRPr="009C0818" w:rsidRDefault="00247875">
      <w:pPr>
        <w:rPr>
          <w:lang w:val="en-US"/>
        </w:rPr>
      </w:pPr>
    </w:p>
    <w:sectPr w:rsidR="00247875" w:rsidRPr="009C0818" w:rsidSect="00F9171C">
      <w:pgSz w:w="15840" w:h="12240" w:orient="landscape"/>
      <w:pgMar w:top="851" w:right="851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71C"/>
    <w:rsid w:val="00247875"/>
    <w:rsid w:val="0064173B"/>
    <w:rsid w:val="006661B8"/>
    <w:rsid w:val="00744C75"/>
    <w:rsid w:val="00747106"/>
    <w:rsid w:val="00950C15"/>
    <w:rsid w:val="009C0818"/>
    <w:rsid w:val="00F9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62B17"/>
  <w15:chartTrackingRefBased/>
  <w15:docId w15:val="{E02267CA-29F2-4082-9FC1-769EE641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71C"/>
    <w:pPr>
      <w:spacing w:line="254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Алексейчук Наталія Вікторівна</dc:creator>
  <cp:keywords/>
  <dc:description/>
  <cp:lastModifiedBy>Алексейчук Наталія Вікторівна</cp:lastModifiedBy>
  <cp:revision>2</cp:revision>
  <dcterms:created xsi:type="dcterms:W3CDTF">2026-09-02T04:53:00Z</dcterms:created>
  <dcterms:modified xsi:type="dcterms:W3CDTF">2026-09-02T04:53:00Z</dcterms:modified>
</cp:coreProperties>
</file>