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AF7" w:rsidRPr="00E56BE5" w:rsidRDefault="0060040E" w:rsidP="007D6AF7">
      <w:pPr>
        <w:spacing w:after="0" w:line="240" w:lineRule="auto"/>
        <w:jc w:val="center"/>
        <w:rPr>
          <w:rFonts w:ascii="Arial" w:eastAsia="Times New Roman" w:hAnsi="Arial" w:cs="Arial"/>
          <w:b/>
          <w:lang w:val="uk-UA" w:eastAsia="uk-UA"/>
        </w:rPr>
      </w:pPr>
      <w:bookmarkStart w:id="0" w:name="_GoBack"/>
      <w:bookmarkEnd w:id="0"/>
      <w:r>
        <w:rPr>
          <w:rFonts w:ascii="Arial" w:eastAsia="Times New Roman" w:hAnsi="Arial" w:cs="Arial"/>
          <w:b/>
          <w:lang w:val="uk-UA" w:eastAsia="uk-UA"/>
        </w:rPr>
        <w:t>ПЕРЕЛІК</w:t>
      </w:r>
    </w:p>
    <w:p w:rsidR="007D6AF7" w:rsidRPr="00E56BE5" w:rsidRDefault="007D6AF7" w:rsidP="007D6AF7">
      <w:pPr>
        <w:spacing w:after="0" w:line="240" w:lineRule="auto"/>
        <w:jc w:val="center"/>
        <w:rPr>
          <w:rFonts w:ascii="Arial" w:eastAsia="Times New Roman" w:hAnsi="Arial" w:cs="Arial"/>
          <w:b/>
          <w:lang w:val="uk-UA" w:eastAsia="uk-UA"/>
        </w:rPr>
      </w:pPr>
      <w:r w:rsidRPr="00E56BE5">
        <w:rPr>
          <w:rFonts w:ascii="Arial" w:eastAsia="Times New Roman" w:hAnsi="Arial" w:cs="Arial"/>
          <w:b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E56BE5">
        <w:rPr>
          <w:rFonts w:ascii="Arial" w:eastAsia="Times New Roman" w:hAnsi="Arial" w:cs="Arial"/>
          <w:b/>
          <w:u w:val="single"/>
          <w:lang w:val="uk-UA" w:eastAsia="uk-UA"/>
        </w:rPr>
        <w:t xml:space="preserve">ЯКІ ЗАРЕЄСТРОВАНІ КОМПЕТЕНТНИМИ ОРГАНАМИ </w:t>
      </w:r>
      <w:r w:rsidRPr="00E56BE5">
        <w:rPr>
          <w:rFonts w:ascii="Arial" w:eastAsia="Times New Roman" w:hAnsi="Arial" w:cs="Arial"/>
          <w:b/>
          <w:lang w:val="uk-UA" w:eastAsia="uk-UA"/>
        </w:rPr>
        <w:t xml:space="preserve">СПОЛУЧЕНИХ ШТАТІВ АМЕРИКИ, </w:t>
      </w:r>
      <w:r w:rsidRPr="00E56BE5">
        <w:rPr>
          <w:rFonts w:ascii="Arial" w:eastAsia="Times New Roman" w:hAnsi="Arial" w:cs="Arial"/>
          <w:b/>
          <w:lang w:val="uk-UA"/>
        </w:rPr>
        <w:t>ШВЕЙЦАРСЬКОЇ КОНФЕДЕРАЦІЇ</w:t>
      </w:r>
      <w:r w:rsidRPr="00E56BE5">
        <w:rPr>
          <w:rFonts w:ascii="Arial" w:eastAsia="Times New Roman" w:hAnsi="Arial" w:cs="Arial"/>
          <w:b/>
          <w:lang w:val="uk-UA" w:eastAsia="uk-UA"/>
        </w:rPr>
        <w:t>, ЯПОНІЇ</w:t>
      </w:r>
      <w:r w:rsidRPr="0060040E">
        <w:rPr>
          <w:rFonts w:ascii="Arial" w:eastAsia="Times New Roman" w:hAnsi="Arial" w:cs="Arial"/>
          <w:b/>
          <w:lang w:val="uk-UA" w:eastAsia="uk-UA"/>
        </w:rPr>
        <w:t>, АВСТРАЛІЇ</w:t>
      </w:r>
      <w:r w:rsidRPr="00E56BE5">
        <w:rPr>
          <w:rFonts w:ascii="Arial" w:eastAsia="Times New Roman" w:hAnsi="Arial" w:cs="Arial"/>
          <w:b/>
          <w:lang w:val="uk-UA" w:eastAsia="uk-UA"/>
        </w:rPr>
        <w:t xml:space="preserve">, КАНАДИ, ЛІКАРСЬКИХ ЗАСОБІВ, ЩО ЗА ЦЕНТРАЛІЗОВАНОЮ ПРОЦЕДУРОЮ ЗАРЕЄСТРОВАНІ КОМПЕТЕНТНИМ ОРГАНОМ </w:t>
      </w:r>
      <w:r w:rsidRPr="00E56BE5">
        <w:rPr>
          <w:rFonts w:ascii="Arial" w:eastAsia="Times New Roman" w:hAnsi="Arial" w:cs="Arial"/>
          <w:b/>
          <w:u w:val="single"/>
          <w:lang w:val="uk-UA" w:eastAsia="uk-UA"/>
        </w:rPr>
        <w:t>ЄВРОПЕЙСЬКОГО СОЮЗУ</w:t>
      </w:r>
    </w:p>
    <w:p w:rsidR="007D6AF7" w:rsidRPr="00E56BE5" w:rsidRDefault="007D6AF7" w:rsidP="007D6AF7">
      <w:pPr>
        <w:spacing w:after="0" w:line="240" w:lineRule="auto"/>
        <w:jc w:val="center"/>
        <w:rPr>
          <w:rFonts w:ascii="Times New Roman" w:eastAsia="Times New Roman" w:hAnsi="Times New Roman"/>
          <w:b/>
          <w:lang w:val="uk-UA" w:eastAsia="uk-UA"/>
        </w:rPr>
      </w:pP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1701"/>
        <w:gridCol w:w="1276"/>
        <w:gridCol w:w="1134"/>
        <w:gridCol w:w="2835"/>
        <w:gridCol w:w="1417"/>
        <w:gridCol w:w="2410"/>
        <w:gridCol w:w="1134"/>
        <w:gridCol w:w="1701"/>
      </w:tblGrid>
      <w:tr w:rsidR="004A648B" w:rsidRPr="00E56BE5" w:rsidTr="00042505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4A648B" w:rsidRPr="00E56BE5" w:rsidRDefault="004A648B" w:rsidP="008A435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E56BE5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4A648B" w:rsidRPr="00E56BE5" w:rsidTr="00042505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4A648B" w:rsidRPr="00E56BE5" w:rsidRDefault="004A648B" w:rsidP="003A64E1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4A648B" w:rsidRPr="00402CB2" w:rsidRDefault="004A648B" w:rsidP="003A64E1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02CB2">
              <w:rPr>
                <w:rFonts w:ascii="Arial" w:hAnsi="Arial" w:cs="Arial"/>
                <w:b/>
                <w:sz w:val="16"/>
                <w:szCs w:val="16"/>
              </w:rPr>
              <w:t>ЄЛЛОКС</w:t>
            </w:r>
          </w:p>
        </w:tc>
        <w:tc>
          <w:tcPr>
            <w:tcW w:w="1701" w:type="dxa"/>
            <w:shd w:val="clear" w:color="auto" w:fill="FFFFFF"/>
          </w:tcPr>
          <w:p w:rsidR="004A648B" w:rsidRPr="00402CB2" w:rsidRDefault="004A648B" w:rsidP="003A64E1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краплі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очні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розчин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0,9 мг/мл по 5 мл у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пляшці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крапельницею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по 1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пляшці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крапельницею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у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картонній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коробці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4A648B" w:rsidRPr="00402CB2" w:rsidRDefault="004A648B" w:rsidP="003A64E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02CB2">
              <w:rPr>
                <w:rFonts w:ascii="Arial" w:hAnsi="Arial" w:cs="Arial"/>
                <w:color w:val="000000"/>
                <w:sz w:val="16"/>
                <w:szCs w:val="16"/>
              </w:rPr>
              <w:t>ТОВ «БАУШ ХЕЛС»</w:t>
            </w:r>
          </w:p>
        </w:tc>
        <w:tc>
          <w:tcPr>
            <w:tcW w:w="1134" w:type="dxa"/>
            <w:shd w:val="clear" w:color="auto" w:fill="FFFFFF"/>
          </w:tcPr>
          <w:p w:rsidR="004A648B" w:rsidRPr="00402CB2" w:rsidRDefault="004A648B" w:rsidP="003A64E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:rsidR="004A648B" w:rsidRPr="00402CB2" w:rsidRDefault="004A648B" w:rsidP="003A64E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виробництво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лікарського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засобу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первинне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та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вторинне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пакування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контроль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серії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випуск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серії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:</w:t>
            </w:r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Др. Герхард Манн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Хем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.-фарм. Фабрик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ГмбХ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Німеччина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дільниця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на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якій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проводиться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стерилізація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:</w:t>
            </w:r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ББФ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Стерилізейшнсервіс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ГмбХ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Німеччина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ідентифікація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натрію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сульфіту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та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кількісне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визначення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:</w:t>
            </w:r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ГБА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Фарма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ГмбХ</w:t>
            </w:r>
            <w:proofErr w:type="spellEnd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402CB2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Німеччина</w:t>
            </w:r>
            <w:proofErr w:type="spellEnd"/>
          </w:p>
        </w:tc>
        <w:tc>
          <w:tcPr>
            <w:tcW w:w="1417" w:type="dxa"/>
            <w:shd w:val="clear" w:color="auto" w:fill="FFFFFF"/>
          </w:tcPr>
          <w:p w:rsidR="004A648B" w:rsidRPr="00402CB2" w:rsidRDefault="004A648B" w:rsidP="003A64E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Німеччина</w:t>
            </w:r>
            <w:proofErr w:type="spellEnd"/>
          </w:p>
        </w:tc>
        <w:tc>
          <w:tcPr>
            <w:tcW w:w="2410" w:type="dxa"/>
            <w:shd w:val="clear" w:color="auto" w:fill="FFFFFF"/>
          </w:tcPr>
          <w:p w:rsidR="004A648B" w:rsidRPr="00474C2A" w:rsidRDefault="004A648B" w:rsidP="00474C2A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A.4, type IA. Administrative change - Change in the name and/or address of a manufacturer or an ASMF holder or supplier of the AS, starting material, reagent or intermediate used in the manufacture of the AS or manufacturer of a novel excipient.</w:t>
            </w:r>
          </w:p>
          <w:p w:rsidR="004A648B" w:rsidRPr="00474C2A" w:rsidRDefault="004A648B" w:rsidP="00474C2A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 xml:space="preserve">To update the address of the ASMF holder, </w:t>
            </w:r>
            <w:proofErr w:type="spellStart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Senju</w:t>
            </w:r>
            <w:proofErr w:type="spellEnd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 xml:space="preserve"> Pharmaceutical Co. Ltd., from 2-5-8 </w:t>
            </w:r>
            <w:proofErr w:type="spellStart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Hiranomachi</w:t>
            </w:r>
            <w:proofErr w:type="spellEnd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, Chuo-</w:t>
            </w:r>
            <w:proofErr w:type="spellStart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ku</w:t>
            </w:r>
            <w:proofErr w:type="spellEnd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 xml:space="preserve">, Osaka 541-0046, Japan to 3-1-9 </w:t>
            </w:r>
            <w:proofErr w:type="spellStart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Kawara-machi</w:t>
            </w:r>
            <w:proofErr w:type="spellEnd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, Chuo-</w:t>
            </w:r>
            <w:proofErr w:type="spellStart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ku</w:t>
            </w:r>
            <w:proofErr w:type="spellEnd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, Osaka 541-0048, Japan.</w:t>
            </w:r>
          </w:p>
          <w:p w:rsidR="004A648B" w:rsidRPr="00474C2A" w:rsidRDefault="004A648B" w:rsidP="00474C2A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B.l.a.l.f</w:t>
            </w:r>
            <w:proofErr w:type="spellEnd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, type IA. Change in the manufacturer of AS or of a starting material/reagent/intermediate for AS - Changes to quality control testing arrangements for the AS -replacement or addition of a site where batch control/testing takes place.</w:t>
            </w:r>
          </w:p>
          <w:p w:rsidR="004A648B" w:rsidRPr="00402CB2" w:rsidRDefault="004A648B" w:rsidP="00474C2A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 xml:space="preserve">To replace SGS Life Science Services, 616 Heathrow Drive, Lincolnshire, IL 60069, U.S.A with SGS Life Science Services, 612 Heathrow Drive, Lincolnshire, IL 60069, U.S.A, as a site responsible for quality control testing (microbial contamination testing) of the active substance </w:t>
            </w:r>
            <w:proofErr w:type="spellStart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>Bromfenac</w:t>
            </w:r>
            <w:proofErr w:type="spellEnd"/>
            <w:r w:rsidRPr="00474C2A">
              <w:rPr>
                <w:rFonts w:ascii="Arial" w:hAnsi="Arial" w:cs="Arial"/>
                <w:color w:val="000000"/>
                <w:sz w:val="16"/>
                <w:szCs w:val="16"/>
              </w:rPr>
              <w:t xml:space="preserve"> sodium.</w:t>
            </w:r>
          </w:p>
        </w:tc>
        <w:tc>
          <w:tcPr>
            <w:tcW w:w="1134" w:type="dxa"/>
            <w:shd w:val="clear" w:color="auto" w:fill="FFFFFF"/>
          </w:tcPr>
          <w:p w:rsidR="004A648B" w:rsidRPr="00402CB2" w:rsidRDefault="004A648B" w:rsidP="003A64E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proofErr w:type="spellStart"/>
            <w:r w:rsidRPr="00402CB2">
              <w:rPr>
                <w:rFonts w:ascii="Arial" w:hAnsi="Arial" w:cs="Arial"/>
                <w:i/>
                <w:sz w:val="16"/>
                <w:szCs w:val="16"/>
              </w:rPr>
              <w:t>за</w:t>
            </w:r>
            <w:proofErr w:type="spellEnd"/>
            <w:r w:rsidRPr="00402CB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402CB2"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  <w:proofErr w:type="spellEnd"/>
          </w:p>
        </w:tc>
        <w:tc>
          <w:tcPr>
            <w:tcW w:w="1701" w:type="dxa"/>
          </w:tcPr>
          <w:p w:rsidR="004A648B" w:rsidRPr="00402CB2" w:rsidRDefault="004A648B" w:rsidP="003A64E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2CB2">
              <w:rPr>
                <w:rFonts w:ascii="Arial" w:hAnsi="Arial" w:cs="Arial"/>
                <w:sz w:val="16"/>
                <w:szCs w:val="16"/>
              </w:rPr>
              <w:t>UA/18429/01/01</w:t>
            </w:r>
          </w:p>
        </w:tc>
      </w:tr>
      <w:tr w:rsidR="004A648B" w:rsidRPr="00E56BE5" w:rsidTr="00042505">
        <w:trPr>
          <w:trHeight w:val="433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FFFFFF"/>
          </w:tcPr>
          <w:p w:rsidR="004A648B" w:rsidRPr="00E56BE5" w:rsidRDefault="004A648B" w:rsidP="00844475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4A648B" w:rsidRPr="003A6D2E" w:rsidRDefault="004A648B" w:rsidP="00844475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A6D2E">
              <w:rPr>
                <w:rFonts w:ascii="Arial" w:hAnsi="Arial" w:cs="Arial"/>
                <w:b/>
                <w:sz w:val="16"/>
                <w:szCs w:val="16"/>
              </w:rPr>
              <w:t xml:space="preserve">ОНІВАЙД® ПЕГИЛЬОВАНИЙ </w:t>
            </w:r>
            <w:r w:rsidRPr="003A6D2E">
              <w:rPr>
                <w:rFonts w:ascii="Arial" w:hAnsi="Arial" w:cs="Arial"/>
                <w:b/>
                <w:sz w:val="16"/>
                <w:szCs w:val="16"/>
              </w:rPr>
              <w:lastRenderedPageBreak/>
              <w:t>ЛІПОСОМАЛЬНИЙ</w:t>
            </w:r>
          </w:p>
        </w:tc>
        <w:tc>
          <w:tcPr>
            <w:tcW w:w="1701" w:type="dxa"/>
            <w:shd w:val="clear" w:color="auto" w:fill="FFFFFF"/>
          </w:tcPr>
          <w:p w:rsidR="004A648B" w:rsidRPr="003A6D2E" w:rsidRDefault="004A648B" w:rsidP="00844475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концентрат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для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дисперсії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для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інфузій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, 4,3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мг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мл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10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мл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флаконі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по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1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флакону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коробці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картону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маркуванням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українською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по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10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мл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флаконі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маркуванням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іноземною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по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1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флакону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стандартно-експортній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упаковці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маркуванням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іноземною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яка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міститься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картонній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коробці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маркуванням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українською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по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10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мл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флаконі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маркуванням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іноземною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по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1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флакону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картонній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коробці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маркуванням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іноземною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зі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стікером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українською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4A648B" w:rsidRPr="003A6D2E" w:rsidRDefault="004A648B" w:rsidP="00844475">
            <w:pPr>
              <w:pStyle w:val="a3"/>
              <w:tabs>
                <w:tab w:val="left" w:pos="12600"/>
              </w:tabs>
              <w:ind w:left="-10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ЛЄ ЛАБОРАТУАР СЕРВ'Є</w:t>
            </w:r>
          </w:p>
        </w:tc>
        <w:tc>
          <w:tcPr>
            <w:tcW w:w="1134" w:type="dxa"/>
            <w:shd w:val="clear" w:color="auto" w:fill="FFFFFF"/>
          </w:tcPr>
          <w:p w:rsidR="004A648B" w:rsidRPr="003A6D2E" w:rsidRDefault="004A648B" w:rsidP="00844475">
            <w:pPr>
              <w:pStyle w:val="a3"/>
              <w:tabs>
                <w:tab w:val="left" w:pos="12600"/>
              </w:tabs>
              <w:ind w:left="-108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вихідних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матеріалів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та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нерозфасованого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продукту: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lastRenderedPageBreak/>
              <w:t>Авіста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Фарма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Солюшнс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, США;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укупорку та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візуальний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контроль: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Аджиномото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Алтеа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Інк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., США;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нерозфасованого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продукту: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Ассошиейтс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оф Кейп Код, США;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маркування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та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вторинне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пакування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Бакстер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Онколоджі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ГмбХ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Німеччина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вихідних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матеріалів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Бостон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Аналітика,США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якості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готового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лікарського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засобу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ендотоксин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стерильність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тверді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частки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ЕсДжіЕс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Інститут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Фрезеніус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ГмбХ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Німеччина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якості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готового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лікарського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засобу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кількісне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визначення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ідентифікація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домішки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фізико-хімічні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показники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uk-UA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ЕсДжіЕс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Інститут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Фрезеніус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ГмбХ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Німеччина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uk-UA"/>
              </w:rPr>
              <w:t>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виробництво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та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нерозфасованого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продукту,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вихідних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матеріалів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Іпсен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Біосайнс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Інк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., США;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укупорку та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візуальний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контроль;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якості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готового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лікарського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засобу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кількісне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визначення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ідентифікація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домішки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фізико-хімічні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показники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;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якості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lastRenderedPageBreak/>
              <w:t xml:space="preserve">готового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лікарського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засобу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ендотоксин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стерильність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тверді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частки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; за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маркування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та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вторинне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пакування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uk-UA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Іпсен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Фарма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Біотек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Франція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uk-UA"/>
              </w:rPr>
              <w:t>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вихідних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матеріалів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та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нерозфасованого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продукту: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Кволіті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Кемікал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Лабораторіз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, США;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випуск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серії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готового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лікарського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засобу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Лабораторії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Серв`є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Індастрі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, Франц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</w:rPr>
              <w:t>i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я;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відповідальний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за контроль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вихідних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матеріалів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:</w:t>
            </w:r>
          </w:p>
          <w:p w:rsidR="00787CAE" w:rsidRPr="00787CAE" w:rsidRDefault="00787CAE" w:rsidP="00787CA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ПРОКСІ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Лабораторіз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БВ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Сіненсіс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Лайф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Сайнсіс</w:t>
            </w:r>
            <w:proofErr w:type="spellEnd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 xml:space="preserve"> БВ, </w:t>
            </w:r>
            <w:proofErr w:type="spellStart"/>
            <w:r w:rsidRPr="00787CAE">
              <w:rPr>
                <w:rFonts w:ascii="Arial" w:hAnsi="Arial" w:cs="Arial"/>
                <w:sz w:val="18"/>
                <w:szCs w:val="18"/>
                <w:lang w:val="ru-RU"/>
              </w:rPr>
              <w:t>Нідерланди</w:t>
            </w:r>
            <w:proofErr w:type="spellEnd"/>
          </w:p>
          <w:p w:rsidR="004A648B" w:rsidRPr="00787CAE" w:rsidRDefault="004A648B" w:rsidP="00787CAE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shd w:val="clear" w:color="auto" w:fill="FFFFFF"/>
          </w:tcPr>
          <w:p w:rsidR="004A648B" w:rsidRPr="003A6D2E" w:rsidRDefault="004A648B" w:rsidP="00844475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США/</w:t>
            </w:r>
          </w:p>
          <w:p w:rsidR="004A648B" w:rsidRPr="003A6D2E" w:rsidRDefault="004A648B" w:rsidP="00844475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</w:p>
          <w:p w:rsidR="004A648B" w:rsidRPr="003A6D2E" w:rsidRDefault="004A648B" w:rsidP="00844475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  <w:proofErr w:type="spellEnd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</w:p>
          <w:p w:rsidR="004A648B" w:rsidRPr="003A6D2E" w:rsidRDefault="004A648B" w:rsidP="00844475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A6D2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Нідерланди</w:t>
            </w:r>
            <w:proofErr w:type="spellEnd"/>
          </w:p>
        </w:tc>
        <w:tc>
          <w:tcPr>
            <w:tcW w:w="2410" w:type="dxa"/>
            <w:shd w:val="clear" w:color="auto" w:fill="FFFFFF"/>
          </w:tcPr>
          <w:p w:rsidR="004A648B" w:rsidRPr="004E05CC" w:rsidRDefault="004A648B" w:rsidP="00844475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4E05C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To change the ATC Code for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</w:rPr>
              <w:t>irinotecan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</w:rPr>
              <w:t xml:space="preserve"> from L01XX19 to L01CE02.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Заявник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пропонує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термін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введення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змін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протягом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6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місяців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після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затвердження</w:t>
            </w:r>
            <w:proofErr w:type="spellEnd"/>
            <w:r w:rsidRPr="004E05C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4A648B" w:rsidRPr="003A6D2E" w:rsidRDefault="004A648B" w:rsidP="00844475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proofErr w:type="spellStart"/>
            <w:r w:rsidRPr="003A6D2E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</w:t>
            </w:r>
            <w:proofErr w:type="spellEnd"/>
            <w:r w:rsidRPr="003A6D2E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3A6D2E"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  <w:proofErr w:type="spellEnd"/>
          </w:p>
        </w:tc>
        <w:tc>
          <w:tcPr>
            <w:tcW w:w="1701" w:type="dxa"/>
          </w:tcPr>
          <w:p w:rsidR="004A648B" w:rsidRPr="003A6D2E" w:rsidRDefault="004A648B" w:rsidP="00844475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6D2E">
              <w:rPr>
                <w:rFonts w:ascii="Arial" w:hAnsi="Arial" w:cs="Arial"/>
                <w:sz w:val="16"/>
                <w:szCs w:val="16"/>
              </w:rPr>
              <w:t>UA/18775/01/01</w:t>
            </w:r>
          </w:p>
        </w:tc>
      </w:tr>
    </w:tbl>
    <w:p w:rsidR="00990A36" w:rsidRPr="000036A1" w:rsidRDefault="00990A36" w:rsidP="00E65D0F">
      <w:pPr>
        <w:spacing w:after="0" w:line="240" w:lineRule="auto"/>
        <w:rPr>
          <w:lang w:val="uk-UA"/>
        </w:rPr>
      </w:pPr>
    </w:p>
    <w:sectPr w:rsidR="00990A36" w:rsidRPr="000036A1" w:rsidSect="00672A49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6AF7"/>
    <w:rsid w:val="000036A1"/>
    <w:rsid w:val="00005146"/>
    <w:rsid w:val="000064D8"/>
    <w:rsid w:val="00014207"/>
    <w:rsid w:val="00042505"/>
    <w:rsid w:val="00047395"/>
    <w:rsid w:val="00051EAD"/>
    <w:rsid w:val="00070BF1"/>
    <w:rsid w:val="00072297"/>
    <w:rsid w:val="00085ADC"/>
    <w:rsid w:val="000B40C1"/>
    <w:rsid w:val="000B70C0"/>
    <w:rsid w:val="000D275E"/>
    <w:rsid w:val="000D3518"/>
    <w:rsid w:val="000F2DE8"/>
    <w:rsid w:val="00102E71"/>
    <w:rsid w:val="00116595"/>
    <w:rsid w:val="0011763F"/>
    <w:rsid w:val="0013068C"/>
    <w:rsid w:val="00133479"/>
    <w:rsid w:val="00140701"/>
    <w:rsid w:val="00145E8A"/>
    <w:rsid w:val="001514FE"/>
    <w:rsid w:val="00191A75"/>
    <w:rsid w:val="0019622C"/>
    <w:rsid w:val="001A1F72"/>
    <w:rsid w:val="001A5E50"/>
    <w:rsid w:val="001B394F"/>
    <w:rsid w:val="001C30DD"/>
    <w:rsid w:val="001C7FE5"/>
    <w:rsid w:val="00212212"/>
    <w:rsid w:val="00214F2A"/>
    <w:rsid w:val="00224F12"/>
    <w:rsid w:val="002279B1"/>
    <w:rsid w:val="0023226B"/>
    <w:rsid w:val="00232B52"/>
    <w:rsid w:val="00241E15"/>
    <w:rsid w:val="00247D38"/>
    <w:rsid w:val="00253557"/>
    <w:rsid w:val="00255AAD"/>
    <w:rsid w:val="00256133"/>
    <w:rsid w:val="00256491"/>
    <w:rsid w:val="0028575B"/>
    <w:rsid w:val="00294606"/>
    <w:rsid w:val="00295327"/>
    <w:rsid w:val="002A1A41"/>
    <w:rsid w:val="002A2107"/>
    <w:rsid w:val="002A4E30"/>
    <w:rsid w:val="002E23DC"/>
    <w:rsid w:val="002F5C79"/>
    <w:rsid w:val="0031209C"/>
    <w:rsid w:val="003257D5"/>
    <w:rsid w:val="00367274"/>
    <w:rsid w:val="00372FAD"/>
    <w:rsid w:val="003A53AF"/>
    <w:rsid w:val="003A64E1"/>
    <w:rsid w:val="003A6D2E"/>
    <w:rsid w:val="003B0F38"/>
    <w:rsid w:val="003B4CE1"/>
    <w:rsid w:val="003B77F5"/>
    <w:rsid w:val="003C0747"/>
    <w:rsid w:val="003C5ED1"/>
    <w:rsid w:val="003C66F1"/>
    <w:rsid w:val="003D0277"/>
    <w:rsid w:val="003D708F"/>
    <w:rsid w:val="00402A49"/>
    <w:rsid w:val="00402CB2"/>
    <w:rsid w:val="004160DD"/>
    <w:rsid w:val="00420646"/>
    <w:rsid w:val="00427BCB"/>
    <w:rsid w:val="0043416D"/>
    <w:rsid w:val="00437509"/>
    <w:rsid w:val="00457789"/>
    <w:rsid w:val="004609F5"/>
    <w:rsid w:val="00474C2A"/>
    <w:rsid w:val="00476248"/>
    <w:rsid w:val="00481F33"/>
    <w:rsid w:val="00497E29"/>
    <w:rsid w:val="004A0295"/>
    <w:rsid w:val="004A4457"/>
    <w:rsid w:val="004A648B"/>
    <w:rsid w:val="004E05CC"/>
    <w:rsid w:val="004E130E"/>
    <w:rsid w:val="004E4CFC"/>
    <w:rsid w:val="004E7A6E"/>
    <w:rsid w:val="005073C5"/>
    <w:rsid w:val="00516301"/>
    <w:rsid w:val="00526FC5"/>
    <w:rsid w:val="005419FE"/>
    <w:rsid w:val="00544571"/>
    <w:rsid w:val="00563DD3"/>
    <w:rsid w:val="00565F9B"/>
    <w:rsid w:val="00594FB0"/>
    <w:rsid w:val="005A054B"/>
    <w:rsid w:val="005B26FC"/>
    <w:rsid w:val="005C72B0"/>
    <w:rsid w:val="005D6A8B"/>
    <w:rsid w:val="005E0CAC"/>
    <w:rsid w:val="0060040E"/>
    <w:rsid w:val="006108CC"/>
    <w:rsid w:val="00624A63"/>
    <w:rsid w:val="00624DE9"/>
    <w:rsid w:val="0063440F"/>
    <w:rsid w:val="006357FD"/>
    <w:rsid w:val="00635FD6"/>
    <w:rsid w:val="00640398"/>
    <w:rsid w:val="00640EE4"/>
    <w:rsid w:val="006458E1"/>
    <w:rsid w:val="00646569"/>
    <w:rsid w:val="00646E0F"/>
    <w:rsid w:val="00647BE2"/>
    <w:rsid w:val="00664C25"/>
    <w:rsid w:val="00672A49"/>
    <w:rsid w:val="0068022F"/>
    <w:rsid w:val="00680360"/>
    <w:rsid w:val="00680ED2"/>
    <w:rsid w:val="00684EC9"/>
    <w:rsid w:val="006B0A40"/>
    <w:rsid w:val="006E5998"/>
    <w:rsid w:val="006F7339"/>
    <w:rsid w:val="00700CB0"/>
    <w:rsid w:val="007154FE"/>
    <w:rsid w:val="00716187"/>
    <w:rsid w:val="00721A09"/>
    <w:rsid w:val="00735678"/>
    <w:rsid w:val="00735D2B"/>
    <w:rsid w:val="00761B1B"/>
    <w:rsid w:val="007662C1"/>
    <w:rsid w:val="00771D47"/>
    <w:rsid w:val="00787CAE"/>
    <w:rsid w:val="007B1F03"/>
    <w:rsid w:val="007B33AC"/>
    <w:rsid w:val="007D02D3"/>
    <w:rsid w:val="007D260B"/>
    <w:rsid w:val="007D6AF7"/>
    <w:rsid w:val="007F7F2D"/>
    <w:rsid w:val="008047EC"/>
    <w:rsid w:val="00822771"/>
    <w:rsid w:val="00825DBA"/>
    <w:rsid w:val="00827E0B"/>
    <w:rsid w:val="00837292"/>
    <w:rsid w:val="00844475"/>
    <w:rsid w:val="00862580"/>
    <w:rsid w:val="0087048C"/>
    <w:rsid w:val="00870DB5"/>
    <w:rsid w:val="00876811"/>
    <w:rsid w:val="008844F8"/>
    <w:rsid w:val="00886EEE"/>
    <w:rsid w:val="00893D82"/>
    <w:rsid w:val="008A2D90"/>
    <w:rsid w:val="008A435B"/>
    <w:rsid w:val="008C6A79"/>
    <w:rsid w:val="008D112E"/>
    <w:rsid w:val="008D4AA9"/>
    <w:rsid w:val="008D7B5F"/>
    <w:rsid w:val="008F69E9"/>
    <w:rsid w:val="00902CBB"/>
    <w:rsid w:val="00903A94"/>
    <w:rsid w:val="00916931"/>
    <w:rsid w:val="00920349"/>
    <w:rsid w:val="0093560D"/>
    <w:rsid w:val="00944734"/>
    <w:rsid w:val="009458C6"/>
    <w:rsid w:val="0095002A"/>
    <w:rsid w:val="00966C40"/>
    <w:rsid w:val="00990582"/>
    <w:rsid w:val="00990A36"/>
    <w:rsid w:val="00994AD2"/>
    <w:rsid w:val="00996A67"/>
    <w:rsid w:val="009A6402"/>
    <w:rsid w:val="009B73EB"/>
    <w:rsid w:val="009E32D1"/>
    <w:rsid w:val="009F768C"/>
    <w:rsid w:val="00A122BE"/>
    <w:rsid w:val="00A14E14"/>
    <w:rsid w:val="00A16251"/>
    <w:rsid w:val="00A2205A"/>
    <w:rsid w:val="00A27169"/>
    <w:rsid w:val="00A33048"/>
    <w:rsid w:val="00A339D6"/>
    <w:rsid w:val="00A41529"/>
    <w:rsid w:val="00A44565"/>
    <w:rsid w:val="00A45C04"/>
    <w:rsid w:val="00A53882"/>
    <w:rsid w:val="00A6047F"/>
    <w:rsid w:val="00A64168"/>
    <w:rsid w:val="00A75DE1"/>
    <w:rsid w:val="00A776F8"/>
    <w:rsid w:val="00A81A9E"/>
    <w:rsid w:val="00A844EE"/>
    <w:rsid w:val="00A85B20"/>
    <w:rsid w:val="00A9686A"/>
    <w:rsid w:val="00A97FFB"/>
    <w:rsid w:val="00AA3AF8"/>
    <w:rsid w:val="00AA4E15"/>
    <w:rsid w:val="00AF2C3C"/>
    <w:rsid w:val="00AF5028"/>
    <w:rsid w:val="00AF7D55"/>
    <w:rsid w:val="00B52041"/>
    <w:rsid w:val="00B540C4"/>
    <w:rsid w:val="00B728A0"/>
    <w:rsid w:val="00B8694C"/>
    <w:rsid w:val="00BA799F"/>
    <w:rsid w:val="00BB3C14"/>
    <w:rsid w:val="00BB6DE4"/>
    <w:rsid w:val="00BF2AEB"/>
    <w:rsid w:val="00BF43FA"/>
    <w:rsid w:val="00BF448F"/>
    <w:rsid w:val="00BF7689"/>
    <w:rsid w:val="00C1568D"/>
    <w:rsid w:val="00C209E6"/>
    <w:rsid w:val="00C2168F"/>
    <w:rsid w:val="00C32B67"/>
    <w:rsid w:val="00C37206"/>
    <w:rsid w:val="00C419E1"/>
    <w:rsid w:val="00C55592"/>
    <w:rsid w:val="00C661AD"/>
    <w:rsid w:val="00C71403"/>
    <w:rsid w:val="00C921BD"/>
    <w:rsid w:val="00CA068D"/>
    <w:rsid w:val="00CA2E02"/>
    <w:rsid w:val="00CB0848"/>
    <w:rsid w:val="00CB6420"/>
    <w:rsid w:val="00CD4F92"/>
    <w:rsid w:val="00CE6735"/>
    <w:rsid w:val="00CF0C81"/>
    <w:rsid w:val="00D222D1"/>
    <w:rsid w:val="00D3487F"/>
    <w:rsid w:val="00D454C8"/>
    <w:rsid w:val="00D468E8"/>
    <w:rsid w:val="00D50B8A"/>
    <w:rsid w:val="00D55FAA"/>
    <w:rsid w:val="00D650E2"/>
    <w:rsid w:val="00D90ED3"/>
    <w:rsid w:val="00DB2E5E"/>
    <w:rsid w:val="00DB5CF5"/>
    <w:rsid w:val="00DB6524"/>
    <w:rsid w:val="00DE12AE"/>
    <w:rsid w:val="00DF6A1E"/>
    <w:rsid w:val="00E23A4B"/>
    <w:rsid w:val="00E4514F"/>
    <w:rsid w:val="00E46A15"/>
    <w:rsid w:val="00E50592"/>
    <w:rsid w:val="00E56BE5"/>
    <w:rsid w:val="00E6267C"/>
    <w:rsid w:val="00E65D0F"/>
    <w:rsid w:val="00E81B16"/>
    <w:rsid w:val="00E95CE3"/>
    <w:rsid w:val="00E96006"/>
    <w:rsid w:val="00EA56F7"/>
    <w:rsid w:val="00EB3EA8"/>
    <w:rsid w:val="00EC0BC5"/>
    <w:rsid w:val="00EC60E0"/>
    <w:rsid w:val="00EC7CE3"/>
    <w:rsid w:val="00EE255A"/>
    <w:rsid w:val="00F000CB"/>
    <w:rsid w:val="00F025DF"/>
    <w:rsid w:val="00F0540B"/>
    <w:rsid w:val="00F109DB"/>
    <w:rsid w:val="00F11EF2"/>
    <w:rsid w:val="00F147A0"/>
    <w:rsid w:val="00F22138"/>
    <w:rsid w:val="00F33BA6"/>
    <w:rsid w:val="00F37CA5"/>
    <w:rsid w:val="00F42CEF"/>
    <w:rsid w:val="00F848E2"/>
    <w:rsid w:val="00F912D9"/>
    <w:rsid w:val="00FB0DD2"/>
    <w:rsid w:val="00FB56B9"/>
    <w:rsid w:val="00FD3AF1"/>
    <w:rsid w:val="00FE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98C4BCF-E92A-469D-B036-38F76E5F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вичайний"/>
    <w:aliases w:val="Normal,Обычный11"/>
    <w:qFormat/>
    <w:rsid w:val="00E65D0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2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39932-28B8-4C1A-B7CF-BE069FE72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dcterms:created xsi:type="dcterms:W3CDTF">2022-01-14T08:56:00Z</dcterms:created>
  <dcterms:modified xsi:type="dcterms:W3CDTF">2022-01-14T08:56:00Z</dcterms:modified>
</cp:coreProperties>
</file>