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376" w:rsidRPr="00CC7A31" w:rsidRDefault="00132376" w:rsidP="00132376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34E9D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</w:t>
      </w:r>
      <w:r>
        <w:rPr>
          <w:rFonts w:ascii="Times New Roman" w:hAnsi="Times New Roman"/>
          <w:b/>
          <w:noProof/>
          <w:sz w:val="24"/>
          <w:szCs w:val="24"/>
        </w:rPr>
        <w:t>пере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реєстрацію в період з </w:t>
      </w:r>
      <w:r>
        <w:rPr>
          <w:rFonts w:ascii="Times New Roman" w:hAnsi="Times New Roman"/>
          <w:b/>
          <w:noProof/>
          <w:sz w:val="24"/>
          <w:szCs w:val="24"/>
        </w:rPr>
        <w:t>31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 w:rsidRPr="001B73D6">
        <w:rPr>
          <w:rFonts w:ascii="Times New Roman" w:hAnsi="Times New Roman"/>
          <w:b/>
          <w:noProof/>
          <w:sz w:val="24"/>
          <w:szCs w:val="24"/>
          <w:lang w:val="ru-RU"/>
        </w:rPr>
        <w:t>8</w:t>
      </w:r>
      <w:r w:rsidRPr="00034E9D">
        <w:rPr>
          <w:rFonts w:ascii="Times New Roman" w:hAnsi="Times New Roman"/>
          <w:b/>
          <w:noProof/>
          <w:sz w:val="24"/>
          <w:szCs w:val="24"/>
        </w:rPr>
        <w:t>.202</w:t>
      </w:r>
      <w:r w:rsidRPr="00034E9D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034E9D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04</w:t>
      </w:r>
      <w:r w:rsidRPr="00034E9D">
        <w:rPr>
          <w:rFonts w:ascii="Times New Roman" w:hAnsi="Times New Roman"/>
          <w:b/>
          <w:noProof/>
          <w:sz w:val="24"/>
          <w:szCs w:val="24"/>
        </w:rPr>
        <w:t>.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09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 w:rsidRPr="00034E9D">
        <w:rPr>
          <w:rFonts w:ascii="Times New Roman" w:hAnsi="Times New Roman"/>
          <w:b/>
          <w:noProof/>
          <w:sz w:val="24"/>
          <w:szCs w:val="24"/>
        </w:rPr>
        <w:t>2026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129"/>
        <w:gridCol w:w="2410"/>
        <w:gridCol w:w="1701"/>
        <w:gridCol w:w="6379"/>
        <w:gridCol w:w="3402"/>
      </w:tblGrid>
      <w:tr w:rsidR="00132376" w:rsidRPr="00132376" w:rsidTr="00132376">
        <w:trPr>
          <w:trHeight w:val="51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376" w:rsidRPr="00132376" w:rsidRDefault="00132376" w:rsidP="0013237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376" w:rsidRPr="00132376" w:rsidRDefault="00132376" w:rsidP="0013237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376" w:rsidRPr="00132376" w:rsidRDefault="00132376" w:rsidP="0013237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63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376" w:rsidRPr="00132376" w:rsidRDefault="00132376" w:rsidP="0013237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2376" w:rsidRPr="00132376" w:rsidRDefault="00132376" w:rsidP="0013237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31.08.2026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Діаліпон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thioctic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acid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по 600 мг по 10 таблеток у блістері, по 3 або 6 блістерів у пачці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31.08.2026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КАРБАМАЗЕПІН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carbamazepine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"КОРПОРАЦІЯ "ЗДОРОВ`Я", Україна</w:t>
            </w:r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31.08.2026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Бензалконію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хлорид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benzalkonium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або желеподібні фрагменти (субстанція) в поліетиленових пакетах для фармацевтичного застосування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"КОРПОРАЦІЯ "ЗДОРОВ`Я", Україна</w:t>
            </w:r>
          </w:p>
        </w:tc>
      </w:tr>
      <w:tr w:rsidR="00132376" w:rsidRPr="00132376" w:rsidTr="00132376">
        <w:trPr>
          <w:trHeight w:val="103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01.09.2026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ТОПЕКС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escitalopram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10 мг або по 20 мг, по 10 таблеток у блістері, по 3 блістери або по 6 блістерів у пачці з картону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НВФ "МІКРОХІМ"</w:t>
            </w:r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01.09.2026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ФЛУТИКАЗОНУ ФУРОАТ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поліетиленових пакетах для фармацевтичного застосування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"КОРПОРАЦІЯ "ЗДОРОВ`Я", Україна</w:t>
            </w:r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02.09.2026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РОЗУМІН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memantine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10 мг або 20 мг, по 14 таблеток у блістері, по 2 блістери в картонній упаковці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Macleods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Pharmaceuticals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02.09.2026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Окревус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ocrelizumab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концентрат для розчину для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по 300 мг/10 мл; по 10 мл у флаконі; по 1 флакону у картонній коробці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Рош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Україна"</w:t>
            </w:r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02.09.2026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Орністил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ornidazole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 для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500 мг/100 мл; по 100 мл у контейнері, по 1 контейнеру в коробці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Ananta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Medicare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.,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England</w:t>
            </w:r>
            <w:proofErr w:type="spellEnd"/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03.09.2026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Золедронова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кислота -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Віста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zoledronic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acid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концентрат для розчину для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4 мг/5 мл; по 5 мл у флаконі; по 1 флакону в картонній коробці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Mistral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Capital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Management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England</w:t>
            </w:r>
            <w:proofErr w:type="spellEnd"/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03.09.2026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Амбіт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ketorolac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10 мг, по 10 таблеток у блістері, по 1 або 10 блістерів у пачці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132376" w:rsidRPr="00132376" w:rsidTr="00132376">
        <w:trPr>
          <w:trHeight w:val="103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03.09.2026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ХЛОРАМФЕНІКОЛ (ЛЕВОМІЦЕТИН)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chloramphenicol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кристалічний порошок або кристали (субстанція) у пакетах подвійних поліетиленових для фармацевтичного застосування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"Дарниця", Україна</w:t>
            </w:r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04.09.2026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Травопрост-Фармекс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travoprost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краплі очні, 0,04 мг/мл, по 2,5 мл у флаконі; по 1 флакону разом з кришкою-крапельницею в коробці з картону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"КОРПОРАЦІЯ "ЗДОРОВ`Я", Україна</w:t>
            </w:r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04.09.2026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ХЕЛПЕКС® ЛАР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Benzydamine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hydrochloride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обполіскувач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для горла, розчин; по 200 мл розчину у пляшці; по 1 пляшці з мірним стаканчиком у картонній коробці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Movi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Health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Switzerland</w:t>
            </w:r>
            <w:proofErr w:type="spellEnd"/>
          </w:p>
        </w:tc>
      </w:tr>
      <w:tr w:rsidR="00132376" w:rsidRPr="00132376" w:rsidTr="00132376">
        <w:trPr>
          <w:trHeight w:val="78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04.09.2026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ЛЕТРОЗОЛ - ВІСТА 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letrozole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2,5 мг по 10 таблеток у блістері, по 3 блістери в картонній коробці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Mistral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Capital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Management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England</w:t>
            </w:r>
            <w:proofErr w:type="spellEnd"/>
          </w:p>
        </w:tc>
      </w:tr>
      <w:tr w:rsidR="00132376" w:rsidRPr="00132376" w:rsidTr="00132376">
        <w:trPr>
          <w:trHeight w:val="205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04.09.2026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Ексіб</w:t>
            </w:r>
            <w:proofErr w:type="spellEnd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etoricoxib</w:t>
            </w:r>
            <w:proofErr w:type="spellEnd"/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</w:t>
            </w:r>
            <w:bookmarkStart w:id="0" w:name="_GoBack"/>
            <w:bookmarkEnd w:id="0"/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ю оболонкою, по 60 мг або по 90 мг по 10 таблеток у контурній чарунковій упаковці; по 1 або по 3 контурні чарункові упаковки в пачці; таблетки, вкриті плівковою оболонкою, по 120 мг по 10 таблеток у контурній чарунковій упаковці, по 1 контурній чарунковій упаковці в пачці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2376" w:rsidRPr="00132376" w:rsidRDefault="00132376" w:rsidP="0013237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132376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"Дарниця", Україна</w:t>
            </w:r>
          </w:p>
        </w:tc>
      </w:tr>
    </w:tbl>
    <w:p w:rsidR="00963478" w:rsidRDefault="00963478"/>
    <w:sectPr w:rsidR="00963478" w:rsidSect="00132376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376"/>
    <w:rsid w:val="00132376"/>
    <w:rsid w:val="00203EAB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C590B"/>
  <w15:chartTrackingRefBased/>
  <w15:docId w15:val="{5DD7444E-3D91-4135-AC19-4B7A922C3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376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2024</Words>
  <Characters>1155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2026-09-08T10:56:00Z</dcterms:created>
  <dcterms:modified xsi:type="dcterms:W3CDTF">2026-09-08T10:58:00Z</dcterms:modified>
</cp:coreProperties>
</file>