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478" w:rsidRPr="00CC7A31" w:rsidRDefault="00CC7A31" w:rsidP="00CC7A31">
      <w:pPr>
        <w:spacing w:before="100" w:beforeAutospacing="1" w:after="100" w:afterAutospacing="1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034E9D">
        <w:rPr>
          <w:rFonts w:ascii="Times New Roman" w:hAnsi="Times New Roman"/>
          <w:b/>
          <w:noProof/>
          <w:sz w:val="24"/>
          <w:szCs w:val="24"/>
        </w:rPr>
        <w:t xml:space="preserve">Перелік реєстраційних форм, що були подані на державну реєстрацію в період з </w:t>
      </w:r>
      <w:r>
        <w:rPr>
          <w:rFonts w:ascii="Times New Roman" w:hAnsi="Times New Roman"/>
          <w:b/>
          <w:noProof/>
          <w:sz w:val="24"/>
          <w:szCs w:val="24"/>
        </w:rPr>
        <w:t>31</w:t>
      </w:r>
      <w:r w:rsidRPr="00034E9D">
        <w:rPr>
          <w:rFonts w:ascii="Times New Roman" w:hAnsi="Times New Roman"/>
          <w:b/>
          <w:noProof/>
          <w:sz w:val="24"/>
          <w:szCs w:val="24"/>
        </w:rPr>
        <w:t>.</w:t>
      </w:r>
      <w:r w:rsidRPr="00034E9D">
        <w:rPr>
          <w:rFonts w:ascii="Times New Roman" w:hAnsi="Times New Roman"/>
          <w:b/>
          <w:noProof/>
          <w:sz w:val="24"/>
          <w:szCs w:val="24"/>
          <w:lang w:val="ru-RU"/>
        </w:rPr>
        <w:t>0</w:t>
      </w:r>
      <w:r w:rsidRPr="001B73D6">
        <w:rPr>
          <w:rFonts w:ascii="Times New Roman" w:hAnsi="Times New Roman"/>
          <w:b/>
          <w:noProof/>
          <w:sz w:val="24"/>
          <w:szCs w:val="24"/>
          <w:lang w:val="ru-RU"/>
        </w:rPr>
        <w:t>8</w:t>
      </w:r>
      <w:r w:rsidRPr="00034E9D">
        <w:rPr>
          <w:rFonts w:ascii="Times New Roman" w:hAnsi="Times New Roman"/>
          <w:b/>
          <w:noProof/>
          <w:sz w:val="24"/>
          <w:szCs w:val="24"/>
        </w:rPr>
        <w:t>.202</w:t>
      </w:r>
      <w:r w:rsidRPr="00034E9D">
        <w:rPr>
          <w:rFonts w:ascii="Times New Roman" w:hAnsi="Times New Roman"/>
          <w:b/>
          <w:noProof/>
          <w:sz w:val="24"/>
          <w:szCs w:val="24"/>
          <w:lang w:val="ru-RU"/>
        </w:rPr>
        <w:t>6</w:t>
      </w:r>
      <w:r w:rsidRPr="00034E9D">
        <w:rPr>
          <w:rFonts w:ascii="Times New Roman" w:hAnsi="Times New Roman"/>
          <w:b/>
          <w:noProof/>
          <w:sz w:val="24"/>
          <w:szCs w:val="24"/>
        </w:rPr>
        <w:t xml:space="preserve"> по </w:t>
      </w:r>
      <w:r>
        <w:rPr>
          <w:rFonts w:ascii="Times New Roman" w:hAnsi="Times New Roman"/>
          <w:b/>
          <w:noProof/>
          <w:sz w:val="24"/>
          <w:szCs w:val="24"/>
        </w:rPr>
        <w:t>04</w:t>
      </w:r>
      <w:r w:rsidRPr="00034E9D">
        <w:rPr>
          <w:rFonts w:ascii="Times New Roman" w:hAnsi="Times New Roman"/>
          <w:b/>
          <w:noProof/>
          <w:sz w:val="24"/>
          <w:szCs w:val="24"/>
        </w:rPr>
        <w:t>.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09</w:t>
      </w:r>
      <w:r>
        <w:rPr>
          <w:rFonts w:ascii="Times New Roman" w:hAnsi="Times New Roman"/>
          <w:b/>
          <w:noProof/>
          <w:sz w:val="24"/>
          <w:szCs w:val="24"/>
        </w:rPr>
        <w:t>.</w:t>
      </w:r>
      <w:r w:rsidRPr="00034E9D">
        <w:rPr>
          <w:rFonts w:ascii="Times New Roman" w:hAnsi="Times New Roman"/>
          <w:b/>
          <w:noProof/>
          <w:sz w:val="24"/>
          <w:szCs w:val="24"/>
        </w:rPr>
        <w:t>2026</w:t>
      </w:r>
    </w:p>
    <w:tbl>
      <w:tblPr>
        <w:tblW w:w="15163" w:type="dxa"/>
        <w:tblLook w:val="04A0" w:firstRow="1" w:lastRow="0" w:firstColumn="1" w:lastColumn="0" w:noHBand="0" w:noVBand="1"/>
      </w:tblPr>
      <w:tblGrid>
        <w:gridCol w:w="1128"/>
        <w:gridCol w:w="1698"/>
        <w:gridCol w:w="1852"/>
        <w:gridCol w:w="7670"/>
        <w:gridCol w:w="2815"/>
      </w:tblGrid>
      <w:tr w:rsidR="00CC7A31" w:rsidRPr="00CC7A31" w:rsidTr="00CC7A31">
        <w:trPr>
          <w:trHeight w:val="51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7A31" w:rsidRPr="00CC7A31" w:rsidRDefault="00CC7A31" w:rsidP="00CC7A3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C7A31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Дата заявки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7A31" w:rsidRPr="00CC7A31" w:rsidRDefault="00CC7A31" w:rsidP="00CC7A3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C7A31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Торгова назва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7A31" w:rsidRPr="00CC7A31" w:rsidRDefault="00CC7A31" w:rsidP="00CC7A3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C7A31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МНН</w:t>
            </w:r>
          </w:p>
        </w:tc>
        <w:tc>
          <w:tcPr>
            <w:tcW w:w="77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7A31" w:rsidRPr="00CC7A31" w:rsidRDefault="00CC7A31" w:rsidP="00CC7A3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C7A31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Форма випуску</w:t>
            </w:r>
          </w:p>
        </w:tc>
        <w:tc>
          <w:tcPr>
            <w:tcW w:w="28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7A31" w:rsidRPr="00CC7A31" w:rsidRDefault="00CC7A31" w:rsidP="00CC7A3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 xml:space="preserve">Заявник </w:t>
            </w:r>
          </w:p>
        </w:tc>
      </w:tr>
      <w:tr w:rsidR="00CC7A31" w:rsidRPr="00CC7A31" w:rsidTr="00CC7A31">
        <w:trPr>
          <w:trHeight w:val="864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31.08.2026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Метіламед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methylphenidate</w:t>
            </w:r>
            <w:proofErr w:type="spellEnd"/>
          </w:p>
        </w:tc>
        <w:tc>
          <w:tcPr>
            <w:tcW w:w="7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капсули тверді з модифікованим вивільненням по 10 мг або по 20 мг, або по 30 мг, або по 40 мг по 10 капсул у блістері по 3 блістера в картонній коробці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Adamed</w:t>
            </w:r>
            <w:proofErr w:type="spellEnd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Pharma</w:t>
            </w:r>
            <w:proofErr w:type="spellEnd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S. A., POLAND</w:t>
            </w:r>
          </w:p>
        </w:tc>
      </w:tr>
      <w:tr w:rsidR="00CC7A31" w:rsidRPr="00CC7A31" w:rsidTr="00CC7A31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31.08.2026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Цинаризин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cinnarizine</w:t>
            </w:r>
            <w:proofErr w:type="spellEnd"/>
          </w:p>
        </w:tc>
        <w:tc>
          <w:tcPr>
            <w:tcW w:w="7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порошок (субстанція) у подвійних поліетиленових пакетах (зовнішні чорні) для фармацевтичного застосування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АТ "</w:t>
            </w:r>
            <w:proofErr w:type="spellStart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Фармак</w:t>
            </w:r>
            <w:proofErr w:type="spellEnd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", Україна</w:t>
            </w:r>
          </w:p>
        </w:tc>
      </w:tr>
      <w:tr w:rsidR="00CC7A31" w:rsidRPr="00CC7A31" w:rsidTr="00CC7A31">
        <w:trPr>
          <w:trHeight w:val="1893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01.09.2026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ЕМАРДЕБА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Bedaquiline</w:t>
            </w:r>
            <w:proofErr w:type="spellEnd"/>
          </w:p>
        </w:tc>
        <w:tc>
          <w:tcPr>
            <w:tcW w:w="7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таблетки, 100 мг по 6 таблеток в блістері з ПВХ/ПЕ/ПВДХ; по 4 блістери в картонній коробці; по 10 таблеток в блістері з ПВХ/ПЕ/ПВДХ; по 10 блістерів в картонній коробці; </w:t>
            </w:r>
            <w:bookmarkStart w:id="0" w:name="_GoBack"/>
            <w:bookmarkEnd w:id="0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по 6 таблеток в алюмінієвому блістері холодного формування; по 4 блістери в картонній коробці; по 10 таблеток в алюмінієвому блістері холодного формування; по 10 блістерів в картонній коробці; по 188 таблеток у флаконі з поліетилену високої щільності з кришкою із захистом від відкривання дітьми; по 1 флакону в картонній коробці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Mylan</w:t>
            </w:r>
            <w:proofErr w:type="spellEnd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Laboratories</w:t>
            </w:r>
            <w:proofErr w:type="spellEnd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Limited</w:t>
            </w:r>
            <w:proofErr w:type="spellEnd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India</w:t>
            </w:r>
            <w:proofErr w:type="spellEnd"/>
          </w:p>
        </w:tc>
      </w:tr>
      <w:tr w:rsidR="00CC7A31" w:rsidRPr="00CC7A31" w:rsidTr="00CC7A31">
        <w:trPr>
          <w:trHeight w:val="103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02.09.2026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РЕКОВОТЕР 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Aqua</w:t>
            </w:r>
            <w:proofErr w:type="spellEnd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pro</w:t>
            </w:r>
            <w:proofErr w:type="spellEnd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injection</w:t>
            </w:r>
            <w:proofErr w:type="spellEnd"/>
          </w:p>
        </w:tc>
        <w:tc>
          <w:tcPr>
            <w:tcW w:w="7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розчинник для </w:t>
            </w:r>
            <w:proofErr w:type="spellStart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парентерального</w:t>
            </w:r>
            <w:proofErr w:type="spellEnd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застосування; по 10 мл в ампулі з поліетилену, по 50 ампул в картонній коробці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HIGGS HEALTHCARE LIMITED, </w:t>
            </w:r>
            <w:proofErr w:type="spellStart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India</w:t>
            </w:r>
            <w:proofErr w:type="spellEnd"/>
          </w:p>
        </w:tc>
      </w:tr>
      <w:tr w:rsidR="00CC7A31" w:rsidRPr="00CC7A31" w:rsidTr="00CC7A31">
        <w:trPr>
          <w:trHeight w:val="1018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02.09.2026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ДАРЗАЛЕКС®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daratumumab</w:t>
            </w:r>
            <w:proofErr w:type="spellEnd"/>
          </w:p>
        </w:tc>
        <w:tc>
          <w:tcPr>
            <w:tcW w:w="7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розчин для ін'єкцій, 120 мг/мл по 15 мл розчину у флаконі; по 1 флакону у картонній коробці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 "ДЖОНСОН І ДЖОНСОН УКРАЇНА ІІ", Україна</w:t>
            </w:r>
          </w:p>
        </w:tc>
      </w:tr>
      <w:tr w:rsidR="00CC7A31" w:rsidRPr="00CC7A31" w:rsidTr="00CC7A31">
        <w:trPr>
          <w:trHeight w:val="901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02.09.2026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ТЕСТОСТЕРОНУ ЕНАНТАТ ЕВЕР ФАРМА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testosterone</w:t>
            </w:r>
            <w:proofErr w:type="spellEnd"/>
          </w:p>
        </w:tc>
        <w:tc>
          <w:tcPr>
            <w:tcW w:w="7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розчин для ін’єкцій, 250 мг/мл, по 1 мл в ампулі з темного скла з точкою розлому; по 1, 3, 5 або 10 ампул у картонній коробці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EVER </w:t>
            </w:r>
            <w:proofErr w:type="spellStart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Valinject</w:t>
            </w:r>
            <w:proofErr w:type="spellEnd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GmbH</w:t>
            </w:r>
            <w:proofErr w:type="spellEnd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Austria</w:t>
            </w:r>
            <w:proofErr w:type="spellEnd"/>
          </w:p>
        </w:tc>
      </w:tr>
      <w:tr w:rsidR="00CC7A31" w:rsidRPr="00CC7A31" w:rsidTr="00CC7A31">
        <w:trPr>
          <w:trHeight w:val="996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03.09.2026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Ліранза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liraglutide</w:t>
            </w:r>
            <w:proofErr w:type="spellEnd"/>
          </w:p>
        </w:tc>
        <w:tc>
          <w:tcPr>
            <w:tcW w:w="7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розчин для ін’єкцій, 6 мг/мл, по 3 мл розчину для ін'єкцій в попередньо наповненій шприц-ручці; по 1, 3 або 5 попередньо наповнених шприц-ручок у картонній коробці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 «</w:t>
            </w:r>
            <w:proofErr w:type="spellStart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Тева</w:t>
            </w:r>
            <w:proofErr w:type="spellEnd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Україна», Україна</w:t>
            </w:r>
          </w:p>
        </w:tc>
      </w:tr>
      <w:tr w:rsidR="00CC7A31" w:rsidRPr="00CC7A31" w:rsidTr="00CC7A31">
        <w:trPr>
          <w:trHeight w:val="567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03.09.2026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Трифорс</w:t>
            </w:r>
            <w:proofErr w:type="spellEnd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®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valsartan</w:t>
            </w:r>
            <w:proofErr w:type="spellEnd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amlodipine</w:t>
            </w:r>
            <w:proofErr w:type="spellEnd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and</w:t>
            </w:r>
            <w:proofErr w:type="spellEnd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hydrochlorothiazide</w:t>
            </w:r>
            <w:proofErr w:type="spellEnd"/>
          </w:p>
        </w:tc>
        <w:tc>
          <w:tcPr>
            <w:tcW w:w="7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 5 мг/160 мг/ 12,5 мг або 10 мг/160 мг/ 12,5 мг; по 10 таблеток у блістері, по 3 або 9 блістерів у картонній пачці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ТОВАРИСТВО З ОБМЕЖЕНОЮ ВІДПОВІДАЛЬНІСТЮ "АСІНО УКРАЇНА", Україна</w:t>
            </w:r>
          </w:p>
        </w:tc>
      </w:tr>
      <w:tr w:rsidR="00CC7A31" w:rsidRPr="00CC7A31" w:rsidTr="00CC7A31">
        <w:trPr>
          <w:trHeight w:val="154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lastRenderedPageBreak/>
              <w:t>03.09.2026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ФРЕЗІЯ®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semaglutide</w:t>
            </w:r>
            <w:proofErr w:type="spellEnd"/>
          </w:p>
        </w:tc>
        <w:tc>
          <w:tcPr>
            <w:tcW w:w="7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розчин для ін'єкцій, 1,34 мг/мл; по 1,5 мл або 3 мл у картриджі, вкладеному у попередньо заповнену </w:t>
            </w:r>
            <w:proofErr w:type="spellStart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багатодозову</w:t>
            </w:r>
            <w:proofErr w:type="spellEnd"/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одноразову шприц-ручку без голки; 1 попередньо заповнена шприц-ручка у картонній пачці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7A31" w:rsidRPr="00CC7A31" w:rsidRDefault="00CC7A31" w:rsidP="00CC7A3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CC7A31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Товариство з обмеженою відповідальністю "Універсальне агентство "ПРО-ФАРМА"</w:t>
            </w:r>
          </w:p>
        </w:tc>
      </w:tr>
    </w:tbl>
    <w:p w:rsidR="00CC7A31" w:rsidRDefault="00CC7A31"/>
    <w:sectPr w:rsidR="00CC7A31" w:rsidSect="00CC7A31">
      <w:pgSz w:w="16838" w:h="11906" w:orient="landscape"/>
      <w:pgMar w:top="709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A31"/>
    <w:rsid w:val="00203EAB"/>
    <w:rsid w:val="00963478"/>
    <w:rsid w:val="00CC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18391"/>
  <w15:chartTrackingRefBased/>
  <w15:docId w15:val="{ADD5CDAF-A86B-4763-B459-58248E652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EAB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73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1582</Words>
  <Characters>903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Дяченко Світлана Вікторівна</dc:creator>
  <cp:keywords/>
  <dc:description/>
  <cp:lastModifiedBy>Дяченко Світлана Вікторівна</cp:lastModifiedBy>
  <cp:revision>1</cp:revision>
  <dcterms:created xsi:type="dcterms:W3CDTF">2026-09-08T10:52:00Z</dcterms:created>
  <dcterms:modified xsi:type="dcterms:W3CDTF">2026-09-08T10:56:00Z</dcterms:modified>
</cp:coreProperties>
</file>