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5C4F7" w14:textId="77777777" w:rsidR="000B7E6F" w:rsidRDefault="000B7E6F" w:rsidP="00403D6D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</w:pPr>
      <w:r w:rsidRPr="000B7E6F">
        <w:rPr>
          <w:rFonts w:ascii="Arial" w:eastAsia="Times New Roman" w:hAnsi="Arial" w:cs="Arial"/>
          <w:b/>
          <w:bCs/>
          <w:noProof/>
          <w:color w:val="3C4245"/>
          <w:kern w:val="36"/>
          <w:sz w:val="32"/>
          <w:szCs w:val="32"/>
          <w:lang w:eastAsia="ru-RU"/>
        </w:rPr>
        <w:drawing>
          <wp:inline distT="0" distB="0" distL="0" distR="0" wp14:anchorId="353EE22B" wp14:editId="0AF6F0DE">
            <wp:extent cx="1651640" cy="809266"/>
            <wp:effectExtent l="0" t="0" r="5715" b="0"/>
            <wp:docPr id="1" name="Рисунок 1" descr="C:\Users\bashkatova\AppData\Local\Microsoft\Windows\INetCache\Content.Outlook\HBNI26O2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hkatova\AppData\Local\Microsoft\Windows\INetCache\Content.Outlook\HBNI26O2\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39" cy="83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8EFC7" w14:textId="3E833ADB" w:rsidR="00403D6D" w:rsidRPr="00F22E3D" w:rsidRDefault="00F22E3D" w:rsidP="00403D6D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Глобальный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консультативный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комитет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по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безопасности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вакцин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 w:rsidR="00403D6D"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(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ГККБВ</w:t>
      </w:r>
      <w:r w:rsidR="00403D6D"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) 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–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обзор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свежих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фактических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данных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о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редких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 w:rsidR="004400D7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побочных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проявлениях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связанных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со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свертывающей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системой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крови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и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обусловленных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введением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вакцины</w:t>
      </w:r>
      <w:r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 w:rsidR="00403D6D" w:rsidRPr="00403D6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val="en-US" w:eastAsia="ru-RU"/>
        </w:rPr>
        <w:t>AstraZeneca</w:t>
      </w:r>
      <w:r w:rsidR="00403D6D"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от </w:t>
      </w:r>
      <w:r w:rsidR="00403D6D" w:rsidRPr="00403D6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val="en-US" w:eastAsia="ru-RU"/>
        </w:rPr>
        <w:t>COVID</w:t>
      </w:r>
      <w:r w:rsidR="00403D6D"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-19 (</w:t>
      </w:r>
      <w:proofErr w:type="spellStart"/>
      <w:r w:rsidR="00403D6D" w:rsidRPr="00403D6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val="en-US" w:eastAsia="ru-RU"/>
        </w:rPr>
        <w:t>Vaxzevria</w:t>
      </w:r>
      <w:proofErr w:type="spellEnd"/>
      <w:r w:rsidR="00403D6D"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и</w:t>
      </w:r>
      <w:r w:rsidR="00403D6D"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 xml:space="preserve"> </w:t>
      </w:r>
      <w:proofErr w:type="spellStart"/>
      <w:r w:rsidR="00403D6D" w:rsidRPr="00403D6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val="en-US" w:eastAsia="ru-RU"/>
        </w:rPr>
        <w:t>Covishield</w:t>
      </w:r>
      <w:proofErr w:type="spellEnd"/>
      <w:r w:rsidR="00403D6D" w:rsidRPr="00F22E3D">
        <w:rPr>
          <w:rFonts w:ascii="Arial" w:eastAsia="Times New Roman" w:hAnsi="Arial" w:cs="Arial"/>
          <w:b/>
          <w:bCs/>
          <w:color w:val="3C4245"/>
          <w:kern w:val="36"/>
          <w:sz w:val="32"/>
          <w:szCs w:val="32"/>
          <w:lang w:eastAsia="ru-RU"/>
        </w:rPr>
        <w:t>)</w:t>
      </w:r>
    </w:p>
    <w:p w14:paraId="06D3826F" w14:textId="77777777" w:rsidR="00403D6D" w:rsidRPr="00F22E3D" w:rsidRDefault="00403D6D" w:rsidP="00403D6D">
      <w:pPr>
        <w:spacing w:after="0" w:line="240" w:lineRule="auto"/>
      </w:pPr>
    </w:p>
    <w:p w14:paraId="7B3F8754" w14:textId="77777777" w:rsidR="00403D6D" w:rsidRPr="00F22E3D" w:rsidRDefault="00F22E3D" w:rsidP="00403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A6A6A"/>
          <w:sz w:val="21"/>
          <w:szCs w:val="21"/>
          <w:lang w:eastAsia="ru-RU"/>
        </w:rPr>
        <w:t>16 апреля</w:t>
      </w:r>
      <w:r w:rsidR="003B09B3">
        <w:rPr>
          <w:rFonts w:ascii="Arial" w:eastAsia="Times New Roman" w:hAnsi="Arial" w:cs="Arial"/>
          <w:color w:val="6A6A6A"/>
          <w:sz w:val="21"/>
          <w:szCs w:val="21"/>
          <w:lang w:eastAsia="ru-RU"/>
        </w:rPr>
        <w:t xml:space="preserve"> </w:t>
      </w:r>
      <w:r w:rsidR="00403D6D" w:rsidRPr="00F22E3D">
        <w:rPr>
          <w:rFonts w:ascii="Arial" w:eastAsia="Times New Roman" w:hAnsi="Arial" w:cs="Arial"/>
          <w:color w:val="6A6A6A"/>
          <w:sz w:val="21"/>
          <w:szCs w:val="21"/>
          <w:lang w:eastAsia="ru-RU"/>
        </w:rPr>
        <w:t>2021</w:t>
      </w:r>
      <w:r w:rsidR="00067F1E">
        <w:rPr>
          <w:rFonts w:ascii="Arial" w:eastAsia="Times New Roman" w:hAnsi="Arial" w:cs="Arial"/>
          <w:color w:val="6A6A6A"/>
          <w:sz w:val="21"/>
          <w:szCs w:val="21"/>
          <w:lang w:eastAsia="ru-RU"/>
        </w:rPr>
        <w:t xml:space="preserve"> г.</w:t>
      </w:r>
      <w:r w:rsidR="00403D6D" w:rsidRPr="00403D6D">
        <w:rPr>
          <w:rFonts w:ascii="Arial" w:eastAsia="Times New Roman" w:hAnsi="Arial" w:cs="Arial"/>
          <w:b/>
          <w:bCs/>
          <w:color w:val="6A6A6A"/>
          <w:sz w:val="20"/>
          <w:szCs w:val="20"/>
          <w:lang w:val="en-US" w:eastAsia="ru-RU"/>
        </w:rPr>
        <w:t> </w:t>
      </w:r>
    </w:p>
    <w:p w14:paraId="4F37ABC2" w14:textId="77777777" w:rsidR="00403D6D" w:rsidRPr="00F22E3D" w:rsidRDefault="00F22E3D" w:rsidP="00403D6D">
      <w:pPr>
        <w:spacing w:after="0" w:line="240" w:lineRule="auto"/>
        <w:rPr>
          <w:rFonts w:ascii="Arial" w:eastAsia="Times New Roman" w:hAnsi="Arial" w:cs="Arial"/>
          <w:color w:val="6A6A6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6A6A6A"/>
          <w:sz w:val="21"/>
          <w:szCs w:val="21"/>
          <w:lang w:eastAsia="ru-RU"/>
        </w:rPr>
        <w:t>Констатация фактов</w:t>
      </w:r>
    </w:p>
    <w:p w14:paraId="25C51043" w14:textId="77777777" w:rsidR="00403D6D" w:rsidRPr="00F22E3D" w:rsidRDefault="00403D6D" w:rsidP="00403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6D">
        <w:rPr>
          <w:rFonts w:ascii="Arial" w:eastAsia="Times New Roman" w:hAnsi="Arial" w:cs="Arial"/>
          <w:b/>
          <w:bCs/>
          <w:color w:val="6A6A6A"/>
          <w:sz w:val="20"/>
          <w:szCs w:val="20"/>
          <w:lang w:val="en-US" w:eastAsia="ru-RU"/>
        </w:rPr>
        <w:t> </w:t>
      </w:r>
    </w:p>
    <w:p w14:paraId="140DAB91" w14:textId="77777777" w:rsidR="00403D6D" w:rsidRPr="00F22E3D" w:rsidRDefault="00F22E3D" w:rsidP="00403D6D">
      <w:pPr>
        <w:spacing w:after="0" w:line="240" w:lineRule="auto"/>
        <w:rPr>
          <w:rFonts w:ascii="Arial" w:eastAsia="Times New Roman" w:hAnsi="Arial" w:cs="Arial"/>
          <w:color w:val="6A6A6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6A6A6A"/>
          <w:sz w:val="21"/>
          <w:szCs w:val="21"/>
          <w:lang w:eastAsia="ru-RU"/>
        </w:rPr>
        <w:t>Время для прочтения</w:t>
      </w:r>
      <w:r w:rsidR="00403D6D" w:rsidRPr="00F22E3D">
        <w:rPr>
          <w:rFonts w:ascii="Arial" w:eastAsia="Times New Roman" w:hAnsi="Arial" w:cs="Arial"/>
          <w:color w:val="6A6A6A"/>
          <w:sz w:val="21"/>
          <w:szCs w:val="21"/>
          <w:lang w:eastAsia="ru-RU"/>
        </w:rPr>
        <w:t>:</w:t>
      </w:r>
      <w:r w:rsidR="00403D6D" w:rsidRPr="00403D6D">
        <w:rPr>
          <w:rFonts w:ascii="Arial" w:eastAsia="Times New Roman" w:hAnsi="Arial" w:cs="Arial"/>
          <w:color w:val="6A6A6A"/>
          <w:sz w:val="21"/>
          <w:szCs w:val="21"/>
          <w:lang w:val="en-US" w:eastAsia="ru-RU"/>
        </w:rPr>
        <w:t> </w:t>
      </w:r>
      <w:r w:rsidR="00403D6D" w:rsidRPr="00F22E3D">
        <w:rPr>
          <w:rFonts w:ascii="Arial" w:eastAsia="Times New Roman" w:hAnsi="Arial" w:cs="Arial"/>
          <w:color w:val="6A6A6A"/>
          <w:sz w:val="21"/>
          <w:szCs w:val="21"/>
          <w:lang w:eastAsia="ru-RU"/>
        </w:rPr>
        <w:t xml:space="preserve">2 </w:t>
      </w:r>
      <w:r>
        <w:rPr>
          <w:rFonts w:ascii="Arial" w:eastAsia="Times New Roman" w:hAnsi="Arial" w:cs="Arial"/>
          <w:color w:val="6A6A6A"/>
          <w:sz w:val="21"/>
          <w:szCs w:val="21"/>
          <w:lang w:eastAsia="ru-RU"/>
        </w:rPr>
        <w:t>мин</w:t>
      </w:r>
      <w:r w:rsidR="00403D6D" w:rsidRPr="00403D6D">
        <w:rPr>
          <w:rFonts w:ascii="Arial" w:eastAsia="Times New Roman" w:hAnsi="Arial" w:cs="Arial"/>
          <w:color w:val="6A6A6A"/>
          <w:sz w:val="21"/>
          <w:szCs w:val="21"/>
          <w:lang w:val="en-US" w:eastAsia="ru-RU"/>
        </w:rPr>
        <w:t> </w:t>
      </w:r>
      <w:r w:rsidR="00403D6D" w:rsidRPr="00F22E3D">
        <w:rPr>
          <w:rFonts w:ascii="Arial" w:eastAsia="Times New Roman" w:hAnsi="Arial" w:cs="Arial"/>
          <w:color w:val="6A6A6A"/>
          <w:sz w:val="21"/>
          <w:szCs w:val="21"/>
          <w:lang w:eastAsia="ru-RU"/>
        </w:rPr>
        <w:t xml:space="preserve">(665 </w:t>
      </w:r>
      <w:r>
        <w:rPr>
          <w:rFonts w:ascii="Arial" w:eastAsia="Times New Roman" w:hAnsi="Arial" w:cs="Arial"/>
          <w:color w:val="6A6A6A"/>
          <w:sz w:val="21"/>
          <w:szCs w:val="21"/>
          <w:lang w:eastAsia="ru-RU"/>
        </w:rPr>
        <w:t>слов</w:t>
      </w:r>
      <w:r w:rsidR="00403D6D" w:rsidRPr="00F22E3D">
        <w:rPr>
          <w:rFonts w:ascii="Arial" w:eastAsia="Times New Roman" w:hAnsi="Arial" w:cs="Arial"/>
          <w:color w:val="6A6A6A"/>
          <w:sz w:val="21"/>
          <w:szCs w:val="21"/>
          <w:lang w:eastAsia="ru-RU"/>
        </w:rPr>
        <w:t>)</w:t>
      </w:r>
    </w:p>
    <w:p w14:paraId="6B7B8941" w14:textId="77777777" w:rsidR="00403D6D" w:rsidRPr="00F22E3D" w:rsidRDefault="00403D6D" w:rsidP="00403D6D">
      <w:pPr>
        <w:spacing w:after="0" w:line="240" w:lineRule="auto"/>
      </w:pPr>
    </w:p>
    <w:p w14:paraId="7D4D6990" w14:textId="77777777" w:rsidR="00403D6D" w:rsidRPr="00F921B7" w:rsidRDefault="004400D7" w:rsidP="00403D6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После</w:t>
      </w:r>
      <w:r w:rsidRPr="004400D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введения вакцин </w:t>
      </w:r>
      <w:proofErr w:type="spellStart"/>
      <w:r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Vaxzevria</w:t>
      </w:r>
      <w:proofErr w:type="spellEnd"/>
      <w:r w:rsidRPr="004400D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</w:t>
      </w:r>
      <w:r w:rsidRPr="004400D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proofErr w:type="spellStart"/>
      <w:r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Covishield</w:t>
      </w:r>
      <w:proofErr w:type="spellEnd"/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от</w:t>
      </w:r>
      <w:r w:rsidRPr="004400D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COVID</w:t>
      </w:r>
      <w:r w:rsidRPr="004400D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-19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было зарегистрировано очень редкое побочное проявление, получившее название </w:t>
      </w:r>
      <w:r w:rsidR="00F22E3D" w:rsidRPr="004400D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тромбоз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а</w:t>
      </w:r>
      <w:r w:rsidR="00F22E3D" w:rsidRPr="004400D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с синдромом тромбоцитопении </w:t>
      </w:r>
      <w:r w:rsidR="00403D6D" w:rsidRPr="004400D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(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TTS</w:t>
      </w:r>
      <w:r w:rsidR="00403D6D" w:rsidRPr="004400D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и ассоциируемое с необычными и тяжелыми нарушениями коагуляции крови на фоне низкого уровня тромбоцитов</w:t>
      </w:r>
      <w:r w:rsidR="00403D6D" w:rsidRPr="004400D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</w:t>
      </w:r>
      <w:r w:rsidRPr="004400D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настоящее</w:t>
      </w:r>
      <w:r w:rsidRPr="004400D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время</w:t>
      </w:r>
      <w:r w:rsidRPr="004400D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</w:t>
      </w:r>
      <w:r w:rsidRPr="004400D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рамках</w:t>
      </w:r>
      <w:r w:rsidRPr="004400D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bookmarkStart w:id="1" w:name="_Hlk69902849"/>
      <w:proofErr w:type="spellStart"/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Брайтонского</w:t>
      </w:r>
      <w:proofErr w:type="spellEnd"/>
      <w:r w:rsidRPr="004400D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сотрудничества</w:t>
      </w:r>
      <w:r w:rsidRPr="004400D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bookmarkEnd w:id="1"/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разрабатывается</w:t>
      </w:r>
      <w:r w:rsidRPr="004400D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стандартное</w:t>
      </w:r>
      <w:r w:rsidRPr="004400D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определение такого случая</w:t>
      </w:r>
      <w:r w:rsidR="00A508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.</w:t>
      </w:r>
      <w:r>
        <w:rPr>
          <w:rStyle w:val="a5"/>
          <w:rFonts w:ascii="Arial" w:eastAsia="Times New Roman" w:hAnsi="Arial" w:cs="Arial"/>
          <w:color w:val="3C4245"/>
          <w:sz w:val="24"/>
          <w:szCs w:val="24"/>
          <w:lang w:eastAsia="ru-RU"/>
        </w:rPr>
        <w:footnoteReference w:id="1"/>
      </w:r>
      <w:r w:rsidR="00403D6D" w:rsidRPr="004400D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Это</w:t>
      </w:r>
      <w:r w:rsidRPr="00F921B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будет</w:t>
      </w:r>
      <w:r w:rsidRPr="00F921B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F921B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способствовать</w:t>
      </w:r>
      <w:r w:rsidR="00F921B7" w:rsidRPr="00F921B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F921B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идентификации</w:t>
      </w:r>
      <w:r w:rsidR="00F921B7" w:rsidRPr="00F921B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F921B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</w:t>
      </w:r>
      <w:r w:rsidR="00F921B7" w:rsidRPr="00F921B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F921B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анализу</w:t>
      </w:r>
      <w:r w:rsidR="00F921B7" w:rsidRPr="00F921B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F921B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зарегистрированных эпизодов 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TTS</w:t>
      </w:r>
      <w:r w:rsidR="00F921B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, а также внесет вклад в проведение оценки причинно-следственных связей</w:t>
      </w:r>
      <w:r w:rsidR="00403D6D" w:rsidRPr="00F921B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.</w:t>
      </w:r>
    </w:p>
    <w:p w14:paraId="1DD7A955" w14:textId="19A608A3" w:rsidR="00403D6D" w:rsidRPr="00045C78" w:rsidRDefault="00F921B7" w:rsidP="00403D6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Биологический</w:t>
      </w:r>
      <w:r w:rsidRPr="00F921B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механизм</w:t>
      </w:r>
      <w:r w:rsidRPr="00F921B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возникновения</w:t>
      </w:r>
      <w:r w:rsidRPr="00F921B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синдрома</w:t>
      </w:r>
      <w:r w:rsidRPr="00F921B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TTS</w:t>
      </w:r>
      <w:r w:rsidR="00403D6D" w:rsidRPr="00F921B7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все еще до конца не изучен. На</w:t>
      </w:r>
      <w:r w:rsidRPr="007B5AF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данном</w:t>
      </w:r>
      <w:r w:rsidRPr="007B5AF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этапе</w:t>
      </w:r>
      <w:r w:rsidRPr="007B5AF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роль</w:t>
      </w:r>
      <w:r w:rsidRPr="007B5AF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платформо</w:t>
      </w:r>
      <w:proofErr w:type="spellEnd"/>
      <w:r w:rsidR="00F805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зависимого</w:t>
      </w:r>
      <w:r w:rsidRPr="007B5AF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механизма</w:t>
      </w:r>
      <w:r w:rsidRPr="007B5AF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7B5AF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вакцин</w:t>
      </w:r>
      <w:r w:rsidR="007B5AFB" w:rsidRPr="007B5AF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7B5AF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на</w:t>
      </w:r>
      <w:r w:rsidR="007B5AFB" w:rsidRPr="007B5AF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7B5AF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основе аденовирусных векторов остается неопределенной, но вполне допустимой</w:t>
      </w:r>
      <w:r w:rsidR="00403D6D" w:rsidRPr="007B5AF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. </w:t>
      </w:r>
      <w:r w:rsidR="005F1FA9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Текущие</w:t>
      </w:r>
      <w:r w:rsidR="005F1FA9" w:rsidRPr="005F1FA9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F1FA9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аналитические</w:t>
      </w:r>
      <w:r w:rsidR="005F1FA9" w:rsidRPr="005F1FA9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F1FA9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обзоры</w:t>
      </w:r>
      <w:r w:rsidR="005F1FA9" w:rsidRPr="005F1FA9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F1FA9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случаев</w:t>
      </w:r>
      <w:r w:rsidR="005F1FA9" w:rsidRPr="005F1FA9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TTS</w:t>
      </w:r>
      <w:r w:rsidR="00403D6D" w:rsidRPr="005F1FA9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F1FA9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</w:t>
      </w:r>
      <w:r w:rsidR="005F1FA9" w:rsidRPr="005F1FA9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F1FA9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связанны</w:t>
      </w:r>
      <w:r w:rsidR="0071381C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х</w:t>
      </w:r>
      <w:r w:rsidR="005F1FA9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с ними исследований должны включать в себя все вакцинные препараты</w:t>
      </w:r>
      <w:r w:rsid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, созданные</w:t>
      </w:r>
      <w:r w:rsidR="005F1FA9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на платформе аденовирусных векторов</w:t>
      </w:r>
      <w:r w:rsidR="00403D6D" w:rsidRPr="005F1FA9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. </w:t>
      </w:r>
      <w:r w:rsidR="00045C78" w:rsidRP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ГККБВ</w:t>
      </w:r>
      <w:r w:rsidR="00403D6D" w:rsidRP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отметил</w:t>
      </w:r>
      <w:r w:rsidR="00450350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о начале </w:t>
      </w:r>
      <w:r w:rsidR="00F805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проведени</w:t>
      </w:r>
      <w:r w:rsidR="00450350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я </w:t>
      </w:r>
      <w:r w:rsid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отдельного</w:t>
      </w:r>
      <w:r w:rsidR="00045C78" w:rsidRP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расследования</w:t>
      </w:r>
      <w:r w:rsidR="00045C78" w:rsidRP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случа</w:t>
      </w:r>
      <w:r w:rsidR="00450350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ев</w:t>
      </w:r>
      <w:r w:rsid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возникновения 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TTS</w:t>
      </w:r>
      <w:r w:rsidR="00403D6D" w:rsidRP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в период после введения вакцины 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Johnson</w:t>
      </w:r>
      <w:r w:rsidR="00403D6D" w:rsidRP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&amp; 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Johnson</w:t>
      </w:r>
      <w:r w:rsidR="00403D6D" w:rsidRP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 США</w:t>
      </w:r>
      <w:r w:rsidR="00403D6D" w:rsidRP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. </w:t>
      </w:r>
      <w:r w:rsidR="00450350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Взаимосвязь с</w:t>
      </w:r>
      <w:r w:rsid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индром</w:t>
      </w:r>
      <w:r w:rsidR="00450350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а</w:t>
      </w:r>
      <w:r w:rsidR="00045C78" w:rsidRP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TTS</w:t>
      </w:r>
      <w:r w:rsidR="00403D6D" w:rsidRP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50350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с </w:t>
      </w:r>
      <w:r w:rsid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получени</w:t>
      </w:r>
      <w:r w:rsidR="00450350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ем</w:t>
      </w:r>
      <w:r w:rsidR="00045C78" w:rsidRP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вакцин на основе </w:t>
      </w:r>
      <w:proofErr w:type="spellStart"/>
      <w:r w:rsid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мРНК</w:t>
      </w:r>
      <w:proofErr w:type="spellEnd"/>
      <w:r w:rsidR="00403D6D" w:rsidRP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(</w:t>
      </w:r>
      <w:r w:rsid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как например, вакцина </w:t>
      </w:r>
      <w:proofErr w:type="spellStart"/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Comirnaty</w:t>
      </w:r>
      <w:proofErr w:type="spellEnd"/>
      <w:r w:rsidR="00403D6D" w:rsidRP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или </w:t>
      </w:r>
      <w:proofErr w:type="spellStart"/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Moderna</w:t>
      </w:r>
      <w:proofErr w:type="spellEnd"/>
      <w:r w:rsidR="00403D6D" w:rsidRP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мРНК</w:t>
      </w:r>
      <w:r w:rsidR="00403D6D" w:rsidRP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-1273)</w:t>
      </w:r>
      <w:r w:rsidR="00450350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не наблюдалась</w:t>
      </w:r>
      <w:r w:rsidR="00403D6D" w:rsidRP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.</w:t>
      </w:r>
    </w:p>
    <w:p w14:paraId="7587EAA2" w14:textId="3E119357" w:rsidR="00403D6D" w:rsidRPr="00B17B06" w:rsidRDefault="00133344" w:rsidP="00403D6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Судя</w:t>
      </w:r>
      <w:r w:rsidRPr="0013334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</w:t>
      </w:r>
      <w:r w:rsidRPr="0013334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последним</w:t>
      </w:r>
      <w:r w:rsidRPr="0013334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имеющимся</w:t>
      </w:r>
      <w:r w:rsidRPr="0013334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данным</w:t>
      </w:r>
      <w:r w:rsidRPr="0013334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риск</w:t>
      </w:r>
      <w:r w:rsidRPr="0013334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развития</w:t>
      </w:r>
      <w:r w:rsidRPr="0013334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TTS</w:t>
      </w:r>
      <w:r w:rsidR="00403D6D" w:rsidRPr="0013334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вследствие введения вакцин</w:t>
      </w:r>
      <w:r w:rsidR="00403D6D" w:rsidRPr="0013334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proofErr w:type="spellStart"/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Vaxzevria</w:t>
      </w:r>
      <w:proofErr w:type="spellEnd"/>
      <w:r w:rsidR="00403D6D" w:rsidRPr="0013334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</w:t>
      </w:r>
      <w:r w:rsidR="00403D6D" w:rsidRPr="0013334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proofErr w:type="spellStart"/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Covishield</w:t>
      </w:r>
      <w:proofErr w:type="spellEnd"/>
      <w:r w:rsidR="00403D6D" w:rsidRPr="0013334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предположительно является очень низким</w:t>
      </w:r>
      <w:r w:rsidR="00403D6D" w:rsidRPr="0013334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.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Представленные</w:t>
      </w:r>
      <w:r w:rsidR="00542A4A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СК</w:t>
      </w:r>
      <w:r w:rsidR="00542A4A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данные</w:t>
      </w:r>
      <w:r w:rsidR="00542A4A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говорят</w:t>
      </w:r>
      <w:r w:rsidR="00542A4A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</w:t>
      </w:r>
      <w:r w:rsidR="00542A4A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том</w:t>
      </w:r>
      <w:r w:rsidR="00542A4A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что</w:t>
      </w:r>
      <w:r w:rsidR="00542A4A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этот</w:t>
      </w:r>
      <w:r w:rsidR="00542A4A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риск</w:t>
      </w:r>
      <w:r w:rsidR="00542A4A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составляет</w:t>
      </w:r>
      <w:r w:rsidR="00542A4A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примерно</w:t>
      </w:r>
      <w:r w:rsidR="00542A4A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четыре</w:t>
      </w:r>
      <w:r w:rsidR="00542A4A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случая</w:t>
      </w:r>
      <w:r w:rsidR="00542A4A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на</w:t>
      </w:r>
      <w:r w:rsidR="00542A4A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1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млн</w:t>
      </w:r>
      <w:r w:rsidR="00542A4A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привитых</w:t>
      </w:r>
      <w:r w:rsidR="00542A4A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взрослых</w:t>
      </w:r>
      <w:r w:rsidR="00542A4A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03D6D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(1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случай на </w:t>
      </w:r>
      <w:r w:rsidR="00403D6D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250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000)</w:t>
      </w:r>
      <w:r w:rsidR="00403D6D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тогда как в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lastRenderedPageBreak/>
        <w:t xml:space="preserve">странах Европейского союза (ЕС) этот показатель составляет ориентировочно </w:t>
      </w:r>
      <w:r w:rsidR="00403D6D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1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случай на </w:t>
      </w:r>
      <w:r w:rsidR="00403D6D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100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 </w:t>
      </w:r>
      <w:r w:rsidR="00403D6D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000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)</w:t>
      </w:r>
      <w:r w:rsidR="00403D6D" w:rsidRP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.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Стран</w:t>
      </w:r>
      <w:r w:rsid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ам</w:t>
      </w:r>
      <w:r w:rsidR="00542A4A" w:rsidRP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занимающи</w:t>
      </w:r>
      <w:r w:rsid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мся</w:t>
      </w:r>
      <w:r w:rsidR="00542A4A" w:rsidRP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оценкой</w:t>
      </w:r>
      <w:r w:rsidR="00542A4A" w:rsidRP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риска</w:t>
      </w:r>
      <w:r w:rsidR="00542A4A" w:rsidRP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542A4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развития</w:t>
      </w:r>
      <w:r w:rsidR="00542A4A" w:rsidRP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TTS</w:t>
      </w:r>
      <w:r w:rsidR="00403D6D" w:rsidRP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</w:t>
      </w:r>
      <w:r w:rsidR="00B17B06" w:rsidRP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результате</w:t>
      </w:r>
      <w:r w:rsidR="00B17B06" w:rsidRP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вакцинации</w:t>
      </w:r>
      <w:r w:rsidR="00B17B06" w:rsidRP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от</w:t>
      </w:r>
      <w:r w:rsidR="00B17B06" w:rsidRP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COVID</w:t>
      </w:r>
      <w:r w:rsidR="00403D6D" w:rsidRP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-19</w:t>
      </w:r>
      <w:r w:rsidR="00B17B06" w:rsidRP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</w:t>
      </w:r>
      <w:r w:rsid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следует</w:t>
      </w:r>
      <w:r w:rsidR="00B17B06" w:rsidRP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проводить</w:t>
      </w:r>
      <w:r w:rsidR="00B17B06" w:rsidRP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анализ</w:t>
      </w:r>
      <w:r w:rsidR="00B17B06" w:rsidRP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соотношения </w:t>
      </w:r>
      <w:r w:rsidR="00450350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риска</w:t>
      </w:r>
      <w:r w:rsid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и пользы с учетом </w:t>
      </w:r>
      <w:r w:rsidR="0013547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не только </w:t>
      </w:r>
      <w:r w:rsid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специфики локальной эпидемиологической ситуации </w:t>
      </w:r>
      <w:r w:rsidR="00403D6D" w:rsidRP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(</w:t>
      </w:r>
      <w:r w:rsid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включая показатели заболеваемости и смертности от 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COVID</w:t>
      </w:r>
      <w:r w:rsidR="00403D6D" w:rsidRP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-19),</w:t>
      </w:r>
      <w:r w:rsidR="0013547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но и</w:t>
      </w:r>
      <w:r w:rsidR="00403D6D" w:rsidRP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подлежащих вакцинации возрастных групп и наличия альтернативных вакцин</w:t>
      </w:r>
      <w:r w:rsidR="00403D6D" w:rsidRPr="00B17B0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.</w:t>
      </w:r>
    </w:p>
    <w:p w14:paraId="7A413100" w14:textId="77777777" w:rsidR="00403D6D" w:rsidRPr="00727166" w:rsidRDefault="00A5089B" w:rsidP="00403D6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Предпринимаются</w:t>
      </w:r>
      <w:r w:rsidRPr="00A508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дальнейшие</w:t>
      </w:r>
      <w:r w:rsidRPr="00A508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усилия</w:t>
      </w:r>
      <w:r w:rsidRPr="00A508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</w:t>
      </w:r>
      <w:r w:rsidRPr="00A508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изучению</w:t>
      </w:r>
      <w:r w:rsidRPr="00A508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факторов риска развития 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TTS</w:t>
      </w:r>
      <w:r w:rsidR="00403D6D" w:rsidRPr="00A508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Некоторые</w:t>
      </w:r>
      <w:r w:rsidRPr="00A508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исследователи</w:t>
      </w:r>
      <w:r w:rsidRPr="00A508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анализировали</w:t>
      </w:r>
      <w:r w:rsidRPr="00A508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частоту</w:t>
      </w:r>
      <w:r w:rsidRPr="00A508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новых случаев 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TTS</w:t>
      </w:r>
      <w:r w:rsidR="00403D6D" w:rsidRPr="00A508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 зависимости от возраста</w:t>
      </w:r>
      <w:r w:rsidR="00403D6D" w:rsidRPr="00A5089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.</w:t>
      </w:r>
      <w:r>
        <w:rPr>
          <w:rStyle w:val="a5"/>
          <w:rFonts w:ascii="Arial" w:eastAsia="Times New Roman" w:hAnsi="Arial" w:cs="Arial"/>
          <w:color w:val="3C4245"/>
          <w:sz w:val="24"/>
          <w:szCs w:val="24"/>
          <w:lang w:eastAsia="ru-RU"/>
        </w:rPr>
        <w:footnoteReference w:id="2"/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 </w:t>
      </w:r>
      <w:r w:rsidR="003B5994" w:rsidRP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ГККБВ</w:t>
      </w:r>
      <w:r w:rsidR="00403D6D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B599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выступает</w:t>
      </w:r>
      <w:r w:rsidR="003B5994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B599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</w:t>
      </w:r>
      <w:r w:rsidR="003B5994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B599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поддержку</w:t>
      </w:r>
      <w:r w:rsidR="003B5994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B599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проведения</w:t>
      </w:r>
      <w:r w:rsidR="003B5994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B599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дальнейших</w:t>
      </w:r>
      <w:r w:rsidR="003B5994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B599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научных</w:t>
      </w:r>
      <w:r w:rsidR="003B5994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B5994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исследований</w:t>
      </w:r>
      <w:r w:rsidR="00326DAB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для</w:t>
      </w:r>
      <w:r w:rsidR="00326DAB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понимания</w:t>
      </w:r>
      <w:r w:rsidR="00326DAB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повозрастного</w:t>
      </w:r>
      <w:r w:rsidR="00326DAB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риска</w:t>
      </w:r>
      <w:r w:rsidR="00326DAB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</w:t>
      </w:r>
      <w:r w:rsid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поскольку</w:t>
      </w:r>
      <w:r w:rsidR="00326DAB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доступные</w:t>
      </w:r>
      <w:r w:rsidR="00326DAB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данные</w:t>
      </w:r>
      <w:r w:rsidR="00326DAB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</w:t>
      </w:r>
      <w:r w:rsidR="00326DAB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повышенном</w:t>
      </w:r>
      <w:r w:rsidR="00326DAB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риске</w:t>
      </w:r>
      <w:r w:rsidR="00326DAB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у</w:t>
      </w:r>
      <w:r w:rsidR="00326DAB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молодых</w:t>
      </w:r>
      <w:r w:rsidR="00326DAB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взрослых</w:t>
      </w:r>
      <w:r w:rsidR="00326DAB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требуют</w:t>
      </w:r>
      <w:r w:rsidR="00326DAB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более</w:t>
      </w:r>
      <w:r w:rsidR="00326DAB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углубленного анализа</w:t>
      </w:r>
      <w:r w:rsidR="00403D6D" w:rsidRPr="00326DA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. </w:t>
      </w:r>
      <w:r w:rsid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Что</w:t>
      </w:r>
      <w:r w:rsidR="00805FA2" w:rsidRP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касается</w:t>
      </w:r>
      <w:r w:rsidR="00805FA2" w:rsidRP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риска</w:t>
      </w:r>
      <w:r w:rsidR="00805FA2" w:rsidRP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</w:t>
      </w:r>
      <w:r w:rsid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обусловленного</w:t>
      </w:r>
      <w:r w:rsidR="00805FA2" w:rsidRP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половой</w:t>
      </w:r>
      <w:r w:rsidR="00805FA2" w:rsidRP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принадлежностью</w:t>
      </w:r>
      <w:r w:rsidR="00805FA2" w:rsidRP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</w:t>
      </w:r>
      <w:r w:rsid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то</w:t>
      </w:r>
      <w:r w:rsidR="00805FA2" w:rsidRP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при</w:t>
      </w:r>
      <w:r w:rsidR="00805FA2" w:rsidRP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большем</w:t>
      </w:r>
      <w:r w:rsidR="00805FA2" w:rsidRP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числе</w:t>
      </w:r>
      <w:r w:rsidR="00805FA2" w:rsidRP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зарегистрированных</w:t>
      </w:r>
      <w:r w:rsidR="00805FA2" w:rsidRP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случаев</w:t>
      </w:r>
      <w:r w:rsidR="00805FA2" w:rsidRP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среди</w:t>
      </w:r>
      <w:r w:rsidR="00805FA2" w:rsidRP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женщин важно подчеркнуть, что основную долю среди привитых составляют женщины и что отдельные случаи 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TTS</w:t>
      </w:r>
      <w:r w:rsidR="00403D6D" w:rsidRP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были также </w:t>
      </w:r>
      <w:r w:rsidR="003E2B63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выявлены у мужчин</w:t>
      </w:r>
      <w:r w:rsidR="00403D6D" w:rsidRPr="00805FA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. </w:t>
      </w:r>
      <w:r w:rsid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Следовательно</w:t>
      </w:r>
      <w:r w:rsidR="00403D6D" w:rsidRP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</w:t>
      </w:r>
      <w:r w:rsid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необходим</w:t>
      </w:r>
      <w:r w:rsidR="00727166" w:rsidRP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более</w:t>
      </w:r>
      <w:r w:rsidR="00727166" w:rsidRP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детальный</w:t>
      </w:r>
      <w:r w:rsidR="00727166" w:rsidRP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анализ</w:t>
      </w:r>
      <w:r w:rsidR="00727166" w:rsidRP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654BC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для</w:t>
      </w:r>
      <w:r w:rsidR="00727166" w:rsidRP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уточнения</w:t>
      </w:r>
      <w:r w:rsidR="00727166" w:rsidRP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654BC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налич</w:t>
      </w:r>
      <w:r w:rsid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ия возможного риска, связанного с половой принадлежностью</w:t>
      </w:r>
      <w:r w:rsidR="00403D6D" w:rsidRP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. </w:t>
      </w:r>
      <w:r w:rsid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</w:t>
      </w:r>
      <w:r w:rsidR="00727166" w:rsidRP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целях</w:t>
      </w:r>
      <w:r w:rsidR="00727166" w:rsidRP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получения</w:t>
      </w:r>
      <w:r w:rsidR="00727166" w:rsidRP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полного</w:t>
      </w:r>
      <w:r w:rsidR="00727166" w:rsidRP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представления</w:t>
      </w:r>
      <w:r w:rsidR="00727166" w:rsidRP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</w:t>
      </w:r>
      <w:r w:rsidR="00727166" w:rsidRP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возникновении</w:t>
      </w:r>
      <w:r w:rsidR="00727166" w:rsidRP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727166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TTS</w:t>
      </w:r>
      <w:r w:rsidR="00727166" w:rsidRP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727166" w:rsidRP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ГККБВ</w:t>
      </w:r>
      <w:r w:rsidR="00403D6D" w:rsidRP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рекомендует</w:t>
      </w:r>
      <w:r w:rsidR="00727166" w:rsidRP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провести дальнейшие эпидемиологические и клинические исследования, включая изучение механизма действия</w:t>
      </w:r>
      <w:r w:rsidR="00403D6D" w:rsidRPr="00727166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.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 </w:t>
      </w:r>
    </w:p>
    <w:p w14:paraId="3201B96C" w14:textId="50B09814" w:rsidR="00403D6D" w:rsidRPr="004A2CAE" w:rsidRDefault="004A2CAE" w:rsidP="00403D6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Судя</w:t>
      </w:r>
      <w:r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</w:t>
      </w:r>
      <w:r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всему</w:t>
      </w:r>
      <w:r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характерной</w:t>
      </w:r>
      <w:r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особенностью</w:t>
      </w:r>
      <w:r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TTS</w:t>
      </w:r>
      <w:r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являются</w:t>
      </w:r>
      <w:r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признаки</w:t>
      </w:r>
      <w:r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тромбоза</w:t>
      </w:r>
      <w:r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</w:t>
      </w:r>
      <w:r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определенной локализацией </w:t>
      </w:r>
      <w:r w:rsidR="00403D6D"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 частности, в головном мозге и в брюшной полости)</w:t>
      </w:r>
      <w:r w:rsidR="00403D6D"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Клиницистам</w:t>
      </w:r>
      <w:r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следует</w:t>
      </w:r>
      <w:r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обращать</w:t>
      </w:r>
      <w:r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особое</w:t>
      </w:r>
      <w:r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внимание</w:t>
      </w:r>
      <w:r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на</w:t>
      </w:r>
      <w:r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возникновение</w:t>
      </w:r>
      <w:r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654BC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люб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ой</w:t>
      </w:r>
      <w:r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новой</w:t>
      </w:r>
      <w:r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персистирующей</w:t>
      </w:r>
      <w:proofErr w:type="spellEnd"/>
      <w:r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сильной головной</w:t>
      </w:r>
      <w:r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боли или </w:t>
      </w:r>
      <w:r w:rsidR="002B1F99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таких других выраженных симптомов, как резкая боль в животе и одышка</w:t>
      </w:r>
      <w:r w:rsidR="00403D6D"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</w:t>
      </w:r>
      <w:r w:rsidR="002B1F99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которые </w:t>
      </w:r>
      <w:r w:rsidR="00450350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возникают в течение </w:t>
      </w:r>
      <w:r w:rsidR="002B1F99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4-20 дней после введения аденовирусных векторных вакцин от 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COVID</w:t>
      </w:r>
      <w:r w:rsidR="00403D6D" w:rsidRPr="004A2CAE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-19.</w:t>
      </w:r>
    </w:p>
    <w:p w14:paraId="073337C9" w14:textId="38440752" w:rsidR="00403D6D" w:rsidRPr="00B3705D" w:rsidRDefault="007E4521" w:rsidP="00403D6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Страны</w:t>
      </w:r>
      <w:r w:rsidRP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как</w:t>
      </w:r>
      <w:r w:rsidRP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минимум</w:t>
      </w:r>
      <w:r w:rsidRP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должны</w:t>
      </w:r>
      <w:r w:rsidRP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настоятельно</w:t>
      </w:r>
      <w:r w:rsidRP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Pr="00F953B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предлагать клиницистам определять количество тромбоцитов </w:t>
      </w:r>
      <w:r w:rsidR="00B3705D" w:rsidRPr="00F953B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 использовать методы лучевой диагностики при о</w:t>
      </w:r>
      <w:r w:rsidR="00450350" w:rsidRPr="00F953B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бследовании</w:t>
      </w:r>
      <w:r w:rsidR="00B3705D" w:rsidRPr="00F953B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пациентов с клиническими признаками тромбоза</w:t>
      </w:r>
      <w:r w:rsidR="00403D6D" w:rsidRP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. </w:t>
      </w:r>
      <w:r w:rsid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Клиницистам</w:t>
      </w:r>
      <w:r w:rsidR="00B3705D" w:rsidRP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следует</w:t>
      </w:r>
      <w:r w:rsidR="00B3705D" w:rsidRP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также</w:t>
      </w:r>
      <w:r w:rsidR="00B3705D" w:rsidRP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иметь</w:t>
      </w:r>
      <w:r w:rsidR="00B3705D" w:rsidRP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</w:t>
      </w:r>
      <w:r w:rsidR="00B3705D" w:rsidRP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виду</w:t>
      </w:r>
      <w:r w:rsidR="00B3705D" w:rsidRP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, ч</w:t>
      </w:r>
      <w:r w:rsid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то</w:t>
      </w:r>
      <w:r w:rsidR="00B3705D" w:rsidRP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F953B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несмотря на использование,</w:t>
      </w:r>
      <w:r w:rsidR="00F953BB" w:rsidRP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F953B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</w:t>
      </w:r>
      <w:r w:rsidR="00F953BB" w:rsidRP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F953B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целом</w:t>
      </w:r>
      <w:r w:rsidR="00F953BB" w:rsidRP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</w:t>
      </w:r>
      <w:r w:rsidR="00F953B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гепарина в</w:t>
      </w:r>
      <w:r w:rsidR="00450350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лечени</w:t>
      </w:r>
      <w:r w:rsidR="00F953B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</w:t>
      </w:r>
      <w:r w:rsidR="00450350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тромбо</w:t>
      </w:r>
      <w:r w:rsidR="00F953B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за,</w:t>
      </w:r>
      <w:r w:rsidR="00B3705D" w:rsidRP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введение гепарина при 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TTS</w:t>
      </w:r>
      <w:r w:rsidR="00403D6D" w:rsidRP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может представлять опасность, и следует рассматривать альтернативные схемы лечения, включающие такие препараты, как иммуноглобулины и антикоагулянты, исключая гепарин</w:t>
      </w:r>
      <w:r w:rsidR="00403D6D" w:rsidRPr="00B3705D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.</w:t>
      </w:r>
    </w:p>
    <w:p w14:paraId="52EFBB70" w14:textId="19393D2D" w:rsidR="00403D6D" w:rsidRPr="00664D2F" w:rsidRDefault="00664D2F" w:rsidP="00403D6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Допускается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существование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географических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различий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отношении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риска развития редких побочных проявлений</w:t>
      </w:r>
      <w:r w:rsidR="00654BC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такого рода</w:t>
      </w:r>
      <w:r w:rsidR="00403D6D"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Поэтому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во </w:t>
      </w:r>
      <w:r>
        <w:rPr>
          <w:rFonts w:ascii="Arial" w:eastAsia="Times New Roman" w:hAnsi="Arial" w:cs="Arial"/>
          <w:b/>
          <w:bCs/>
          <w:i/>
          <w:iCs/>
          <w:color w:val="3C4245"/>
          <w:sz w:val="24"/>
          <w:szCs w:val="24"/>
          <w:lang w:eastAsia="ru-RU"/>
        </w:rPr>
        <w:t xml:space="preserve">всех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странах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lastRenderedPageBreak/>
        <w:t>важно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F953B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осуществлять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F953B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мониторинг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потенциальных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случаев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TTS</w:t>
      </w:r>
      <w:r w:rsidR="00403D6D"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Странам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предлагается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проводить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анализ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регистрировать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расследовать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все случаи развития 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TTS</w:t>
      </w:r>
      <w:r w:rsidR="00403D6D"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после вакцинации от 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COVID</w:t>
      </w:r>
      <w:r w:rsidR="00403D6D"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-19.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Странам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следует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проводить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оценку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таких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случаев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при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наличии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признаков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тромбоза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наряду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</w:t>
      </w:r>
      <w:r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тромбоцитопенией, принимая во </w:t>
      </w:r>
      <w:r w:rsidRPr="006F16C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внимание </w:t>
      </w:r>
      <w:r w:rsidR="00B54901" w:rsidRPr="006F16C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сроки их возникновения после вакцинации</w:t>
      </w:r>
      <w:r w:rsidR="00B5490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и руководствуясь стандартным определением случая 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TTS</w:t>
      </w:r>
      <w:r w:rsidR="00B5490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</w:t>
      </w:r>
      <w:r w:rsidR="00F953B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разрабатываемого </w:t>
      </w:r>
      <w:proofErr w:type="spellStart"/>
      <w:r w:rsidR="00F953BB" w:rsidRPr="00F953B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Брайтон</w:t>
      </w:r>
      <w:r w:rsidR="00F953B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ов</w:t>
      </w:r>
      <w:r w:rsidR="00F953BB" w:rsidRPr="00F953B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ск</w:t>
      </w:r>
      <w:r w:rsidR="00F953B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им</w:t>
      </w:r>
      <w:proofErr w:type="spellEnd"/>
      <w:r w:rsidR="00F953BB" w:rsidRPr="00F953B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сотрудничеств</w:t>
      </w:r>
      <w:r w:rsidR="00F953B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ом</w:t>
      </w:r>
      <w:r w:rsidR="00403D6D" w:rsidRPr="00664D2F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.</w:t>
      </w:r>
    </w:p>
    <w:p w14:paraId="51F691FA" w14:textId="7D1CCA5E" w:rsidR="00403D6D" w:rsidRPr="004D785A" w:rsidRDefault="00B54901" w:rsidP="00403D6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При</w:t>
      </w:r>
      <w:r w:rsidRPr="00B5490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том</w:t>
      </w:r>
      <w:r w:rsidRPr="00B5490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что</w:t>
      </w:r>
      <w:r w:rsidRPr="00B5490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мы</w:t>
      </w:r>
      <w:r w:rsidRPr="00B5490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располагаем</w:t>
      </w:r>
      <w:r w:rsidRPr="00B5490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F953B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определенным</w:t>
      </w:r>
      <w:r w:rsidR="004D6DE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объемом</w:t>
      </w:r>
      <w:r w:rsidRPr="00B5490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информаци</w:t>
      </w:r>
      <w:r w:rsidR="004D6DE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</w:t>
      </w:r>
      <w:r w:rsidRPr="00B5490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</w:t>
      </w:r>
      <w:r w:rsidRPr="00B5490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таких</w:t>
      </w:r>
      <w:r w:rsidRPr="00B5490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вакцинах</w:t>
      </w:r>
      <w:r w:rsidRPr="00B5490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как</w:t>
      </w:r>
      <w:r w:rsidRPr="00B5490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proofErr w:type="spellStart"/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Comirnaty</w:t>
      </w:r>
      <w:proofErr w:type="spellEnd"/>
      <w:r w:rsidR="00403D6D" w:rsidRPr="00B5490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</w:t>
      </w:r>
      <w:proofErr w:type="spellStart"/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Moderna</w:t>
      </w:r>
      <w:proofErr w:type="spellEnd"/>
      <w:r w:rsidR="00403D6D" w:rsidRPr="00B5490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мРНК</w:t>
      </w:r>
      <w:r w:rsidR="00403D6D" w:rsidRPr="00B5490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-1273), </w:t>
      </w:r>
      <w:proofErr w:type="spellStart"/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Vaxzevria</w:t>
      </w:r>
      <w:proofErr w:type="spellEnd"/>
      <w:r w:rsidR="00403D6D" w:rsidRPr="00B5490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и </w:t>
      </w:r>
      <w:proofErr w:type="spellStart"/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Covishield</w:t>
      </w:r>
      <w:proofErr w:type="spellEnd"/>
      <w:r w:rsidR="00403D6D" w:rsidRPr="00B5490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</w:t>
      </w:r>
      <w:r w:rsidR="004D6DE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имею</w:t>
      </w:r>
      <w:r w:rsidR="006F16C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тся ограниченные данные </w:t>
      </w:r>
      <w:proofErr w:type="spellStart"/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эпиднадзора</w:t>
      </w:r>
      <w:proofErr w:type="spellEnd"/>
      <w:r w:rsidR="006F16C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побочных проявлений на пострегистрационном этапе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за другими вакцинами от </w:t>
      </w:r>
      <w:r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COVID</w:t>
      </w:r>
      <w:r w:rsidRPr="00B5490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-19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а также </w:t>
      </w:r>
      <w:r w:rsidR="006F16C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ограниченные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сведени</w:t>
      </w:r>
      <w:r w:rsidR="004D6DE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6F16C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поступающие из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стран с низким и средним уровнями дохода</w:t>
      </w:r>
      <w:r w:rsidR="00403D6D" w:rsidRPr="00B5490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. </w:t>
      </w:r>
      <w:r w:rsidR="004D785A" w:rsidRPr="00045C78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ГККБВ</w:t>
      </w:r>
      <w:r w:rsidR="00403D6D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настоятельно</w:t>
      </w:r>
      <w:r w:rsidR="004D785A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рекомендует</w:t>
      </w:r>
      <w:r w:rsidR="004D785A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всем</w:t>
      </w:r>
      <w:r w:rsidR="004D785A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странам</w:t>
      </w:r>
      <w:r w:rsidR="004D785A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проводить</w:t>
      </w:r>
      <w:r w:rsidR="004D785A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надзор</w:t>
      </w:r>
      <w:r w:rsidR="004D785A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за</w:t>
      </w:r>
      <w:r w:rsidR="004D785A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профилем</w:t>
      </w:r>
      <w:r w:rsidR="004D785A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безопасности </w:t>
      </w:r>
      <w:r w:rsidR="004D6DE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абсолют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но</w:t>
      </w:r>
      <w:r w:rsidR="004D785A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D785A">
        <w:rPr>
          <w:rFonts w:ascii="Arial" w:eastAsia="Times New Roman" w:hAnsi="Arial" w:cs="Arial"/>
          <w:b/>
          <w:bCs/>
          <w:i/>
          <w:iCs/>
          <w:color w:val="3C4245"/>
          <w:sz w:val="24"/>
          <w:szCs w:val="24"/>
          <w:lang w:eastAsia="ru-RU"/>
        </w:rPr>
        <w:t>всех</w:t>
      </w:r>
      <w:r w:rsidR="00403D6D" w:rsidRPr="00403D6D">
        <w:rPr>
          <w:rFonts w:ascii="Arial" w:eastAsia="Times New Roman" w:hAnsi="Arial" w:cs="Arial"/>
          <w:b/>
          <w:bCs/>
          <w:i/>
          <w:iCs/>
          <w:color w:val="3C4245"/>
          <w:sz w:val="24"/>
          <w:szCs w:val="24"/>
          <w:lang w:val="en-US" w:eastAsia="ru-RU"/>
        </w:rPr>
        <w:t> 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вакцин от </w:t>
      </w:r>
      <w:r w:rsidR="004D785A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COVID</w:t>
      </w:r>
      <w:r w:rsidR="004D785A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-19 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 направлять собранные данные и индивидуальные сообщения о нежелательных реакциях в местные инстанции, а также в глобальную базу данных ВОЗ</w:t>
      </w:r>
      <w:r w:rsidR="00403D6D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. 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Это</w:t>
      </w:r>
      <w:r w:rsidR="004D785A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действительно</w:t>
      </w:r>
      <w:r w:rsidR="004D785A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необходимо</w:t>
      </w:r>
      <w:r w:rsidR="004D785A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для</w:t>
      </w:r>
      <w:r w:rsidR="004D785A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выработки</w:t>
      </w:r>
      <w:r w:rsidR="004D785A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доказательных</w:t>
      </w:r>
      <w:r w:rsidR="004D785A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рекомендаций</w:t>
      </w:r>
      <w:r w:rsidR="004D785A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</w:t>
      </w:r>
      <w:r w:rsidR="004D785A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отношении</w:t>
      </w:r>
      <w:r w:rsidR="004D785A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этих</w:t>
      </w:r>
      <w:r w:rsidR="004D785A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proofErr w:type="spellStart"/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жизнесберегающих</w:t>
      </w:r>
      <w:proofErr w:type="spellEnd"/>
      <w:r w:rsid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вакцин</w:t>
      </w:r>
      <w:r w:rsidR="00403D6D" w:rsidRPr="004D785A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.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 </w:t>
      </w:r>
    </w:p>
    <w:p w14:paraId="7B4AF8F0" w14:textId="6F054D20" w:rsidR="00403D6D" w:rsidRPr="00377721" w:rsidRDefault="004D785A" w:rsidP="00664D2F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C424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Для</w:t>
      </w:r>
      <w:r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сохранения</w:t>
      </w:r>
      <w:r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атмосферы</w:t>
      </w:r>
      <w:r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доверия</w:t>
      </w:r>
      <w:r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принципиально</w:t>
      </w:r>
      <w:r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важно</w:t>
      </w:r>
      <w:r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создавать</w:t>
      </w:r>
      <w:r w:rsidR="00377721"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условия</w:t>
      </w:r>
      <w:r w:rsidR="00377721"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для</w:t>
      </w:r>
      <w:r w:rsidR="00377721"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открытой</w:t>
      </w:r>
      <w:r w:rsidR="00377721"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, 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транспарентной и основанной на доказательных данных коммуникации о потенциальн</w:t>
      </w:r>
      <w:r w:rsidR="006F16C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ой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6F16C2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пользе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и рисках для реципиентов вакцин и населения в целом</w:t>
      </w:r>
      <w:r w:rsidR="00403D6D"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.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ВОЗ</w:t>
      </w:r>
      <w:r w:rsidR="00377721"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внимательно</w:t>
      </w:r>
      <w:r w:rsidR="00377721"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следит</w:t>
      </w:r>
      <w:r w:rsidR="00377721"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за</w:t>
      </w:r>
      <w:r w:rsidR="00377721"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процессом</w:t>
      </w:r>
      <w:r w:rsidR="00377721"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внедрения</w:t>
      </w:r>
      <w:r w:rsidR="00377721"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всех</w:t>
      </w:r>
      <w:r w:rsidR="00377721"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вакцин</w:t>
      </w:r>
      <w:r w:rsidR="00377721"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от</w:t>
      </w:r>
      <w:r w:rsidR="00377721"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403D6D" w:rsidRPr="00403D6D">
        <w:rPr>
          <w:rFonts w:ascii="Arial" w:eastAsia="Times New Roman" w:hAnsi="Arial" w:cs="Arial"/>
          <w:color w:val="3C4245"/>
          <w:sz w:val="24"/>
          <w:szCs w:val="24"/>
          <w:lang w:val="en-US" w:eastAsia="ru-RU"/>
        </w:rPr>
        <w:t>COVID</w:t>
      </w:r>
      <w:r w:rsidR="00403D6D"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-19 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и</w:t>
      </w:r>
      <w:r w:rsidR="00377721"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впредь</w:t>
      </w:r>
      <w:r w:rsidR="00377721"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будет</w:t>
      </w:r>
      <w:r w:rsidR="00377721"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тесно</w:t>
      </w:r>
      <w:r w:rsidR="00377721"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взаимодействовать со странами в </w:t>
      </w:r>
      <w:r w:rsidR="004D6DEB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вопросах</w:t>
      </w:r>
      <w:r w:rsid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 xml:space="preserve"> управления потенциальными рисками и использования научных достижений и данных, лежащих в основе ответных действий и рекомендаций</w:t>
      </w:r>
      <w:r w:rsidR="00403D6D" w:rsidRPr="00377721">
        <w:rPr>
          <w:rFonts w:ascii="Arial" w:eastAsia="Times New Roman" w:hAnsi="Arial" w:cs="Arial"/>
          <w:color w:val="3C4245"/>
          <w:sz w:val="24"/>
          <w:szCs w:val="24"/>
          <w:lang w:eastAsia="ru-RU"/>
        </w:rPr>
        <w:t>.</w:t>
      </w:r>
    </w:p>
    <w:p w14:paraId="063CF638" w14:textId="77777777" w:rsidR="00403D6D" w:rsidRPr="00377721" w:rsidRDefault="00403D6D" w:rsidP="00403D6D">
      <w:pPr>
        <w:spacing w:after="0" w:line="240" w:lineRule="auto"/>
      </w:pPr>
    </w:p>
    <w:sectPr w:rsidR="00403D6D" w:rsidRPr="0037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C2A74" w14:textId="77777777" w:rsidR="00295777" w:rsidRDefault="00295777" w:rsidP="004400D7">
      <w:pPr>
        <w:spacing w:after="0" w:line="240" w:lineRule="auto"/>
      </w:pPr>
      <w:r>
        <w:separator/>
      </w:r>
    </w:p>
  </w:endnote>
  <w:endnote w:type="continuationSeparator" w:id="0">
    <w:p w14:paraId="4D776D10" w14:textId="77777777" w:rsidR="00295777" w:rsidRDefault="00295777" w:rsidP="0044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842B1" w14:textId="77777777" w:rsidR="00295777" w:rsidRDefault="00295777" w:rsidP="004400D7">
      <w:pPr>
        <w:spacing w:after="0" w:line="240" w:lineRule="auto"/>
      </w:pPr>
      <w:r>
        <w:separator/>
      </w:r>
    </w:p>
  </w:footnote>
  <w:footnote w:type="continuationSeparator" w:id="0">
    <w:p w14:paraId="009F4B36" w14:textId="77777777" w:rsidR="00295777" w:rsidRDefault="00295777" w:rsidP="004400D7">
      <w:pPr>
        <w:spacing w:after="0" w:line="240" w:lineRule="auto"/>
      </w:pPr>
      <w:r>
        <w:continuationSeparator/>
      </w:r>
    </w:p>
  </w:footnote>
  <w:footnote w:id="1">
    <w:p w14:paraId="47469ADA" w14:textId="77777777" w:rsidR="004400D7" w:rsidRDefault="004400D7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Pr="00681BAC">
          <w:rPr>
            <w:rStyle w:val="a6"/>
          </w:rPr>
          <w:t>https://brightoncollaboration.us/draft-case-definition-of-thrombosis-and-thromboembolism/</w:t>
        </w:r>
      </w:hyperlink>
      <w:r>
        <w:t xml:space="preserve"> </w:t>
      </w:r>
    </w:p>
  </w:footnote>
  <w:footnote w:id="2">
    <w:p w14:paraId="7AAF76BB" w14:textId="77777777" w:rsidR="00A5089B" w:rsidRPr="00A5089B" w:rsidRDefault="00A5089B">
      <w:pPr>
        <w:pStyle w:val="a3"/>
        <w:rPr>
          <w:lang w:val="en-US"/>
        </w:rPr>
      </w:pPr>
      <w:r>
        <w:rPr>
          <w:rStyle w:val="a5"/>
        </w:rPr>
        <w:footnoteRef/>
      </w:r>
      <w:r w:rsidRPr="00A5089B">
        <w:rPr>
          <w:lang w:val="en-US"/>
        </w:rPr>
        <w:t xml:space="preserve"> </w:t>
      </w:r>
      <w:r w:rsidR="00295777">
        <w:fldChar w:fldCharType="begin"/>
      </w:r>
      <w:r w:rsidR="00295777" w:rsidRPr="000B7E6F">
        <w:rPr>
          <w:lang w:val="en-US"/>
        </w:rPr>
        <w:instrText xml:space="preserve"> HYPERLINK "https://assets.publishing.service.gov.uk/gove</w:instrText>
      </w:r>
      <w:r w:rsidR="00295777" w:rsidRPr="000B7E6F">
        <w:rPr>
          <w:lang w:val="en-US"/>
        </w:rPr>
        <w:instrText xml:space="preserve">rnment/uploads/system/uploads/attachment_data/file/976877/%20CovidStats_07-04-21-final.pdf" </w:instrText>
      </w:r>
      <w:r w:rsidR="00295777">
        <w:fldChar w:fldCharType="separate"/>
      </w:r>
      <w:r w:rsidR="003B5994" w:rsidRPr="00681BAC">
        <w:rPr>
          <w:rStyle w:val="a6"/>
          <w:lang w:val="en-US"/>
        </w:rPr>
        <w:t>https://assets.publishing.service.gov.uk/government/uploads/system/uploads/attachment_data/file/976877/ CovidStats_07-04-21-final.pdf</w:t>
      </w:r>
      <w:r w:rsidR="00295777">
        <w:rPr>
          <w:rStyle w:val="a6"/>
          <w:lang w:val="en-US"/>
        </w:rPr>
        <w:fldChar w:fldCharType="end"/>
      </w:r>
      <w:r w:rsidRPr="00A5089B">
        <w:rPr>
          <w:lang w:val="en-US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6D"/>
    <w:rsid w:val="00045C78"/>
    <w:rsid w:val="00067F1E"/>
    <w:rsid w:val="00083786"/>
    <w:rsid w:val="000B7E6F"/>
    <w:rsid w:val="00133344"/>
    <w:rsid w:val="0013547B"/>
    <w:rsid w:val="00295777"/>
    <w:rsid w:val="002B1F99"/>
    <w:rsid w:val="00326DAB"/>
    <w:rsid w:val="00377721"/>
    <w:rsid w:val="003B09B3"/>
    <w:rsid w:val="003B5994"/>
    <w:rsid w:val="003D244B"/>
    <w:rsid w:val="003E2B63"/>
    <w:rsid w:val="00403D6D"/>
    <w:rsid w:val="004400D7"/>
    <w:rsid w:val="00450350"/>
    <w:rsid w:val="004A2CAE"/>
    <w:rsid w:val="004D6DEB"/>
    <w:rsid w:val="004D785A"/>
    <w:rsid w:val="00542A4A"/>
    <w:rsid w:val="005F1FA9"/>
    <w:rsid w:val="00654BC1"/>
    <w:rsid w:val="00664D2F"/>
    <w:rsid w:val="006F16C2"/>
    <w:rsid w:val="0071381C"/>
    <w:rsid w:val="00727166"/>
    <w:rsid w:val="007B5AFB"/>
    <w:rsid w:val="007E4521"/>
    <w:rsid w:val="00805FA2"/>
    <w:rsid w:val="00856FE9"/>
    <w:rsid w:val="00A5089B"/>
    <w:rsid w:val="00B06164"/>
    <w:rsid w:val="00B17B06"/>
    <w:rsid w:val="00B3705D"/>
    <w:rsid w:val="00B54901"/>
    <w:rsid w:val="00D430A3"/>
    <w:rsid w:val="00F22E3D"/>
    <w:rsid w:val="00F4196C"/>
    <w:rsid w:val="00F75E67"/>
    <w:rsid w:val="00F805A2"/>
    <w:rsid w:val="00F921B7"/>
    <w:rsid w:val="00F9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15B5"/>
  <w15:chartTrackingRefBased/>
  <w15:docId w15:val="{791BC555-06FB-4B44-8FC3-06D79183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400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00D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00D7"/>
    <w:rPr>
      <w:vertAlign w:val="superscript"/>
    </w:rPr>
  </w:style>
  <w:style w:type="character" w:styleId="a6">
    <w:name w:val="Hyperlink"/>
    <w:basedOn w:val="a0"/>
    <w:uiPriority w:val="99"/>
    <w:unhideWhenUsed/>
    <w:rsid w:val="0044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rightoncollaboration.us/draft-case-definition-of-thrombosis-and-thromboembolis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A4A58-9C8E-48C8-8454-0CFB8C9D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Башкатова Тетяна Іванівна</cp:lastModifiedBy>
  <cp:revision>2</cp:revision>
  <dcterms:created xsi:type="dcterms:W3CDTF">2021-04-28T06:04:00Z</dcterms:created>
  <dcterms:modified xsi:type="dcterms:W3CDTF">2021-04-28T06:04:00Z</dcterms:modified>
</cp:coreProperties>
</file>