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2B1" w:rsidRPr="00C412B1" w:rsidRDefault="00C412B1" w:rsidP="00C412B1">
      <w:pPr>
        <w:jc w:val="center"/>
        <w:rPr>
          <w:rFonts w:ascii="Bookman Old Style" w:hAnsi="Bookman Old Style" w:cs="Times New Roman"/>
          <w:bCs/>
          <w:spacing w:val="20"/>
          <w:lang w:val="uk-UA"/>
        </w:rPr>
      </w:pPr>
      <w:r w:rsidRPr="00C412B1">
        <w:rPr>
          <w:rFonts w:ascii="Bookman Old Style" w:hAnsi="Bookman Old Style" w:cs="Times New Roman"/>
          <w:bCs/>
          <w:spacing w:val="20"/>
          <w:lang w:val="uk-UA"/>
        </w:rPr>
        <w:t>ДЕРЖАВНИЙ ЕКСПЕРТНИЙ ЦЕНТР МОЗ УКРАЇНИ</w:t>
      </w:r>
    </w:p>
    <w:p w:rsidR="00C412B1" w:rsidRPr="00C412B1" w:rsidRDefault="00C412B1" w:rsidP="00C412B1">
      <w:pPr>
        <w:jc w:val="center"/>
        <w:rPr>
          <w:rFonts w:ascii="Bookman Old Style" w:hAnsi="Bookman Old Style" w:cs="Times New Roman"/>
          <w:bCs/>
          <w:spacing w:val="20"/>
          <w:lang w:val="uk-UA"/>
        </w:rPr>
      </w:pPr>
    </w:p>
    <w:p w:rsidR="00C412B1" w:rsidRPr="005B205A" w:rsidRDefault="00C412B1" w:rsidP="00C412B1">
      <w:pPr>
        <w:jc w:val="center"/>
        <w:rPr>
          <w:rFonts w:ascii="Bookman Old Style" w:hAnsi="Bookman Old Style" w:cs="Times New Roman"/>
          <w:b/>
          <w:bCs/>
          <w:spacing w:val="20"/>
          <w:lang w:val="uk-UA"/>
        </w:rPr>
      </w:pPr>
      <w:r w:rsidRPr="005B205A">
        <w:rPr>
          <w:rFonts w:ascii="Bookman Old Style" w:hAnsi="Bookman Old Style" w:cs="Times New Roman"/>
          <w:b/>
          <w:bCs/>
          <w:spacing w:val="20"/>
          <w:lang w:val="uk-UA"/>
        </w:rPr>
        <w:t xml:space="preserve">СЕМІНАР-ПРАКТИКУМ </w:t>
      </w:r>
    </w:p>
    <w:p w:rsidR="00C412B1" w:rsidRPr="00C412B1" w:rsidRDefault="00C412B1" w:rsidP="00C412B1">
      <w:pPr>
        <w:jc w:val="center"/>
        <w:rPr>
          <w:rFonts w:ascii="Bookman Old Style" w:hAnsi="Bookman Old Style" w:cs="Times New Roman"/>
          <w:b/>
          <w:bCs/>
          <w:spacing w:val="20"/>
          <w:lang w:val="uk-UA"/>
        </w:rPr>
      </w:pPr>
    </w:p>
    <w:p w:rsidR="00244C7E" w:rsidRPr="00244C7E" w:rsidRDefault="00244C7E" w:rsidP="00244C7E">
      <w:pPr>
        <w:jc w:val="center"/>
        <w:rPr>
          <w:rFonts w:ascii="Bookman Old Style" w:hAnsi="Bookman Old Style" w:cs="Times New Roman"/>
          <w:bCs/>
          <w:spacing w:val="20"/>
          <w:lang w:val="uk-UA"/>
        </w:rPr>
      </w:pPr>
      <w:r>
        <w:rPr>
          <w:rFonts w:ascii="Bookman Old Style" w:hAnsi="Bookman Old Style" w:cs="Times New Roman"/>
          <w:bCs/>
          <w:spacing w:val="20"/>
          <w:lang w:val="uk-UA"/>
        </w:rPr>
        <w:t>«</w:t>
      </w:r>
      <w:r w:rsidRPr="00244C7E">
        <w:rPr>
          <w:rFonts w:ascii="Bookman Old Style" w:hAnsi="Bookman Old Style" w:cs="Times New Roman"/>
          <w:bCs/>
          <w:spacing w:val="20"/>
          <w:lang w:val="uk-UA"/>
        </w:rPr>
        <w:t xml:space="preserve">Вивчення </w:t>
      </w:r>
      <w:proofErr w:type="spellStart"/>
      <w:r w:rsidRPr="00244C7E">
        <w:rPr>
          <w:rFonts w:ascii="Bookman Old Style" w:hAnsi="Bookman Old Style" w:cs="Times New Roman"/>
          <w:bCs/>
          <w:spacing w:val="20"/>
          <w:lang w:val="uk-UA"/>
        </w:rPr>
        <w:t>біодоступності</w:t>
      </w:r>
      <w:proofErr w:type="spellEnd"/>
      <w:r w:rsidRPr="00244C7E">
        <w:rPr>
          <w:rFonts w:ascii="Bookman Old Style" w:hAnsi="Bookman Old Style" w:cs="Times New Roman"/>
          <w:bCs/>
          <w:spacing w:val="20"/>
          <w:lang w:val="uk-UA"/>
        </w:rPr>
        <w:t xml:space="preserve"> та </w:t>
      </w:r>
      <w:proofErr w:type="spellStart"/>
      <w:r w:rsidRPr="00244C7E">
        <w:rPr>
          <w:rFonts w:ascii="Bookman Old Style" w:hAnsi="Bookman Old Style" w:cs="Times New Roman"/>
          <w:bCs/>
          <w:spacing w:val="20"/>
          <w:lang w:val="uk-UA"/>
        </w:rPr>
        <w:t>біоеквівалентності</w:t>
      </w:r>
      <w:proofErr w:type="spellEnd"/>
      <w:r w:rsidRPr="00244C7E">
        <w:rPr>
          <w:rFonts w:ascii="Bookman Old Style" w:hAnsi="Bookman Old Style" w:cs="Times New Roman"/>
          <w:bCs/>
          <w:spacing w:val="20"/>
          <w:lang w:val="uk-UA"/>
        </w:rPr>
        <w:t xml:space="preserve"> - Порівняльні </w:t>
      </w:r>
      <w:proofErr w:type="spellStart"/>
      <w:r w:rsidRPr="00244C7E">
        <w:rPr>
          <w:rFonts w:ascii="Bookman Old Style" w:hAnsi="Bookman Old Style" w:cs="Times New Roman"/>
          <w:bCs/>
          <w:spacing w:val="20"/>
          <w:lang w:val="uk-UA"/>
        </w:rPr>
        <w:t>фармакокінетичні</w:t>
      </w:r>
      <w:proofErr w:type="spellEnd"/>
      <w:r w:rsidRPr="00244C7E">
        <w:rPr>
          <w:rFonts w:ascii="Bookman Old Style" w:hAnsi="Bookman Old Style" w:cs="Times New Roman"/>
          <w:bCs/>
          <w:spacing w:val="20"/>
          <w:lang w:val="uk-UA"/>
        </w:rPr>
        <w:t xml:space="preserve"> дослідження.</w:t>
      </w:r>
    </w:p>
    <w:p w:rsidR="00244C7E" w:rsidRPr="00244C7E" w:rsidRDefault="00244C7E" w:rsidP="00244C7E">
      <w:pPr>
        <w:jc w:val="center"/>
        <w:rPr>
          <w:rFonts w:ascii="Bookman Old Style" w:hAnsi="Bookman Old Style" w:cs="Times New Roman"/>
          <w:bCs/>
          <w:spacing w:val="20"/>
          <w:lang w:val="uk-UA"/>
        </w:rPr>
      </w:pPr>
      <w:proofErr w:type="spellStart"/>
      <w:r w:rsidRPr="00244C7E">
        <w:rPr>
          <w:rFonts w:ascii="Bookman Old Style" w:hAnsi="Bookman Old Style" w:cs="Times New Roman"/>
          <w:bCs/>
          <w:spacing w:val="20"/>
          <w:lang w:val="uk-UA"/>
        </w:rPr>
        <w:t>Біовейвер</w:t>
      </w:r>
      <w:proofErr w:type="spellEnd"/>
      <w:r w:rsidRPr="00244C7E">
        <w:rPr>
          <w:rFonts w:ascii="Bookman Old Style" w:hAnsi="Bookman Old Style" w:cs="Times New Roman"/>
          <w:bCs/>
          <w:spacing w:val="20"/>
          <w:lang w:val="uk-UA"/>
        </w:rPr>
        <w:t xml:space="preserve"> для додаткових </w:t>
      </w:r>
      <w:proofErr w:type="spellStart"/>
      <w:r w:rsidRPr="00244C7E">
        <w:rPr>
          <w:rFonts w:ascii="Bookman Old Style" w:hAnsi="Bookman Old Style" w:cs="Times New Roman"/>
          <w:bCs/>
          <w:spacing w:val="20"/>
          <w:lang w:val="uk-UA"/>
        </w:rPr>
        <w:t>дозувань</w:t>
      </w:r>
      <w:proofErr w:type="spellEnd"/>
      <w:r>
        <w:rPr>
          <w:rFonts w:ascii="Bookman Old Style" w:hAnsi="Bookman Old Style" w:cs="Times New Roman"/>
          <w:bCs/>
          <w:spacing w:val="20"/>
          <w:lang w:val="uk-UA"/>
        </w:rPr>
        <w:t>»</w:t>
      </w:r>
    </w:p>
    <w:p w:rsidR="005B205A" w:rsidRDefault="005B205A" w:rsidP="00C412B1">
      <w:pPr>
        <w:jc w:val="center"/>
        <w:rPr>
          <w:rFonts w:ascii="Bookman Old Style" w:hAnsi="Bookman Old Style" w:cs="Times New Roman"/>
          <w:b/>
          <w:bCs/>
          <w:spacing w:val="20"/>
          <w:lang w:val="uk-UA"/>
        </w:rPr>
      </w:pPr>
    </w:p>
    <w:p w:rsidR="00C412B1" w:rsidRDefault="00244C7E" w:rsidP="00955D48">
      <w:pPr>
        <w:jc w:val="center"/>
        <w:rPr>
          <w:rFonts w:ascii="Bookman Old Style" w:hAnsi="Bookman Old Style" w:cs="Times New Roman"/>
          <w:b/>
          <w:bCs/>
          <w:spacing w:val="20"/>
          <w:lang w:val="uk-UA"/>
        </w:rPr>
      </w:pPr>
      <w:r>
        <w:rPr>
          <w:rFonts w:ascii="Bookman Old Style" w:hAnsi="Bookman Old Style" w:cs="Times New Roman"/>
          <w:b/>
          <w:bCs/>
          <w:spacing w:val="20"/>
          <w:lang w:val="uk-UA"/>
        </w:rPr>
        <w:t>21 лютого</w:t>
      </w:r>
      <w:r w:rsidR="00C412B1" w:rsidRPr="00C412B1">
        <w:rPr>
          <w:rFonts w:ascii="Bookman Old Style" w:hAnsi="Bookman Old Style" w:cs="Times New Roman"/>
          <w:b/>
          <w:bCs/>
          <w:spacing w:val="20"/>
          <w:lang w:val="uk-UA"/>
        </w:rPr>
        <w:t xml:space="preserve"> 202</w:t>
      </w:r>
      <w:r>
        <w:rPr>
          <w:rFonts w:ascii="Bookman Old Style" w:hAnsi="Bookman Old Style" w:cs="Times New Roman"/>
          <w:b/>
          <w:bCs/>
          <w:spacing w:val="20"/>
          <w:lang w:val="uk-UA"/>
        </w:rPr>
        <w:t>4</w:t>
      </w:r>
      <w:r w:rsidR="00C412B1" w:rsidRPr="00C412B1">
        <w:rPr>
          <w:rFonts w:ascii="Bookman Old Style" w:hAnsi="Bookman Old Style" w:cs="Times New Roman"/>
          <w:b/>
          <w:bCs/>
          <w:spacing w:val="20"/>
          <w:lang w:val="uk-UA"/>
        </w:rPr>
        <w:t xml:space="preserve"> р., м. Київ</w:t>
      </w:r>
    </w:p>
    <w:p w:rsidR="004F3CDE" w:rsidRPr="00C412B1" w:rsidRDefault="004F3CDE" w:rsidP="004F3CDE">
      <w:pPr>
        <w:jc w:val="center"/>
        <w:rPr>
          <w:rFonts w:ascii="Bookman Old Style" w:hAnsi="Bookman Old Style" w:cs="Arial"/>
          <w:b/>
          <w:bCs/>
          <w:lang w:val="uk-UA"/>
        </w:rPr>
      </w:pPr>
      <w:r w:rsidRPr="00C412B1">
        <w:rPr>
          <w:rFonts w:ascii="Bookman Old Style" w:hAnsi="Bookman Old Style" w:cs="Times New Roman"/>
          <w:b/>
          <w:bCs/>
          <w:spacing w:val="20"/>
          <w:lang w:val="uk-UA"/>
        </w:rPr>
        <w:t>ПРОГРАМА</w:t>
      </w:r>
    </w:p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8093"/>
      </w:tblGrid>
      <w:tr w:rsidR="004F3CDE" w:rsidRPr="00244C7E" w:rsidTr="005222CE">
        <w:trPr>
          <w:trHeight w:val="390"/>
        </w:trPr>
        <w:tc>
          <w:tcPr>
            <w:tcW w:w="1718" w:type="dxa"/>
            <w:shd w:val="clear" w:color="auto" w:fill="auto"/>
          </w:tcPr>
          <w:p w:rsidR="004F3CDE" w:rsidRPr="005B205A" w:rsidRDefault="004F3CDE" w:rsidP="00F04EE2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ru-RU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09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50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–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 xml:space="preserve">00 </w:t>
            </w:r>
          </w:p>
        </w:tc>
        <w:tc>
          <w:tcPr>
            <w:tcW w:w="8093" w:type="dxa"/>
            <w:shd w:val="clear" w:color="auto" w:fill="auto"/>
          </w:tcPr>
          <w:p w:rsidR="004F3CDE" w:rsidRPr="00A57F7F" w:rsidRDefault="004F3CDE" w:rsidP="00F04EE2">
            <w:pPr>
              <w:rPr>
                <w:rFonts w:ascii="Bookman Old Style" w:hAnsi="Bookman Old Style" w:cs="Times New Roman"/>
                <w:b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sz w:val="21"/>
                <w:szCs w:val="21"/>
                <w:lang w:val="uk-UA"/>
              </w:rPr>
              <w:t>Реєстрація</w:t>
            </w:r>
          </w:p>
        </w:tc>
      </w:tr>
      <w:tr w:rsidR="004F3CDE" w:rsidRPr="00955D48" w:rsidTr="005222CE">
        <w:trPr>
          <w:trHeight w:val="707"/>
        </w:trPr>
        <w:tc>
          <w:tcPr>
            <w:tcW w:w="1718" w:type="dxa"/>
            <w:shd w:val="clear" w:color="auto" w:fill="auto"/>
          </w:tcPr>
          <w:p w:rsidR="004F3CDE" w:rsidRPr="005B205A" w:rsidRDefault="004F3CDE" w:rsidP="00F04EE2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00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–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10</w:t>
            </w:r>
          </w:p>
        </w:tc>
        <w:tc>
          <w:tcPr>
            <w:tcW w:w="8093" w:type="dxa"/>
            <w:shd w:val="clear" w:color="auto" w:fill="auto"/>
          </w:tcPr>
          <w:p w:rsidR="005B205A" w:rsidRPr="00A57F7F" w:rsidRDefault="004F3CDE" w:rsidP="005B205A">
            <w:pPr>
              <w:rPr>
                <w:rFonts w:ascii="Bookman Old Style" w:hAnsi="Bookman Old Style" w:cs="Times New Roman"/>
                <w:b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sz w:val="21"/>
                <w:szCs w:val="21"/>
                <w:lang w:val="uk-UA"/>
              </w:rPr>
              <w:t xml:space="preserve">Відкриття семінару. </w:t>
            </w:r>
          </w:p>
          <w:p w:rsidR="004F3CDE" w:rsidRPr="00A57F7F" w:rsidRDefault="005B205A" w:rsidP="00F66F4B">
            <w:pPr>
              <w:jc w:val="both"/>
              <w:rPr>
                <w:rFonts w:ascii="Bookman Old Style" w:hAnsi="Bookman Old Style" w:cs="Times New Roman"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sz w:val="21"/>
                <w:szCs w:val="21"/>
                <w:lang w:val="uk-UA"/>
              </w:rPr>
              <w:t>П</w:t>
            </w:r>
            <w:r w:rsidR="004F3CDE" w:rsidRPr="00A57F7F">
              <w:rPr>
                <w:rFonts w:ascii="Bookman Old Style" w:hAnsi="Bookman Old Style" w:cs="Times New Roman"/>
                <w:i/>
                <w:sz w:val="21"/>
                <w:szCs w:val="21"/>
                <w:lang w:val="uk-UA"/>
              </w:rPr>
              <w:t xml:space="preserve">ривітання </w:t>
            </w:r>
            <w:r w:rsidR="004F3CDE" w:rsidRPr="00A57F7F">
              <w:rPr>
                <w:rFonts w:ascii="Bookman Old Style" w:hAnsi="Bookman Old Style" w:cs="Times New Roman"/>
                <w:b/>
                <w:i/>
                <w:sz w:val="21"/>
                <w:szCs w:val="21"/>
                <w:u w:val="single"/>
                <w:lang w:val="uk-UA"/>
              </w:rPr>
              <w:t>Олександра ГУДЗЕНКА</w:t>
            </w:r>
            <w:r w:rsidR="004F3CDE" w:rsidRPr="00A57F7F">
              <w:rPr>
                <w:rFonts w:ascii="Bookman Old Style" w:hAnsi="Bookman Old Style" w:cs="Times New Roman"/>
                <w:i/>
                <w:sz w:val="21"/>
                <w:szCs w:val="21"/>
                <w:u w:val="single"/>
                <w:lang w:val="uk-UA"/>
              </w:rPr>
              <w:t xml:space="preserve"> / начальника відділу Агенції методологічної та науково-практичної роботи</w:t>
            </w:r>
          </w:p>
        </w:tc>
      </w:tr>
      <w:tr w:rsidR="004F3CDE" w:rsidRPr="00955D48" w:rsidTr="005222CE">
        <w:trPr>
          <w:trHeight w:val="1935"/>
        </w:trPr>
        <w:tc>
          <w:tcPr>
            <w:tcW w:w="1718" w:type="dxa"/>
            <w:shd w:val="clear" w:color="auto" w:fill="auto"/>
          </w:tcPr>
          <w:p w:rsidR="004F3CDE" w:rsidRPr="005B205A" w:rsidRDefault="004F3CDE" w:rsidP="00F04EE2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10:10 – 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093" w:type="dxa"/>
            <w:shd w:val="clear" w:color="auto" w:fill="auto"/>
          </w:tcPr>
          <w:p w:rsidR="00244C7E" w:rsidRPr="00244C7E" w:rsidRDefault="00244C7E" w:rsidP="00244C7E">
            <w:pPr>
              <w:pStyle w:val="a9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Що потрібно розуміти про </w:t>
            </w:r>
            <w:proofErr w:type="spellStart"/>
            <w:r w:rsidRP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біоеквівалентність</w:t>
            </w:r>
            <w:proofErr w:type="spellEnd"/>
            <w:r w:rsidRP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 в контексті нового Закону про ЛЗ. </w:t>
            </w:r>
          </w:p>
          <w:p w:rsidR="00244C7E" w:rsidRPr="00244C7E" w:rsidRDefault="00244C7E" w:rsidP="00244C7E">
            <w:pPr>
              <w:pStyle w:val="a9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Особливості вимог до доказу </w:t>
            </w:r>
            <w:proofErr w:type="spellStart"/>
            <w:r w:rsidRP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генеричності</w:t>
            </w:r>
            <w:proofErr w:type="spellEnd"/>
            <w:r w:rsidRP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 в залежності від лікарської форми. </w:t>
            </w:r>
          </w:p>
          <w:p w:rsidR="00244C7E" w:rsidRPr="00244C7E" w:rsidRDefault="00244C7E" w:rsidP="00244C7E">
            <w:pPr>
              <w:pStyle w:val="a9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Взаємозв’язок фармацевтичної еквівалентності та </w:t>
            </w:r>
            <w:proofErr w:type="spellStart"/>
            <w:r w:rsidRP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біоеквівалентності</w:t>
            </w:r>
            <w:proofErr w:type="spellEnd"/>
            <w:r w:rsidRP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. </w:t>
            </w:r>
          </w:p>
          <w:p w:rsidR="004F3CDE" w:rsidRPr="00A57F7F" w:rsidRDefault="004F3CDE" w:rsidP="00F30B87">
            <w:pPr>
              <w:jc w:val="both"/>
              <w:rPr>
                <w:rFonts w:ascii="Bookman Old Style" w:hAnsi="Bookman Old Style" w:cs="Times New Roman"/>
                <w:i/>
                <w:sz w:val="21"/>
                <w:szCs w:val="21"/>
                <w:u w:val="single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u w:val="single"/>
                <w:lang w:val="uk-UA"/>
              </w:rPr>
              <w:t>Надія Жукова</w:t>
            </w:r>
            <w:r w:rsidR="005B205A" w:rsidRPr="00A57F7F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 xml:space="preserve">- Начальник управління експертизи матеріалів з </w:t>
            </w:r>
            <w:proofErr w:type="spellStart"/>
            <w:r w:rsidR="005B205A" w:rsidRPr="00A57F7F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>біодоступності</w:t>
            </w:r>
            <w:proofErr w:type="spellEnd"/>
            <w:r w:rsidR="005B205A" w:rsidRPr="00A57F7F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 xml:space="preserve"> та </w:t>
            </w:r>
            <w:proofErr w:type="spellStart"/>
            <w:r w:rsidR="005B205A" w:rsidRPr="00A57F7F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>біоеквівалентності</w:t>
            </w:r>
            <w:proofErr w:type="spellEnd"/>
            <w:r w:rsidR="005B205A" w:rsidRPr="00A57F7F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 xml:space="preserve">. к. </w:t>
            </w:r>
            <w:proofErr w:type="spellStart"/>
            <w:r w:rsidR="005B205A" w:rsidRPr="00A57F7F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>фарм</w:t>
            </w:r>
            <w:proofErr w:type="spellEnd"/>
            <w:r w:rsidR="005B205A" w:rsidRPr="00A57F7F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>. н.</w:t>
            </w:r>
          </w:p>
        </w:tc>
      </w:tr>
      <w:tr w:rsidR="004F3CDE" w:rsidRPr="005B205A" w:rsidTr="005222CE">
        <w:trPr>
          <w:trHeight w:val="722"/>
        </w:trPr>
        <w:tc>
          <w:tcPr>
            <w:tcW w:w="1718" w:type="dxa"/>
            <w:shd w:val="clear" w:color="auto" w:fill="auto"/>
          </w:tcPr>
          <w:p w:rsidR="004F3CDE" w:rsidRPr="005B205A" w:rsidRDefault="004F3CDE" w:rsidP="00F04EE2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 – 11: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093" w:type="dxa"/>
            <w:shd w:val="clear" w:color="auto" w:fill="auto"/>
          </w:tcPr>
          <w:p w:rsidR="004F3CDE" w:rsidRPr="00F66F4B" w:rsidRDefault="004F3CDE" w:rsidP="00F66F4B">
            <w:pPr>
              <w:pStyle w:val="a9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Підходи до вибору та обґрунтування референтного препарату. Типові помилки. Як знайти інформацію</w:t>
            </w:r>
            <w:r w:rsidR="00E32EF7"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. Приклади пошуку.</w:t>
            </w:r>
          </w:p>
          <w:p w:rsidR="004F3CDE" w:rsidRPr="00A57F7F" w:rsidRDefault="004F3CDE" w:rsidP="00F04EE2">
            <w:pPr>
              <w:rPr>
                <w:rFonts w:ascii="Bookman Old Style" w:hAnsi="Bookman Old Style" w:cs="Times New Roman"/>
                <w:b/>
                <w:i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>Надія Жукова</w:t>
            </w:r>
          </w:p>
        </w:tc>
      </w:tr>
      <w:tr w:rsidR="004F3CDE" w:rsidRPr="00955D48" w:rsidTr="005222CE">
        <w:trPr>
          <w:trHeight w:val="953"/>
        </w:trPr>
        <w:tc>
          <w:tcPr>
            <w:tcW w:w="1718" w:type="dxa"/>
            <w:shd w:val="clear" w:color="auto" w:fill="auto"/>
          </w:tcPr>
          <w:p w:rsidR="004F3CDE" w:rsidRPr="005B205A" w:rsidRDefault="004F3CDE" w:rsidP="00DF7E77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ru-RU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11:30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–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12:10</w:t>
            </w:r>
          </w:p>
        </w:tc>
        <w:tc>
          <w:tcPr>
            <w:tcW w:w="8093" w:type="dxa"/>
            <w:shd w:val="clear" w:color="auto" w:fill="auto"/>
          </w:tcPr>
          <w:p w:rsidR="00244C7E" w:rsidRPr="00244C7E" w:rsidRDefault="00244C7E" w:rsidP="00244C7E">
            <w:pPr>
              <w:pStyle w:val="a9"/>
              <w:numPr>
                <w:ilvl w:val="0"/>
                <w:numId w:val="1"/>
              </w:numPr>
              <w:ind w:left="29" w:firstLine="331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proofErr w:type="spellStart"/>
            <w:r w:rsidRP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Біовейвер</w:t>
            </w:r>
            <w:proofErr w:type="spellEnd"/>
            <w:r w:rsidRP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 для додаткових </w:t>
            </w:r>
            <w:proofErr w:type="spellStart"/>
            <w:r w:rsidRP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дозувань</w:t>
            </w:r>
            <w:proofErr w:type="spellEnd"/>
            <w:r w:rsidRP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 (</w:t>
            </w:r>
            <w:proofErr w:type="spellStart"/>
            <w:r w:rsidRP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моно</w:t>
            </w:r>
            <w:proofErr w:type="spellEnd"/>
            <w:r w:rsidRP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 та комбіновані ЛЗ). Приклади різних ситуацій.</w:t>
            </w:r>
          </w:p>
          <w:p w:rsidR="004F3CDE" w:rsidRPr="00A57F7F" w:rsidRDefault="004F3CDE" w:rsidP="00F66F4B">
            <w:pPr>
              <w:jc w:val="both"/>
              <w:rPr>
                <w:rFonts w:ascii="Bookman Old Style" w:hAnsi="Bookman Old Style" w:cs="Times New Roman"/>
                <w:bCs/>
                <w:i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u w:val="single"/>
                <w:lang w:val="uk-UA"/>
              </w:rPr>
              <w:t>Оксана Нагорняк</w:t>
            </w:r>
            <w:r w:rsidR="005B205A" w:rsidRPr="00A57F7F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 xml:space="preserve"> - Експерт відділу експертизи матеріалів </w:t>
            </w:r>
            <w:proofErr w:type="spellStart"/>
            <w:r w:rsidR="005B205A" w:rsidRPr="00A57F7F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>генеричних</w:t>
            </w:r>
            <w:proofErr w:type="spellEnd"/>
            <w:r w:rsidR="005B205A" w:rsidRPr="00A57F7F">
              <w:rPr>
                <w:rFonts w:ascii="Bookman Old Style" w:hAnsi="Bookman Old Style" w:cs="Times New Roman"/>
                <w:bCs/>
                <w:i/>
                <w:sz w:val="21"/>
                <w:szCs w:val="21"/>
                <w:u w:val="single"/>
                <w:lang w:val="uk-UA"/>
              </w:rPr>
              <w:t xml:space="preserve"> та інших лікарських засобів</w:t>
            </w:r>
          </w:p>
        </w:tc>
      </w:tr>
      <w:tr w:rsidR="004F3CDE" w:rsidRPr="005B205A" w:rsidTr="005222CE">
        <w:trPr>
          <w:trHeight w:val="231"/>
        </w:trPr>
        <w:tc>
          <w:tcPr>
            <w:tcW w:w="1718" w:type="dxa"/>
            <w:shd w:val="clear" w:color="auto" w:fill="auto"/>
          </w:tcPr>
          <w:p w:rsidR="004F3CDE" w:rsidRPr="005B205A" w:rsidRDefault="004F3CDE" w:rsidP="009A346E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12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:10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–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2:40</w:t>
            </w:r>
          </w:p>
        </w:tc>
        <w:tc>
          <w:tcPr>
            <w:tcW w:w="8093" w:type="dxa"/>
            <w:shd w:val="clear" w:color="auto" w:fill="auto"/>
          </w:tcPr>
          <w:p w:rsidR="004F3CDE" w:rsidRPr="00A57F7F" w:rsidRDefault="004F3CDE" w:rsidP="009A346E">
            <w:pPr>
              <w:jc w:val="both"/>
              <w:rPr>
                <w:rFonts w:ascii="Bookman Old Style" w:hAnsi="Bookman Old Style" w:cs="Times New Roman"/>
                <w:b/>
                <w:bCs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bCs/>
                <w:sz w:val="21"/>
                <w:szCs w:val="21"/>
                <w:lang w:val="uk-UA"/>
              </w:rPr>
              <w:t>Обід</w:t>
            </w:r>
          </w:p>
        </w:tc>
      </w:tr>
      <w:tr w:rsidR="004F3CDE" w:rsidRPr="005B205A" w:rsidTr="005222CE">
        <w:trPr>
          <w:trHeight w:val="953"/>
        </w:trPr>
        <w:tc>
          <w:tcPr>
            <w:tcW w:w="1718" w:type="dxa"/>
            <w:shd w:val="clear" w:color="auto" w:fill="auto"/>
          </w:tcPr>
          <w:p w:rsidR="004F3CDE" w:rsidRPr="005B205A" w:rsidRDefault="004F3CDE" w:rsidP="004F3CDE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12:40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–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3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4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093" w:type="dxa"/>
            <w:shd w:val="clear" w:color="auto" w:fill="auto"/>
          </w:tcPr>
          <w:p w:rsidR="00244C7E" w:rsidRPr="00244C7E" w:rsidRDefault="00244C7E" w:rsidP="00244C7E">
            <w:pPr>
              <w:pStyle w:val="a9"/>
              <w:numPr>
                <w:ilvl w:val="0"/>
                <w:numId w:val="1"/>
              </w:numPr>
              <w:ind w:left="29" w:firstLine="331"/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Особливості </w:t>
            </w:r>
            <w:proofErr w:type="spellStart"/>
            <w:r w:rsidRP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дизайнів</w:t>
            </w:r>
            <w:proofErr w:type="spellEnd"/>
            <w:r w:rsidRP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, стандартизації, критеріїв оцінки порівняльних </w:t>
            </w:r>
            <w:proofErr w:type="spellStart"/>
            <w:r w:rsidRP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фармакокінетичних</w:t>
            </w:r>
            <w:proofErr w:type="spellEnd"/>
            <w:r w:rsidRP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 досліджень з урахуванням різної мети проведення дослідження. Приклади різних ситуацій.</w:t>
            </w:r>
          </w:p>
          <w:p w:rsidR="004F3CDE" w:rsidRPr="00A57F7F" w:rsidRDefault="004F3CDE" w:rsidP="00F04EE2">
            <w:pPr>
              <w:rPr>
                <w:rFonts w:ascii="Bookman Old Style" w:hAnsi="Bookman Old Style" w:cs="Times New Roman"/>
                <w:b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>Надія Жукова</w:t>
            </w:r>
          </w:p>
        </w:tc>
      </w:tr>
      <w:tr w:rsidR="00B60953" w:rsidRPr="005B205A" w:rsidTr="005222CE">
        <w:trPr>
          <w:trHeight w:val="1444"/>
        </w:trPr>
        <w:tc>
          <w:tcPr>
            <w:tcW w:w="1718" w:type="dxa"/>
            <w:shd w:val="clear" w:color="auto" w:fill="auto"/>
          </w:tcPr>
          <w:p w:rsidR="00B60953" w:rsidRPr="005B205A" w:rsidRDefault="00B60953" w:rsidP="004F3CDE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3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:40 – 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:20</w:t>
            </w:r>
          </w:p>
        </w:tc>
        <w:tc>
          <w:tcPr>
            <w:tcW w:w="8093" w:type="dxa"/>
            <w:shd w:val="clear" w:color="auto" w:fill="auto"/>
          </w:tcPr>
          <w:p w:rsidR="00B60953" w:rsidRPr="00F66F4B" w:rsidRDefault="00B60953" w:rsidP="00F66F4B">
            <w:pPr>
              <w:pStyle w:val="a9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Вимоги специфічних керівництв щодо </w:t>
            </w:r>
            <w:proofErr w:type="spellStart"/>
            <w:r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біоеквівалентності</w:t>
            </w:r>
            <w:proofErr w:type="spellEnd"/>
            <w:r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; Різниця в підходах ЕМА та </w:t>
            </w:r>
            <w:r w:rsidRPr="00F66F4B">
              <w:rPr>
                <w:rFonts w:ascii="Bookman Old Style" w:hAnsi="Bookman Old Style" w:cs="Times New Roman"/>
                <w:bCs/>
                <w:sz w:val="21"/>
                <w:szCs w:val="21"/>
              </w:rPr>
              <w:t>FDA</w:t>
            </w:r>
            <w:r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.</w:t>
            </w:r>
          </w:p>
          <w:p w:rsidR="00B60953" w:rsidRPr="00A57F7F" w:rsidRDefault="00B60953" w:rsidP="00F66F4B">
            <w:pPr>
              <w:pStyle w:val="Default"/>
              <w:ind w:firstLine="738"/>
              <w:jc w:val="both"/>
              <w:rPr>
                <w:rFonts w:ascii="Bookman Old Style" w:hAnsi="Bookman Old Style"/>
                <w:sz w:val="21"/>
                <w:szCs w:val="21"/>
                <w:lang w:val="ru-RU"/>
              </w:rPr>
            </w:pPr>
            <w:r w:rsidRPr="00A57F7F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Очікувані зміни відповідно до оновленого керівництва </w:t>
            </w:r>
          </w:p>
          <w:p w:rsidR="00B60953" w:rsidRPr="00A57F7F" w:rsidRDefault="00B60953" w:rsidP="00F66F4B">
            <w:pPr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A57F7F">
              <w:rPr>
                <w:rFonts w:ascii="Bookman Old Style" w:eastAsiaTheme="minorHAnsi" w:hAnsi="Bookman Old Style" w:cs="Times New Roman"/>
                <w:bCs/>
                <w:color w:val="000000"/>
                <w:sz w:val="21"/>
                <w:szCs w:val="21"/>
                <w:lang w:val="uk-UA"/>
              </w:rPr>
              <w:t xml:space="preserve">ICH </w:t>
            </w:r>
            <w:proofErr w:type="spellStart"/>
            <w:r w:rsidRPr="00A57F7F">
              <w:rPr>
                <w:rFonts w:ascii="Bookman Old Style" w:eastAsiaTheme="minorHAnsi" w:hAnsi="Bookman Old Style" w:cs="Times New Roman"/>
                <w:bCs/>
                <w:color w:val="000000"/>
                <w:sz w:val="21"/>
                <w:szCs w:val="21"/>
                <w:lang w:val="uk-UA"/>
              </w:rPr>
              <w:t>Guideline</w:t>
            </w:r>
            <w:proofErr w:type="spellEnd"/>
            <w:r w:rsidRPr="00A57F7F">
              <w:rPr>
                <w:rFonts w:ascii="Bookman Old Style" w:eastAsiaTheme="minorHAnsi" w:hAnsi="Bookman Old Style" w:cs="Times New Roman"/>
                <w:bCs/>
                <w:color w:val="000000"/>
                <w:sz w:val="21"/>
                <w:szCs w:val="21"/>
                <w:lang w:val="uk-UA"/>
              </w:rPr>
              <w:t xml:space="preserve"> M13A </w:t>
            </w:r>
            <w:proofErr w:type="spellStart"/>
            <w:r w:rsidRPr="00A57F7F">
              <w:rPr>
                <w:rFonts w:ascii="Bookman Old Style" w:eastAsiaTheme="minorHAnsi" w:hAnsi="Bookman Old Style" w:cs="Times New Roman"/>
                <w:bCs/>
                <w:color w:val="000000"/>
                <w:sz w:val="21"/>
                <w:szCs w:val="21"/>
                <w:lang w:val="uk-UA"/>
              </w:rPr>
              <w:t>on</w:t>
            </w:r>
            <w:proofErr w:type="spellEnd"/>
            <w:r w:rsidRPr="00A57F7F">
              <w:rPr>
                <w:rFonts w:ascii="Bookman Old Style" w:eastAsiaTheme="minorHAnsi" w:hAnsi="Bookman Old Style" w:cs="Times New Roman"/>
                <w:bCs/>
                <w:color w:val="000000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A57F7F">
              <w:rPr>
                <w:rFonts w:ascii="Bookman Old Style" w:eastAsiaTheme="minorHAnsi" w:hAnsi="Bookman Old Style" w:cs="Times New Roman"/>
                <w:bCs/>
                <w:color w:val="000000"/>
                <w:sz w:val="21"/>
                <w:szCs w:val="21"/>
                <w:lang w:val="uk-UA"/>
              </w:rPr>
              <w:t>bioequivalence</w:t>
            </w:r>
            <w:proofErr w:type="spellEnd"/>
            <w:r w:rsidRPr="00A57F7F">
              <w:rPr>
                <w:rFonts w:ascii="Bookman Old Style" w:eastAsiaTheme="minorHAnsi" w:hAnsi="Bookman Old Style" w:cs="Times New Roman"/>
                <w:bCs/>
                <w:color w:val="000000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A57F7F">
              <w:rPr>
                <w:rFonts w:ascii="Bookman Old Style" w:eastAsiaTheme="minorHAnsi" w:hAnsi="Bookman Old Style" w:cs="Times New Roman"/>
                <w:bCs/>
                <w:color w:val="000000"/>
                <w:sz w:val="21"/>
                <w:szCs w:val="21"/>
                <w:lang w:val="uk-UA"/>
              </w:rPr>
              <w:t>for</w:t>
            </w:r>
            <w:proofErr w:type="spellEnd"/>
            <w:r w:rsidRPr="00A57F7F">
              <w:rPr>
                <w:rFonts w:ascii="Bookman Old Style" w:eastAsiaTheme="minorHAnsi" w:hAnsi="Bookman Old Style" w:cs="Times New Roman"/>
                <w:bCs/>
                <w:color w:val="000000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A57F7F">
              <w:rPr>
                <w:rFonts w:ascii="Bookman Old Style" w:eastAsiaTheme="minorHAnsi" w:hAnsi="Bookman Old Style" w:cs="Times New Roman"/>
                <w:bCs/>
                <w:color w:val="000000"/>
                <w:sz w:val="21"/>
                <w:szCs w:val="21"/>
                <w:lang w:val="uk-UA"/>
              </w:rPr>
              <w:t>immediate-release</w:t>
            </w:r>
            <w:proofErr w:type="spellEnd"/>
            <w:r w:rsidRPr="00A57F7F">
              <w:rPr>
                <w:rFonts w:ascii="Bookman Old Style" w:eastAsiaTheme="minorHAnsi" w:hAnsi="Bookman Old Style" w:cs="Times New Roman"/>
                <w:bCs/>
                <w:color w:val="000000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A57F7F">
              <w:rPr>
                <w:rFonts w:ascii="Bookman Old Style" w:eastAsiaTheme="minorHAnsi" w:hAnsi="Bookman Old Style" w:cs="Times New Roman"/>
                <w:bCs/>
                <w:color w:val="000000"/>
                <w:sz w:val="21"/>
                <w:szCs w:val="21"/>
                <w:lang w:val="uk-UA"/>
              </w:rPr>
              <w:t>solid</w:t>
            </w:r>
            <w:proofErr w:type="spellEnd"/>
            <w:r w:rsidRPr="00A57F7F">
              <w:rPr>
                <w:rFonts w:ascii="Bookman Old Style" w:eastAsiaTheme="minorHAnsi" w:hAnsi="Bookman Old Style" w:cs="Times New Roman"/>
                <w:bCs/>
                <w:color w:val="000000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A57F7F">
              <w:rPr>
                <w:rFonts w:ascii="Bookman Old Style" w:eastAsiaTheme="minorHAnsi" w:hAnsi="Bookman Old Style" w:cs="Times New Roman"/>
                <w:bCs/>
                <w:color w:val="000000"/>
                <w:sz w:val="21"/>
                <w:szCs w:val="21"/>
                <w:lang w:val="uk-UA"/>
              </w:rPr>
              <w:t>oral</w:t>
            </w:r>
            <w:proofErr w:type="spellEnd"/>
            <w:r w:rsidRPr="00A57F7F">
              <w:rPr>
                <w:rFonts w:ascii="Bookman Old Style" w:eastAsiaTheme="minorHAnsi" w:hAnsi="Bookman Old Style" w:cs="Times New Roman"/>
                <w:bCs/>
                <w:color w:val="000000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A57F7F">
              <w:rPr>
                <w:rFonts w:ascii="Bookman Old Style" w:eastAsiaTheme="minorHAnsi" w:hAnsi="Bookman Old Style" w:cs="Times New Roman"/>
                <w:bCs/>
                <w:color w:val="000000"/>
                <w:sz w:val="21"/>
                <w:szCs w:val="21"/>
                <w:lang w:val="uk-UA"/>
              </w:rPr>
              <w:t>dosage</w:t>
            </w:r>
            <w:proofErr w:type="spellEnd"/>
            <w:r w:rsidRPr="00A57F7F">
              <w:rPr>
                <w:rFonts w:ascii="Bookman Old Style" w:eastAsiaTheme="minorHAnsi" w:hAnsi="Bookman Old Style" w:cs="Times New Roman"/>
                <w:bCs/>
                <w:color w:val="000000"/>
                <w:sz w:val="21"/>
                <w:szCs w:val="21"/>
                <w:lang w:val="uk-UA"/>
              </w:rPr>
              <w:t xml:space="preserve"> </w:t>
            </w:r>
            <w:proofErr w:type="spellStart"/>
            <w:r w:rsidRPr="00A57F7F">
              <w:rPr>
                <w:rFonts w:ascii="Bookman Old Style" w:eastAsiaTheme="minorHAnsi" w:hAnsi="Bookman Old Style" w:cs="Times New Roman"/>
                <w:bCs/>
                <w:color w:val="000000"/>
                <w:sz w:val="21"/>
                <w:szCs w:val="21"/>
                <w:lang w:val="uk-UA"/>
              </w:rPr>
              <w:t>forms</w:t>
            </w:r>
            <w:proofErr w:type="spellEnd"/>
            <w:r w:rsidRPr="00A57F7F">
              <w:rPr>
                <w:rFonts w:ascii="Bookman Old Style" w:eastAsiaTheme="minorHAnsi" w:hAnsi="Bookman Old Style" w:cs="Times New Roman"/>
                <w:bCs/>
                <w:color w:val="000000"/>
                <w:sz w:val="21"/>
                <w:szCs w:val="21"/>
                <w:lang w:val="uk-UA"/>
              </w:rPr>
              <w:t>.</w:t>
            </w:r>
          </w:p>
          <w:p w:rsidR="00B60953" w:rsidRPr="00A57F7F" w:rsidRDefault="00B60953" w:rsidP="00B60953">
            <w:pPr>
              <w:rPr>
                <w:rFonts w:ascii="Bookman Old Style" w:hAnsi="Bookman Old Style" w:cs="Times New Roman"/>
                <w:b/>
                <w:bCs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>Надія Жукова</w:t>
            </w:r>
          </w:p>
        </w:tc>
      </w:tr>
      <w:tr w:rsidR="004F3CDE" w:rsidRPr="005B205A" w:rsidTr="00955D48">
        <w:trPr>
          <w:trHeight w:val="201"/>
        </w:trPr>
        <w:tc>
          <w:tcPr>
            <w:tcW w:w="1718" w:type="dxa"/>
            <w:shd w:val="clear" w:color="auto" w:fill="auto"/>
          </w:tcPr>
          <w:p w:rsidR="004F3CDE" w:rsidRPr="005B205A" w:rsidRDefault="004F3CDE" w:rsidP="004F3CDE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:2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0 – 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3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</w:p>
        </w:tc>
        <w:tc>
          <w:tcPr>
            <w:tcW w:w="8093" w:type="dxa"/>
            <w:shd w:val="clear" w:color="auto" w:fill="auto"/>
          </w:tcPr>
          <w:p w:rsidR="004F3CDE" w:rsidRPr="00A57F7F" w:rsidRDefault="004F3CDE" w:rsidP="00F04EE2">
            <w:pPr>
              <w:rPr>
                <w:rFonts w:ascii="Bookman Old Style" w:hAnsi="Bookman Old Style" w:cs="Times New Roman"/>
                <w:b/>
                <w:sz w:val="21"/>
                <w:szCs w:val="21"/>
                <w:lang w:val="uk-UA"/>
              </w:rPr>
            </w:pPr>
            <w:proofErr w:type="spellStart"/>
            <w:r w:rsidRPr="00A57F7F">
              <w:rPr>
                <w:rFonts w:ascii="Bookman Old Style" w:hAnsi="Bookman Old Style" w:cs="Times New Roman"/>
                <w:b/>
                <w:sz w:val="21"/>
                <w:szCs w:val="21"/>
                <w:lang w:val="ru-RU"/>
              </w:rPr>
              <w:t>Кава</w:t>
            </w:r>
            <w:proofErr w:type="spellEnd"/>
            <w:r w:rsidRPr="00A57F7F">
              <w:rPr>
                <w:rFonts w:ascii="Bookman Old Style" w:hAnsi="Bookman Old Style" w:cs="Times New Roman"/>
                <w:b/>
                <w:sz w:val="21"/>
                <w:szCs w:val="21"/>
                <w:lang w:val="ru-RU"/>
              </w:rPr>
              <w:t>-брейк</w:t>
            </w:r>
          </w:p>
        </w:tc>
      </w:tr>
      <w:tr w:rsidR="00B60953" w:rsidRPr="005B205A" w:rsidTr="005222CE">
        <w:trPr>
          <w:trHeight w:val="953"/>
        </w:trPr>
        <w:tc>
          <w:tcPr>
            <w:tcW w:w="1718" w:type="dxa"/>
            <w:shd w:val="clear" w:color="auto" w:fill="auto"/>
          </w:tcPr>
          <w:p w:rsidR="00B60953" w:rsidRPr="005B205A" w:rsidRDefault="00B60953" w:rsidP="00336C39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4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3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5 -15:15</w:t>
            </w:r>
          </w:p>
        </w:tc>
        <w:tc>
          <w:tcPr>
            <w:tcW w:w="8093" w:type="dxa"/>
            <w:shd w:val="clear" w:color="auto" w:fill="auto"/>
          </w:tcPr>
          <w:p w:rsidR="00B60953" w:rsidRPr="00F66F4B" w:rsidRDefault="00B60953" w:rsidP="00F66F4B">
            <w:pPr>
              <w:pStyle w:val="a9"/>
              <w:numPr>
                <w:ilvl w:val="0"/>
                <w:numId w:val="1"/>
              </w:numPr>
              <w:ind w:left="-113" w:firstLine="473"/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Нова редакція керівництва EMA з валідації біоаналітичної методики та аналізу зразків дослідження. Основні відмінності</w:t>
            </w:r>
            <w:r w:rsidR="00D80563"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,</w:t>
            </w:r>
            <w:r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 на </w:t>
            </w:r>
            <w:r w:rsid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які </w:t>
            </w:r>
            <w:r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потрібно звернути увагу.</w:t>
            </w:r>
          </w:p>
          <w:p w:rsidR="00B60953" w:rsidRPr="00A57F7F" w:rsidRDefault="00B60953" w:rsidP="00336C39">
            <w:pPr>
              <w:rPr>
                <w:rFonts w:ascii="Bookman Old Style" w:hAnsi="Bookman Old Style" w:cs="Times New Roman"/>
                <w:b/>
                <w:i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>Оксана Нагорняк</w:t>
            </w:r>
          </w:p>
        </w:tc>
      </w:tr>
      <w:tr w:rsidR="004F3CDE" w:rsidRPr="005B205A" w:rsidTr="005222CE">
        <w:trPr>
          <w:trHeight w:val="953"/>
        </w:trPr>
        <w:tc>
          <w:tcPr>
            <w:tcW w:w="1718" w:type="dxa"/>
            <w:shd w:val="clear" w:color="auto" w:fill="auto"/>
          </w:tcPr>
          <w:p w:rsidR="004F3CDE" w:rsidRPr="005B205A" w:rsidRDefault="004F3CDE" w:rsidP="00F04EE2">
            <w:pPr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15: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 – 15: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0</w:t>
            </w:r>
          </w:p>
        </w:tc>
        <w:tc>
          <w:tcPr>
            <w:tcW w:w="8093" w:type="dxa"/>
            <w:shd w:val="clear" w:color="auto" w:fill="auto"/>
          </w:tcPr>
          <w:p w:rsidR="004F3CDE" w:rsidRPr="00F66F4B" w:rsidRDefault="004F3CDE" w:rsidP="00F66F4B">
            <w:pPr>
              <w:pStyle w:val="a9"/>
              <w:numPr>
                <w:ilvl w:val="0"/>
                <w:numId w:val="1"/>
              </w:numPr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Типові помилки</w:t>
            </w:r>
            <w:r w:rsidR="00B60953"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 в дослідженнях</w:t>
            </w:r>
            <w:r w:rsid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 xml:space="preserve"> </w:t>
            </w:r>
            <w:proofErr w:type="spellStart"/>
            <w:r w:rsidR="00244C7E" w:rsidRPr="00244C7E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біоеквівалентності</w:t>
            </w:r>
            <w:proofErr w:type="spellEnd"/>
            <w:r w:rsidR="00B60953" w:rsidRPr="00F66F4B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.</w:t>
            </w:r>
          </w:p>
          <w:p w:rsidR="00B60953" w:rsidRPr="00A57F7F" w:rsidRDefault="00B60953" w:rsidP="00F66F4B">
            <w:pPr>
              <w:jc w:val="both"/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Cs/>
                <w:sz w:val="21"/>
                <w:szCs w:val="21"/>
                <w:lang w:val="uk-UA"/>
              </w:rPr>
              <w:t>Типові помилки при заповненні Звіту про клінічні випробування (Додаток 30 Наказу МОЗ України  № 426 в чинній редакції)</w:t>
            </w:r>
          </w:p>
          <w:p w:rsidR="004F3CDE" w:rsidRPr="00A57F7F" w:rsidRDefault="004F3CDE" w:rsidP="00F04EE2">
            <w:pPr>
              <w:rPr>
                <w:rFonts w:ascii="Bookman Old Style" w:hAnsi="Bookman Old Style" w:cs="Times New Roman"/>
                <w:b/>
                <w:bCs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>Надія Жукова</w:t>
            </w:r>
          </w:p>
        </w:tc>
      </w:tr>
      <w:tr w:rsidR="004F3CDE" w:rsidRPr="005B205A" w:rsidTr="005222CE">
        <w:trPr>
          <w:trHeight w:val="722"/>
        </w:trPr>
        <w:tc>
          <w:tcPr>
            <w:tcW w:w="1718" w:type="dxa"/>
            <w:shd w:val="clear" w:color="auto" w:fill="auto"/>
          </w:tcPr>
          <w:p w:rsidR="004F3CDE" w:rsidRPr="005B205A" w:rsidRDefault="004F3CDE" w:rsidP="00F04EE2">
            <w:pPr>
              <w:spacing w:after="160" w:line="259" w:lineRule="auto"/>
              <w:rPr>
                <w:rFonts w:ascii="Bookman Old Style" w:hAnsi="Bookman Old Style" w:cs="Times New Roman"/>
                <w:sz w:val="20"/>
                <w:szCs w:val="20"/>
                <w:lang w:val="uk-UA"/>
              </w:rPr>
            </w:pP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5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5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0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–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 xml:space="preserve"> 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1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uk-UA"/>
              </w:rPr>
              <w:t>6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: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</w:rPr>
              <w:t>2</w:t>
            </w:r>
            <w:r w:rsidRPr="005B205A">
              <w:rPr>
                <w:rFonts w:ascii="Bookman Old Style" w:hAnsi="Bookman Old Style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8093" w:type="dxa"/>
            <w:shd w:val="clear" w:color="auto" w:fill="auto"/>
          </w:tcPr>
          <w:p w:rsidR="004F3CDE" w:rsidRPr="00F66F4B" w:rsidRDefault="004F3CDE" w:rsidP="00F66F4B">
            <w:pPr>
              <w:pStyle w:val="a9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sz w:val="21"/>
                <w:szCs w:val="21"/>
                <w:lang w:val="uk-UA"/>
              </w:rPr>
            </w:pPr>
            <w:r w:rsidRPr="00F66F4B">
              <w:rPr>
                <w:rFonts w:ascii="Bookman Old Style" w:hAnsi="Bookman Old Style" w:cs="Times New Roman"/>
                <w:sz w:val="21"/>
                <w:szCs w:val="21"/>
                <w:lang w:val="uk-UA"/>
              </w:rPr>
              <w:t xml:space="preserve">Практичні заняття. </w:t>
            </w:r>
            <w:r w:rsidR="00244C7E" w:rsidRPr="00244C7E">
              <w:rPr>
                <w:rFonts w:ascii="Bookman Old Style" w:hAnsi="Bookman Old Style" w:cs="Times New Roman"/>
                <w:sz w:val="21"/>
                <w:szCs w:val="21"/>
                <w:lang w:val="uk-UA"/>
              </w:rPr>
              <w:t xml:space="preserve">Робота в групах. </w:t>
            </w:r>
            <w:r w:rsidRPr="00F66F4B">
              <w:rPr>
                <w:rFonts w:ascii="Bookman Old Style" w:hAnsi="Bookman Old Style" w:cs="Times New Roman"/>
                <w:sz w:val="21"/>
                <w:szCs w:val="21"/>
                <w:lang w:val="uk-UA"/>
              </w:rPr>
              <w:t>Відповіді на питання.</w:t>
            </w:r>
          </w:p>
          <w:p w:rsidR="004F3CDE" w:rsidRPr="00F66F4B" w:rsidRDefault="004F3CDE" w:rsidP="00F66F4B">
            <w:pPr>
              <w:jc w:val="both"/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</w:pPr>
            <w:r w:rsidRPr="00F66F4B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 xml:space="preserve">Надія Жукова </w:t>
            </w:r>
          </w:p>
          <w:p w:rsidR="004F3CDE" w:rsidRPr="00A57F7F" w:rsidRDefault="004F3CDE" w:rsidP="00F66F4B">
            <w:pPr>
              <w:jc w:val="both"/>
              <w:rPr>
                <w:rFonts w:ascii="Bookman Old Style" w:hAnsi="Bookman Old Style" w:cs="Times New Roman"/>
                <w:b/>
                <w:sz w:val="21"/>
                <w:szCs w:val="21"/>
                <w:lang w:val="uk-UA"/>
              </w:rPr>
            </w:pPr>
            <w:r w:rsidRPr="00A57F7F">
              <w:rPr>
                <w:rFonts w:ascii="Bookman Old Style" w:hAnsi="Bookman Old Style" w:cs="Times New Roman"/>
                <w:b/>
                <w:bCs/>
                <w:i/>
                <w:sz w:val="21"/>
                <w:szCs w:val="21"/>
                <w:lang w:val="uk-UA"/>
              </w:rPr>
              <w:t>Оксана Нагорняк</w:t>
            </w:r>
          </w:p>
        </w:tc>
      </w:tr>
    </w:tbl>
    <w:p w:rsidR="004F3CDE" w:rsidRPr="005B205A" w:rsidRDefault="004F3CDE" w:rsidP="00955D48">
      <w:pPr>
        <w:rPr>
          <w:rFonts w:ascii="Bookman Old Style" w:hAnsi="Bookman Old Style"/>
          <w:sz w:val="20"/>
          <w:szCs w:val="20"/>
          <w:lang w:val="uk-UA"/>
        </w:rPr>
      </w:pPr>
      <w:bookmarkStart w:id="0" w:name="_GoBack"/>
      <w:bookmarkEnd w:id="0"/>
    </w:p>
    <w:sectPr w:rsidR="004F3CDE" w:rsidRPr="005B205A" w:rsidSect="00AB22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88D" w:rsidRDefault="0024288D" w:rsidP="007639F3">
      <w:r>
        <w:separator/>
      </w:r>
    </w:p>
  </w:endnote>
  <w:endnote w:type="continuationSeparator" w:id="0">
    <w:p w:rsidR="0024288D" w:rsidRDefault="0024288D" w:rsidP="0076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Pr="00F30B87" w:rsidRDefault="007639F3" w:rsidP="00F30B8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88D" w:rsidRDefault="0024288D" w:rsidP="007639F3">
      <w:r>
        <w:separator/>
      </w:r>
    </w:p>
  </w:footnote>
  <w:footnote w:type="continuationSeparator" w:id="0">
    <w:p w:rsidR="0024288D" w:rsidRDefault="0024288D" w:rsidP="00763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F3" w:rsidRDefault="007639F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75647"/>
    <w:multiLevelType w:val="hybridMultilevel"/>
    <w:tmpl w:val="9C2A6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CDE"/>
    <w:rsid w:val="000F15DE"/>
    <w:rsid w:val="001E0869"/>
    <w:rsid w:val="0024288D"/>
    <w:rsid w:val="00244C7E"/>
    <w:rsid w:val="00464C56"/>
    <w:rsid w:val="004B311D"/>
    <w:rsid w:val="004F3CDE"/>
    <w:rsid w:val="005222CE"/>
    <w:rsid w:val="005543DD"/>
    <w:rsid w:val="005B205A"/>
    <w:rsid w:val="006946CA"/>
    <w:rsid w:val="00720B0E"/>
    <w:rsid w:val="007639F3"/>
    <w:rsid w:val="007944A1"/>
    <w:rsid w:val="008D4D3F"/>
    <w:rsid w:val="00955D48"/>
    <w:rsid w:val="0099564B"/>
    <w:rsid w:val="009A5EA3"/>
    <w:rsid w:val="00A34B67"/>
    <w:rsid w:val="00A57F7F"/>
    <w:rsid w:val="00B3618A"/>
    <w:rsid w:val="00B400B7"/>
    <w:rsid w:val="00B44C8B"/>
    <w:rsid w:val="00B60953"/>
    <w:rsid w:val="00BD7838"/>
    <w:rsid w:val="00C412B1"/>
    <w:rsid w:val="00D80563"/>
    <w:rsid w:val="00E03F32"/>
    <w:rsid w:val="00E32EF7"/>
    <w:rsid w:val="00EA2392"/>
    <w:rsid w:val="00F30B87"/>
    <w:rsid w:val="00F6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DCC53"/>
  <w15:chartTrackingRefBased/>
  <w15:docId w15:val="{09C2DFE2-B2EE-4A24-BE3A-BC4702520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CDE"/>
    <w:pPr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9564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20B0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20B0E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39F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39F3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7639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39F3"/>
    <w:rPr>
      <w:rFonts w:ascii="Calibri" w:eastAsia="Calibri" w:hAnsi="Calibri" w:cs="Calibri"/>
    </w:rPr>
  </w:style>
  <w:style w:type="paragraph" w:styleId="a9">
    <w:name w:val="List Paragraph"/>
    <w:basedOn w:val="a"/>
    <w:uiPriority w:val="34"/>
    <w:qFormat/>
    <w:rsid w:val="00F66F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1310</Words>
  <Characters>748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Жукова Надія Олександрівна</dc:creator>
  <cp:keywords/>
  <dc:description/>
  <cp:lastModifiedBy>Бородай Світлана Миколаївна</cp:lastModifiedBy>
  <cp:revision>6</cp:revision>
  <cp:lastPrinted>2023-11-14T09:43:00Z</cp:lastPrinted>
  <dcterms:created xsi:type="dcterms:W3CDTF">2024-01-25T07:21:00Z</dcterms:created>
  <dcterms:modified xsi:type="dcterms:W3CDTF">2024-01-26T11:38:00Z</dcterms:modified>
</cp:coreProperties>
</file>