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D2" w:rsidRDefault="004D49D2" w:rsidP="004D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4D49D2" w:rsidRDefault="004D49D2" w:rsidP="004D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ЗАЯВКА </w:t>
      </w:r>
    </w:p>
    <w:p w:rsidR="004D49D2" w:rsidRDefault="004D49D2" w:rsidP="004D4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надання попередньої консультації щодо </w:t>
      </w:r>
      <w:r w:rsidR="0062721A" w:rsidRPr="00D0264F">
        <w:rPr>
          <w:rFonts w:ascii="Times New Roman" w:eastAsia="Times New Roman" w:hAnsi="Times New Roman" w:cs="Times New Roman"/>
          <w:b/>
          <w:sz w:val="28"/>
          <w:szCs w:val="28"/>
        </w:rPr>
        <w:t>методологічних питань</w:t>
      </w:r>
      <w:r w:rsidR="00987DA8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987DA8" w:rsidRPr="00987DA8">
        <w:rPr>
          <w:rFonts w:ascii="Times New Roman" w:eastAsia="Times New Roman" w:hAnsi="Times New Roman" w:cs="Times New Roman"/>
          <w:b/>
          <w:sz w:val="28"/>
          <w:szCs w:val="28"/>
        </w:rPr>
        <w:t>вибір технології порівняння (компаратора)</w:t>
      </w:r>
      <w:r w:rsidR="00987DA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2721A" w:rsidRPr="00D0264F">
        <w:rPr>
          <w:rFonts w:ascii="Times New Roman" w:eastAsia="Times New Roman" w:hAnsi="Times New Roman" w:cs="Times New Roman"/>
          <w:b/>
          <w:sz w:val="28"/>
          <w:szCs w:val="28"/>
        </w:rPr>
        <w:t xml:space="preserve"> з підготовки досьє для проведення державної оцінки медичних технологій</w:t>
      </w:r>
    </w:p>
    <w:p w:rsidR="004D49D2" w:rsidRDefault="004D49D2" w:rsidP="004D49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9D2" w:rsidRDefault="004D49D2" w:rsidP="004D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D2" w:rsidRDefault="004D49D2" w:rsidP="004D49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  (далі - Заявник)</w:t>
      </w:r>
      <w:r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(найменування Заявника)</w:t>
      </w:r>
    </w:p>
    <w:p w:rsidR="004D49D2" w:rsidRDefault="004D49D2" w:rsidP="004D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просить надати попередню консультацію щодо вибору медичної технології порівняння для підготовки досьє для проведення державної оцінки медичних технологій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___________________________________________________________________ </w:t>
      </w:r>
    </w:p>
    <w:p w:rsidR="004D49D2" w:rsidRDefault="004D49D2" w:rsidP="004D4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         ( заявлений лікарський засіб)</w:t>
      </w:r>
    </w:p>
    <w:p w:rsidR="004D49D2" w:rsidRDefault="004D49D2" w:rsidP="004D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лікування пацієнтів з___________________________________________________________________</w:t>
      </w:r>
    </w:p>
    <w:p w:rsidR="004D49D2" w:rsidRDefault="004D49D2" w:rsidP="004D4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</w:rPr>
        <w:t xml:space="preserve"> (цільова популяція)</w:t>
      </w:r>
    </w:p>
    <w:p w:rsidR="004D49D2" w:rsidRDefault="004D49D2" w:rsidP="004D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9D2" w:rsidRDefault="004D49D2" w:rsidP="004D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Інформація, необхідна для надання послуги:</w:t>
      </w:r>
    </w:p>
    <w:p w:rsidR="004D49D2" w:rsidRDefault="004D49D2" w:rsidP="004D49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Інформація про Заявника: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айменування Заявника, ім’я та прізвище представника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ісцезнаходження (місце проживання)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омер телефону (телефаксу)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дреса електронної пошти.</w:t>
      </w:r>
    </w:p>
    <w:p w:rsidR="00845C65" w:rsidRDefault="00845C65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Інформація про виробника заявленого лікарського засобу.</w:t>
      </w:r>
    </w:p>
    <w:p w:rsidR="00845C65" w:rsidRDefault="00845C65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Дані щодо заявленого лікарського засобу: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орговельна назва лікарського засобу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іжнародна непатентована назва або синонімічне найменування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клад лікарського засобу (діючі та допоміжні речовини)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орма випуску, що пропонується для включення у регуляторний (-і) перелік (-и)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ідомості про державну реєстрацію в Україні (у разі відсутності державної реєстрації – очікувана дата отримання реєстраційного посвідчення)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армакологічна дія лікарського засобу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3.7.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армакотерапевтична група лікарського засобу та код за анатомо-терапевтично- хімічною класифікацією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3.8.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оказання до медичного застосування відповідно до інструкції для медичного застосування, за яким планується подача заяви та досьє на проведення державної оцінки медичних технологій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оказання до медичного застосування відповідно до інструкції для медичного застосування, затвердженої МОЗ</w:t>
      </w:r>
      <w:r w:rsidR="00234717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eastAsia="Times New Roman" w:hAnsi="Times New Roman" w:cs="Times New Roman"/>
          <w:sz w:val="28"/>
          <w:szCs w:val="28"/>
        </w:rPr>
        <w:t>, за наявності державної реєстрації лікарського засобу в Україні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посіб застосування.</w:t>
      </w:r>
    </w:p>
    <w:p w:rsidR="004D49D2" w:rsidRDefault="004D49D2" w:rsidP="004D4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Клінічне питання із використанням основних елементів схеми РІСО відповідно до Настанови з оцінки медичних технологій для лікарських засобів. 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проведення попередньої консультації щодо вибору медичної технології порівняння для підготовки досьє для проведення державної оцінки медичних технологій необхідно коротко (до 5 стор.) надати інформацію: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пис цільової популяції в Україні, що повинен включати вік, стать, стадію, тяжкість стану/захворювання, важливі супутні захворювання та характеристики, пов’язані зі станом/захворюванням. Якщо лікарський засіб пропонується використовувати у підгрупі популяції зі станом/захворюванням, необхідно зазначити, чи відрізняється перебіг захворювання в цій підгрупи від загальної популяції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цільовою популяцією може бути обрана підгрупа пацієнтів, в такому випадку підгрупа пацієнтів не має суперечити показанням відповідно до інструкції для медичного застосування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пис заявленого лікарського засобу щодо його місця в терапії або діагностиці (лінія лікування, самостійне використання або як додавання до чинного стандарту лікування); необмежене чи обмежене застосування (у цьому випадку тривалість терапії заявленого лікарського засобу повинна бути чітко зазначена)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бґрунтування вибору медичної (-их) технології (-ій) порівняння.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обґрунтуванні вибору медичної (-их) технології (-ій) порівняння необхідно враховувати: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наявність відповідного показання та лінія лікування відповідно до інструкції для медичного застосування, затвердженої наказом МОЗ України;</w:t>
      </w:r>
    </w:p>
    <w:p w:rsidR="004D49D2" w:rsidRDefault="004D49D2" w:rsidP="004D49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наявність у галузевих стандартах у сфері охорони здоров’я;</w:t>
      </w:r>
    </w:p>
    <w:p w:rsidR="004D49D2" w:rsidRDefault="004D49D2" w:rsidP="004D49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наявність у міжнародних клінічних настановах та настановах наукових товариств іноземних країн;</w:t>
      </w:r>
    </w:p>
    <w:p w:rsidR="004D49D2" w:rsidRDefault="004D49D2" w:rsidP="004D49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наявність у переліках гарантованих лікарських засобів, послуг, що фінансуються за кошти державного бюджету; </w:t>
      </w:r>
    </w:p>
    <w:p w:rsidR="004D49D2" w:rsidRDefault="004D49D2" w:rsidP="004D49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дані електронної системи охорони здоров’я;</w:t>
      </w:r>
    </w:p>
    <w:p w:rsidR="004D49D2" w:rsidRDefault="004D49D2" w:rsidP="004D49D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маркетинговий аналіз ринку.</w:t>
      </w:r>
    </w:p>
    <w:p w:rsidR="004D49D2" w:rsidRDefault="004D49D2" w:rsidP="004D49D2">
      <w:pPr>
        <w:tabs>
          <w:tab w:val="left" w:pos="56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Додатково можна надати дані консультації з клінічними експертами (наприклад, публікації, інтерв'ю, листи від закладів охорони здоров’я).</w:t>
      </w:r>
    </w:p>
    <w:p w:rsidR="004D49D2" w:rsidRDefault="004D49D2" w:rsidP="004D49D2">
      <w:pPr>
        <w:widowControl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Інформація щодо обраної (-их) медичної (-их) технології (-ій) порівняння: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4.4.1.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орговельна назва лікарського засобу або іншої медичної технології порівняння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4.4.2.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іжнародна непатентована назва або синонімічне найменування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4.4.3.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клад лікарського засобу (діючі та допоміжні речовини) або опис іншої медичної технології порівняння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4.4.4.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орма випуску;</w:t>
      </w:r>
    </w:p>
    <w:p w:rsidR="004D49D2" w:rsidRPr="004B67BA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4.4.5.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ідомості про державну реєстрацію лікарського засобу або сертифікат відповідності іншої медичної технології порівняння в Україні</w:t>
      </w:r>
      <w:r w:rsidR="004B67B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4.4.6.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армакологічна дія лікарського засобу або наслідки застосування іншої медичної технології порівняння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4.4.7.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армакотерапевтична група лікарського засобу та код за анатомо-терапевтично-хімічною класифікацією (не застосовується для іншої медичної технології порівняння)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4.4.8.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оказання до медичного застосування лікарського засобу порівняння відповідно до інструкції для медичного застосування, затвердженої МОЗ</w:t>
      </w:r>
      <w:r w:rsidRPr="004D4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України, або сфера застосування іншої медичної технології порівняння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4.4.9. </w:t>
      </w:r>
      <w:r w:rsidR="004B67B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посіб застосування лікарського засобу або спосіб застосування іншої медичної технології порівняння.</w:t>
      </w:r>
    </w:p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Підсумовуючи інформацію щодо досліджуваної цільової популяції (англ.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sz w:val="28"/>
          <w:szCs w:val="28"/>
        </w:rPr>
        <w:t>– population), заявленого лікарського засобу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sz w:val="28"/>
          <w:szCs w:val="28"/>
        </w:rPr>
        <w:t>– intervention), медичної (-их) технології (-ій) порівняння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comparator) представити у вигляді таблиці.</w:t>
      </w:r>
    </w:p>
    <w:p w:rsidR="004D49D2" w:rsidRDefault="004D49D2" w:rsidP="004D49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D2" w:rsidRDefault="004D49D2" w:rsidP="004D49D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Таблиця. Основні елементи РІСО з урахуванням яких планується подача заяви та досьє на проведення державної оцінки медичних технологій</w:t>
      </w:r>
    </w:p>
    <w:tbl>
      <w:tblPr>
        <w:tblW w:w="9639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3"/>
        <w:gridCol w:w="4536"/>
      </w:tblGrid>
      <w:tr w:rsidR="004D49D2" w:rsidTr="00AE3B14"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Параметр</w:t>
            </w:r>
          </w:p>
        </w:tc>
        <w:tc>
          <w:tcPr>
            <w:tcW w:w="453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4D49D2" w:rsidTr="00AE3B14"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Цільова популяція</w:t>
            </w:r>
          </w:p>
        </w:tc>
        <w:tc>
          <w:tcPr>
            <w:tcW w:w="453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ind w:left="8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9D2" w:rsidTr="00AE3B14"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Заявлений лікарського засобу </w:t>
            </w:r>
          </w:p>
          <w:p w:rsidR="004D49D2" w:rsidRDefault="004D49D2" w:rsidP="00AE3B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(із зазначенням форми, дозування та способу застосування)</w:t>
            </w:r>
          </w:p>
        </w:tc>
        <w:tc>
          <w:tcPr>
            <w:tcW w:w="453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ind w:left="8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9D2" w:rsidTr="00AE3B14"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Медична (-і) технологія (-ї) порівняння </w:t>
            </w:r>
          </w:p>
          <w:p w:rsidR="004D49D2" w:rsidRDefault="004D49D2" w:rsidP="00AE3B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(із зазначенням форми випуску, дозування (не застосовується до іншої медичної технології не лікарського засобу) та способу застосування)</w:t>
            </w:r>
          </w:p>
        </w:tc>
        <w:tc>
          <w:tcPr>
            <w:tcW w:w="453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ind w:left="8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49D2" w:rsidTr="00AE3B14">
        <w:tc>
          <w:tcPr>
            <w:tcW w:w="5103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Ключова (-і) клінічна (-і) кінцева (-і) точка (-и) ефективності (результат)</w:t>
            </w:r>
          </w:p>
        </w:tc>
        <w:tc>
          <w:tcPr>
            <w:tcW w:w="4536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4D49D2" w:rsidRDefault="004D49D2" w:rsidP="00AE3B14">
            <w:pPr>
              <w:widowControl w:val="0"/>
              <w:spacing w:after="0"/>
              <w:ind w:left="8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49D2" w:rsidRDefault="004D49D2" w:rsidP="004D49D2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D2" w:rsidRPr="00845C65" w:rsidRDefault="004D49D2" w:rsidP="00845C65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</w:t>
      </w:r>
    </w:p>
    <w:p w:rsidR="004D49D2" w:rsidRDefault="004D49D2" w:rsidP="004D4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_____________ 202__ р.    ____________  ___________________________</w:t>
      </w:r>
    </w:p>
    <w:p w:rsidR="004D49D2" w:rsidRDefault="004D49D2" w:rsidP="004D49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(підпис)                     (Ім’я, ПРІЗВИЩЕ Заявника)</w:t>
      </w:r>
    </w:p>
    <w:p w:rsidR="004D49D2" w:rsidRDefault="004D49D2" w:rsidP="004D49D2">
      <w:pPr>
        <w:spacing w:after="0" w:line="240" w:lineRule="auto"/>
        <w:ind w:left="52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D2" w:rsidRDefault="004B67BA" w:rsidP="004B67BA">
      <w:pPr>
        <w:jc w:val="center"/>
      </w:pPr>
      <w:r>
        <w:t>_______________________________</w:t>
      </w:r>
    </w:p>
    <w:sectPr w:rsidR="004D49D2" w:rsidSect="004D49D2">
      <w:headerReference w:type="even" r:id="rId7"/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41" w:rsidRDefault="00050341" w:rsidP="004D49D2">
      <w:pPr>
        <w:spacing w:after="0" w:line="240" w:lineRule="auto"/>
      </w:pPr>
      <w:r>
        <w:separator/>
      </w:r>
    </w:p>
  </w:endnote>
  <w:endnote w:type="continuationSeparator" w:id="0">
    <w:p w:rsidR="00050341" w:rsidRDefault="00050341" w:rsidP="004D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41" w:rsidRDefault="00050341" w:rsidP="004D49D2">
      <w:pPr>
        <w:spacing w:after="0" w:line="240" w:lineRule="auto"/>
      </w:pPr>
      <w:r>
        <w:separator/>
      </w:r>
    </w:p>
  </w:footnote>
  <w:footnote w:type="continuationSeparator" w:id="0">
    <w:p w:rsidR="00050341" w:rsidRDefault="00050341" w:rsidP="004D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817098500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4D49D2" w:rsidRDefault="004D49D2" w:rsidP="001440BE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D49D2" w:rsidRDefault="004D49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384724458"/>
      <w:docPartObj>
        <w:docPartGallery w:val="Page Numbers (Top of Page)"/>
        <w:docPartUnique/>
      </w:docPartObj>
    </w:sdtPr>
    <w:sdtEndPr>
      <w:rPr>
        <w:rStyle w:val="a5"/>
        <w:sz w:val="24"/>
        <w:szCs w:val="24"/>
      </w:rPr>
    </w:sdtEndPr>
    <w:sdtContent>
      <w:p w:rsidR="004D49D2" w:rsidRPr="004D49D2" w:rsidRDefault="004D49D2" w:rsidP="001440BE">
        <w:pPr>
          <w:pStyle w:val="a3"/>
          <w:framePr w:wrap="none" w:vAnchor="text" w:hAnchor="margin" w:xAlign="center" w:y="1"/>
          <w:rPr>
            <w:rStyle w:val="a5"/>
            <w:sz w:val="24"/>
            <w:szCs w:val="24"/>
          </w:rPr>
        </w:pPr>
        <w:r w:rsidRPr="004D49D2">
          <w:rPr>
            <w:rStyle w:val="a5"/>
            <w:rFonts w:ascii="Times New Roman" w:hAnsi="Times New Roman" w:cs="Times New Roman"/>
            <w:sz w:val="24"/>
            <w:szCs w:val="24"/>
          </w:rPr>
          <w:fldChar w:fldCharType="begin"/>
        </w:r>
        <w:r w:rsidRPr="004D49D2">
          <w:rPr>
            <w:rStyle w:val="a5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D49D2">
          <w:rPr>
            <w:rStyle w:val="a5"/>
            <w:rFonts w:ascii="Times New Roman" w:hAnsi="Times New Roman" w:cs="Times New Roman"/>
            <w:sz w:val="24"/>
            <w:szCs w:val="24"/>
          </w:rPr>
          <w:fldChar w:fldCharType="separate"/>
        </w:r>
        <w:r w:rsidR="00A55C0C">
          <w:rPr>
            <w:rStyle w:val="a5"/>
            <w:rFonts w:ascii="Times New Roman" w:hAnsi="Times New Roman" w:cs="Times New Roman"/>
            <w:noProof/>
            <w:sz w:val="24"/>
            <w:szCs w:val="24"/>
          </w:rPr>
          <w:t>3</w:t>
        </w:r>
        <w:r w:rsidRPr="004D49D2">
          <w:rPr>
            <w:rStyle w:val="a5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49D2" w:rsidRPr="004D49D2" w:rsidRDefault="004D49D2" w:rsidP="004D49D2">
    <w:pPr>
      <w:pStyle w:val="a3"/>
      <w:tabs>
        <w:tab w:val="clear" w:pos="4513"/>
        <w:tab w:val="clear" w:pos="9026"/>
        <w:tab w:val="left" w:pos="6314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0E93"/>
    <w:multiLevelType w:val="multilevel"/>
    <w:tmpl w:val="95FEAF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16CEE"/>
    <w:rsid w:val="00050341"/>
    <w:rsid w:val="000859D4"/>
    <w:rsid w:val="001D010B"/>
    <w:rsid w:val="00234717"/>
    <w:rsid w:val="002917A0"/>
    <w:rsid w:val="002F60A2"/>
    <w:rsid w:val="003C1F1E"/>
    <w:rsid w:val="00406020"/>
    <w:rsid w:val="00421105"/>
    <w:rsid w:val="004262D1"/>
    <w:rsid w:val="004660F2"/>
    <w:rsid w:val="004B67BA"/>
    <w:rsid w:val="004D49D2"/>
    <w:rsid w:val="0062721A"/>
    <w:rsid w:val="00845C65"/>
    <w:rsid w:val="008C4752"/>
    <w:rsid w:val="00957944"/>
    <w:rsid w:val="00987DA8"/>
    <w:rsid w:val="00A55C0C"/>
    <w:rsid w:val="00A954FC"/>
    <w:rsid w:val="00B90A0D"/>
    <w:rsid w:val="00BE2DFC"/>
    <w:rsid w:val="00BF61C1"/>
    <w:rsid w:val="00C3375D"/>
    <w:rsid w:val="00D0264F"/>
    <w:rsid w:val="00D63882"/>
    <w:rsid w:val="00F050B0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3637B-13C6-8547-AFFE-9FBAB200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D2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9D2"/>
    <w:rPr>
      <w:rFonts w:ascii="Calibri" w:eastAsia="Calibri" w:hAnsi="Calibri" w:cs="Calibri"/>
      <w:kern w:val="0"/>
      <w:sz w:val="22"/>
      <w:szCs w:val="22"/>
      <w:lang w:val="uk-UA"/>
      <w14:ligatures w14:val="none"/>
    </w:rPr>
  </w:style>
  <w:style w:type="character" w:styleId="a5">
    <w:name w:val="page number"/>
    <w:basedOn w:val="a0"/>
    <w:uiPriority w:val="99"/>
    <w:semiHidden/>
    <w:unhideWhenUsed/>
    <w:rsid w:val="004D49D2"/>
  </w:style>
  <w:style w:type="paragraph" w:styleId="a6">
    <w:name w:val="footer"/>
    <w:basedOn w:val="a"/>
    <w:link w:val="a7"/>
    <w:uiPriority w:val="99"/>
    <w:unhideWhenUsed/>
    <w:rsid w:val="004D4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49D2"/>
    <w:rPr>
      <w:rFonts w:ascii="Calibri" w:eastAsia="Calibri" w:hAnsi="Calibri" w:cs="Calibri"/>
      <w:kern w:val="0"/>
      <w:sz w:val="22"/>
      <w:szCs w:val="22"/>
      <w:lang w:val="uk-UA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B9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0A0D"/>
    <w:rPr>
      <w:rFonts w:ascii="Segoe UI" w:eastAsia="Calibri" w:hAnsi="Segoe UI" w:cs="Segoe UI"/>
      <w:kern w:val="0"/>
      <w:sz w:val="18"/>
      <w:szCs w:val="18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Brailovska</dc:creator>
  <cp:keywords/>
  <dc:description/>
  <cp:lastModifiedBy>М'ягка Марина Євгенівна</cp:lastModifiedBy>
  <cp:revision>2</cp:revision>
  <cp:lastPrinted>2024-03-21T09:32:00Z</cp:lastPrinted>
  <dcterms:created xsi:type="dcterms:W3CDTF">2024-04-22T07:15:00Z</dcterms:created>
  <dcterms:modified xsi:type="dcterms:W3CDTF">2024-04-22T07:15:00Z</dcterms:modified>
</cp:coreProperties>
</file>