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9F13D2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13D2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9F13D2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9F13D2">
        <w:rPr>
          <w:rFonts w:ascii="Bookman Old Style" w:hAnsi="Bookman Old Style"/>
          <w:b/>
          <w:bCs/>
          <w:sz w:val="24"/>
          <w:szCs w:val="24"/>
        </w:rPr>
        <w:t>» / «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Good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Clinical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Practice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(GCP).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С</w:t>
      </w:r>
      <w:r w:rsidRPr="009F13D2">
        <w:rPr>
          <w:rFonts w:ascii="Bookman Old Style" w:hAnsi="Bookman Old Style"/>
          <w:b/>
          <w:iCs/>
          <w:sz w:val="24"/>
          <w:szCs w:val="24"/>
        </w:rPr>
        <w:t>linical</w:t>
      </w:r>
      <w:proofErr w:type="spellEnd"/>
      <w:r w:rsidRPr="009F13D2"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iCs/>
          <w:sz w:val="24"/>
          <w:szCs w:val="24"/>
        </w:rPr>
        <w:t>trials</w:t>
      </w:r>
      <w:proofErr w:type="spellEnd"/>
      <w:r w:rsidRPr="009F13D2"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iCs/>
          <w:sz w:val="24"/>
          <w:szCs w:val="24"/>
        </w:rPr>
        <w:t>regulation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>»</w:t>
      </w:r>
    </w:p>
    <w:p w:rsidR="00CB277B" w:rsidRPr="009F13D2" w:rsidRDefault="0070346F" w:rsidP="00033E7B">
      <w:pPr>
        <w:spacing w:after="0"/>
        <w:ind w:right="246"/>
        <w:jc w:val="center"/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</w:pPr>
      <w:r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>2</w:t>
      </w:r>
      <w:r w:rsidR="009F13D2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>6</w:t>
      </w:r>
      <w:r w:rsidR="00320F5E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>.0</w:t>
      </w:r>
      <w:r w:rsidR="009F13D2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>9</w:t>
      </w:r>
      <w:r w:rsidR="00320F5E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>.</w:t>
      </w:r>
      <w:r w:rsidR="00492605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9F13D2">
        <w:rPr>
          <w:rFonts w:ascii="Times New Roman" w:eastAsia="Times New Roman" w:hAnsi="Times New Roman"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9F13D2" w:rsidRPr="009A1E42" w:rsidRDefault="009F13D2" w:rsidP="009F13D2">
      <w:pPr>
        <w:spacing w:after="0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9A1E42">
        <w:rPr>
          <w:rFonts w:ascii="Bookman Old Style" w:hAnsi="Bookman Old Style"/>
          <w:sz w:val="24"/>
          <w:szCs w:val="24"/>
        </w:rPr>
        <w:lastRenderedPageBreak/>
        <w:t>ДЕРЖАВНИЙ ЕКСПЕРТНИЙ ЦЕНТР МОЗ УКРАЇНИ</w:t>
      </w:r>
    </w:p>
    <w:p w:rsidR="009F13D2" w:rsidRPr="009A1E42" w:rsidRDefault="009F13D2" w:rsidP="009F13D2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</w:p>
    <w:p w:rsidR="009F13D2" w:rsidRPr="009A1E42" w:rsidRDefault="009F13D2" w:rsidP="009F13D2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9A1E42">
        <w:rPr>
          <w:rFonts w:ascii="Bookman Old Style" w:hAnsi="Bookman Old Style"/>
          <w:bCs/>
          <w:sz w:val="24"/>
          <w:szCs w:val="24"/>
          <w:u w:val="single"/>
        </w:rPr>
        <w:t xml:space="preserve">СЕМІНАР / </w:t>
      </w:r>
      <w:r w:rsidRPr="009A1E42">
        <w:rPr>
          <w:rFonts w:ascii="Bookman Old Style" w:hAnsi="Bookman Old Style"/>
          <w:bCs/>
          <w:i/>
          <w:caps/>
          <w:sz w:val="24"/>
          <w:szCs w:val="24"/>
          <w:u w:val="single"/>
        </w:rPr>
        <w:t xml:space="preserve">seminar </w:t>
      </w:r>
      <w:r w:rsidRPr="009A1E42">
        <w:rPr>
          <w:rFonts w:ascii="Bookman Old Style" w:hAnsi="Bookman Old Style"/>
          <w:bCs/>
          <w:sz w:val="24"/>
          <w:szCs w:val="24"/>
          <w:u w:val="single"/>
        </w:rPr>
        <w:t>(Онлайн)</w:t>
      </w:r>
    </w:p>
    <w:p w:rsidR="009F13D2" w:rsidRPr="009F13D2" w:rsidRDefault="009F13D2" w:rsidP="009F13D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13D2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9F13D2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9F13D2">
        <w:rPr>
          <w:rFonts w:ascii="Bookman Old Style" w:hAnsi="Bookman Old Style"/>
          <w:b/>
          <w:bCs/>
          <w:sz w:val="24"/>
          <w:szCs w:val="24"/>
        </w:rPr>
        <w:t>» / «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GoodClinicalPractice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(GCP).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С</w:t>
      </w:r>
      <w:r w:rsidRPr="009F13D2">
        <w:rPr>
          <w:rFonts w:ascii="Bookman Old Style" w:hAnsi="Bookman Old Style"/>
          <w:b/>
          <w:iCs/>
          <w:sz w:val="24"/>
          <w:szCs w:val="24"/>
        </w:rPr>
        <w:t>linicaltrialsregulation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>»</w:t>
      </w:r>
    </w:p>
    <w:p w:rsidR="009F13D2" w:rsidRPr="009F13D2" w:rsidRDefault="009F13D2" w:rsidP="009F13D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</w:p>
    <w:bookmarkEnd w:id="0"/>
    <w:p w:rsidR="009F13D2" w:rsidRPr="009F13D2" w:rsidRDefault="009F13D2" w:rsidP="009F13D2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9F13D2">
        <w:rPr>
          <w:rFonts w:ascii="Bookman Old Style" w:hAnsi="Bookman Old Style"/>
          <w:bCs/>
          <w:sz w:val="24"/>
          <w:szCs w:val="24"/>
          <w:u w:val="single"/>
        </w:rPr>
        <w:t xml:space="preserve">26  в е р е с н я  2025 р., м. Київ </w:t>
      </w:r>
    </w:p>
    <w:p w:rsidR="009F13D2" w:rsidRPr="009F13D2" w:rsidRDefault="009F13D2" w:rsidP="009F13D2">
      <w:pPr>
        <w:spacing w:after="0"/>
        <w:jc w:val="center"/>
        <w:rPr>
          <w:rFonts w:ascii="Bookman Old Style" w:hAnsi="Bookman Old Style"/>
          <w:b/>
          <w:bCs/>
          <w:spacing w:val="20"/>
          <w:sz w:val="24"/>
          <w:szCs w:val="24"/>
        </w:rPr>
      </w:pPr>
    </w:p>
    <w:p w:rsidR="009F13D2" w:rsidRPr="009A1E42" w:rsidRDefault="009F13D2" w:rsidP="009F13D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1E42">
        <w:rPr>
          <w:rFonts w:ascii="Bookman Old Style" w:hAnsi="Bookman Old Style"/>
          <w:b/>
          <w:bCs/>
          <w:spacing w:val="20"/>
          <w:sz w:val="24"/>
          <w:szCs w:val="24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9F13D2" w:rsidRPr="009A1E42" w:rsidTr="00E30F6E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Реєстрація </w:t>
            </w:r>
          </w:p>
        </w:tc>
      </w:tr>
      <w:tr w:rsidR="009F13D2" w:rsidRPr="009A1E42" w:rsidTr="00E30F6E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10.00-10.15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Відкриття семінару.</w:t>
            </w:r>
          </w:p>
          <w:p w:rsidR="009F13D2" w:rsidRPr="00492C83" w:rsidRDefault="009F13D2" w:rsidP="00E30F6E">
            <w:pPr>
              <w:spacing w:before="120" w:after="120"/>
              <w:jc w:val="both"/>
              <w:rPr>
                <w:rFonts w:ascii="Bookman Old Style" w:hAnsi="Bookman Old Style" w:cs="Calibri"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Привітання </w:t>
            </w: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Олександра ГУДЗЕНКА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/</w:t>
            </w:r>
            <w:proofErr w:type="spellStart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>д.фарм.н</w:t>
            </w:r>
            <w:proofErr w:type="spellEnd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 xml:space="preserve">., професор,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Заслуже</w:t>
            </w:r>
            <w:r w:rsidRPr="00492C83">
              <w:rPr>
                <w:rFonts w:ascii="Bookman Old Style" w:hAnsi="Bookman Old Style"/>
                <w:bCs/>
                <w:i/>
                <w:sz w:val="16"/>
                <w:szCs w:val="16"/>
              </w:rPr>
              <w:t>нийпрацівникохорониздоров’я</w:t>
            </w:r>
            <w:proofErr w:type="spellEnd"/>
            <w:r w:rsidRPr="00492C83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України,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начальник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9F13D2" w:rsidRPr="009A1E42" w:rsidTr="00E30F6E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10.15-10.40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GCPICH</w:t>
            </w:r>
          </w:p>
          <w:p w:rsidR="009F13D2" w:rsidRPr="009A1E42" w:rsidRDefault="009F13D2" w:rsidP="00E30F6E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Герасимчук Таїса Володимирівна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к.фарм.н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., Директор департаменту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F13D2" w:rsidRPr="009A1E42" w:rsidTr="00E30F6E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10.40-11.10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Шеметилло Юрій Олександрович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Начальник відділу координації роботи локальних етичних комісій та моніторингу побічних реакцій. </w:t>
            </w:r>
          </w:p>
        </w:tc>
      </w:tr>
      <w:tr w:rsidR="009F13D2" w:rsidRPr="009A1E42" w:rsidTr="00E30F6E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11.10-11.40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Процедура отримання інформованої згоди досліджуваного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br/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Начальник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F13D2" w:rsidRPr="009A1E42" w:rsidTr="00E30F6E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sz w:val="16"/>
                <w:szCs w:val="16"/>
              </w:rPr>
              <w:t>11.40-12.10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Місцяпроведення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нормативнівимоги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до них</w:t>
            </w:r>
          </w:p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</w:p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  <w:szCs w:val="16"/>
              </w:rPr>
              <w:t>Слєпов Юрій Вікторович/</w:t>
            </w:r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та клінічних випробувань</w:t>
            </w:r>
          </w:p>
        </w:tc>
      </w:tr>
      <w:tr w:rsidR="009F13D2" w:rsidRPr="009A1E42" w:rsidTr="00E30F6E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12.10-12.40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Документи, які супроводжують клінічне випробування </w:t>
            </w:r>
          </w:p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Дмитракова Тетяна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F13D2" w:rsidRPr="009A1E42" w:rsidTr="00E30F6E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12.40-13.10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Досліджуваний лікарський засіб в клінічних випробуваннях</w:t>
            </w:r>
          </w:p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Комар Лілія Олександрівна /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Начальник відділу експертизи якості матеріалів для клінічних випробувань</w:t>
            </w:r>
          </w:p>
        </w:tc>
      </w:tr>
      <w:tr w:rsidR="009F13D2" w:rsidRPr="009A1E42" w:rsidTr="00E30F6E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 w:cs="Calibri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13.10-13.35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sz w:val="16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П</w:t>
            </w:r>
            <w:r w:rsidRPr="00492C83">
              <w:rPr>
                <w:rFonts w:ascii="Bookman Old Style" w:hAnsi="Bookman Old Style" w:cs="Calibri"/>
                <w:sz w:val="16"/>
              </w:rPr>
              <w:t>ерспективипроведенняклінічнихвипробуваньЛікарськихзасобівпередовоїтерапії в Україні</w:t>
            </w:r>
            <w:r w:rsidRPr="009A1E42">
              <w:rPr>
                <w:rFonts w:ascii="Bookman Old Style" w:hAnsi="Bookman Old Style" w:cs="Calibri"/>
                <w:sz w:val="16"/>
              </w:rPr>
              <w:t>.</w:t>
            </w:r>
          </w:p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sz w:val="16"/>
              </w:rPr>
            </w:pPr>
          </w:p>
          <w:p w:rsidR="009F13D2" w:rsidRPr="009A1E42" w:rsidRDefault="009F13D2" w:rsidP="00E30F6E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</w:rPr>
              <w:t xml:space="preserve">Вороненко Дмитро Володимирович/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 xml:space="preserve">експерт відділу експертизи якості матеріалів для клінічних випробувань,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</w:rPr>
              <w:t>к.фарм.н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</w:rPr>
              <w:t>.</w:t>
            </w:r>
          </w:p>
        </w:tc>
      </w:tr>
      <w:tr w:rsidR="009F13D2" w:rsidRPr="009A1E42" w:rsidTr="00E30F6E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13.35-14.15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дослідника </w:t>
            </w:r>
          </w:p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Лавренчук Валентина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Начальник відділу клінічного аудиту клінічних досліджень Департаменту аудиту</w:t>
            </w:r>
          </w:p>
        </w:tc>
      </w:tr>
      <w:tr w:rsidR="009F13D2" w:rsidRPr="009A1E42" w:rsidTr="00E30F6E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14.15-15.00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спонсора. Моніторинг. Аудит </w:t>
            </w:r>
          </w:p>
          <w:p w:rsidR="009F13D2" w:rsidRPr="009A1E42" w:rsidRDefault="009F13D2" w:rsidP="00E30F6E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Цинцадзе Ніна Картлозівна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Експерт відділу клінічного аудиту клінічних досліджень Департаменту аудиту</w:t>
            </w:r>
          </w:p>
        </w:tc>
      </w:tr>
      <w:tr w:rsidR="009F13D2" w:rsidRPr="009A1E42" w:rsidTr="00E30F6E">
        <w:trPr>
          <w:cantSplit/>
          <w:trHeight w:val="9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9F13D2" w:rsidRPr="009A1E42" w:rsidRDefault="009F13D2" w:rsidP="00E30F6E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2B5641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Распутняк Сергій Сергійович</w:t>
            </w:r>
            <w:r w:rsidRPr="002B5641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Заступник директора Департаменту аудиту</w:t>
            </w:r>
          </w:p>
        </w:tc>
      </w:tr>
      <w:tr w:rsidR="009F13D2" w:rsidRPr="009A1E42" w:rsidTr="00E30F6E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sz w:val="16"/>
                <w:szCs w:val="16"/>
              </w:rPr>
              <w:t xml:space="preserve">Обговорення. </w:t>
            </w:r>
          </w:p>
          <w:p w:rsidR="009F13D2" w:rsidRPr="009A1E42" w:rsidRDefault="009F13D2" w:rsidP="00E30F6E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Відповіді на питання </w:t>
            </w:r>
          </w:p>
        </w:tc>
      </w:tr>
    </w:tbl>
    <w:p w:rsidR="009F13D2" w:rsidRPr="00B62C95" w:rsidRDefault="009F13D2" w:rsidP="009F13D2">
      <w:pPr>
        <w:spacing w:after="0"/>
        <w:rPr>
          <w:rFonts w:ascii="Times New Roman" w:hAnsi="Times New Roman"/>
          <w:sz w:val="20"/>
          <w:szCs w:val="20"/>
        </w:rPr>
      </w:pPr>
    </w:p>
    <w:p w:rsidR="009A1E42" w:rsidRPr="00B62C95" w:rsidRDefault="009A1E42" w:rsidP="009F13D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0346F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90FDB"/>
    <w:rsid w:val="009A1E42"/>
    <w:rsid w:val="009A219D"/>
    <w:rsid w:val="009C7D98"/>
    <w:rsid w:val="009F13D2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363F4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8C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882C-380E-4E13-AB39-9AF875D3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2700</Words>
  <Characters>1540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14</cp:revision>
  <cp:lastPrinted>2025-01-07T07:29:00Z</cp:lastPrinted>
  <dcterms:created xsi:type="dcterms:W3CDTF">2025-01-08T09:45:00Z</dcterms:created>
  <dcterms:modified xsi:type="dcterms:W3CDTF">2025-07-11T11:31:00Z</dcterms:modified>
</cp:coreProperties>
</file>