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9A2" w:rsidRPr="006A4CBE" w:rsidRDefault="004B79A2" w:rsidP="004B79A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4CBE">
        <w:rPr>
          <w:rFonts w:ascii="Times New Roman" w:eastAsia="Times New Roman" w:hAnsi="Times New Roman" w:cs="Times New Roman"/>
          <w:sz w:val="24"/>
          <w:szCs w:val="24"/>
        </w:rPr>
        <w:t>ДЕРЖАВНИЙ ЕКСПЕРТНИЙ ЦЕНТР МОЗ УКРАЇНИ</w:t>
      </w:r>
    </w:p>
    <w:p w:rsidR="004B79A2" w:rsidRPr="006A4CBE" w:rsidRDefault="004B79A2" w:rsidP="004B79A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9A2" w:rsidRPr="006A4CBE" w:rsidRDefault="004B79A2" w:rsidP="004B79A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4CBE">
        <w:rPr>
          <w:rFonts w:ascii="Times New Roman" w:eastAsia="Times New Roman" w:hAnsi="Times New Roman" w:cs="Times New Roman"/>
          <w:sz w:val="24"/>
          <w:szCs w:val="24"/>
        </w:rPr>
        <w:t xml:space="preserve">СЕМІНАР </w:t>
      </w:r>
    </w:p>
    <w:p w:rsidR="004B79A2" w:rsidRPr="007E7496" w:rsidRDefault="004B79A2" w:rsidP="004B79A2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7E7496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ДОКЛІНІЧНІ ДОСЛІДЖЕННЯ ЛІКАРСЬКИХ ЗАСОБІВ ЯК </w:t>
      </w:r>
      <w:r w:rsidRPr="007221C3">
        <w:rPr>
          <w:rFonts w:ascii="Times New Roman" w:hAnsi="Times New Roman" w:cs="Times New Roman"/>
          <w:b/>
          <w:i/>
        </w:rPr>
        <w:t>ПІДҐРУНТЯ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КЛІНІЧНИХ ВИПРОБУВАНЬ. ІМПЛЕМЕНТАЦІЯ КЕРІВНИЦТВ ЕМА ТА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ICH</w:t>
      </w:r>
      <w:r w:rsidRPr="004928B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В УКРАЇНІ</w:t>
      </w:r>
      <w:r w:rsidRPr="007E7496">
        <w:rPr>
          <w:rFonts w:ascii="Times New Roman" w:eastAsia="Times New Roman" w:hAnsi="Times New Roman" w:cs="Times New Roman"/>
          <w:b/>
          <w:i/>
          <w:color w:val="444444"/>
          <w:sz w:val="24"/>
          <w:szCs w:val="24"/>
          <w:highlight w:val="white"/>
        </w:rPr>
        <w:t>»</w:t>
      </w:r>
    </w:p>
    <w:p w:rsidR="004B79A2" w:rsidRPr="00461C8E" w:rsidRDefault="004B79A2" w:rsidP="004B79A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79A2" w:rsidRPr="00C95F96" w:rsidRDefault="0002354D" w:rsidP="004B79A2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A857DC">
        <w:rPr>
          <w:b/>
          <w:bCs/>
          <w:i/>
          <w:u w:val="single"/>
          <w:lang w:val="ru-RU"/>
        </w:rPr>
        <w:t>17</w:t>
      </w:r>
      <w:r w:rsidR="004B79A2" w:rsidRPr="004928BD">
        <w:rPr>
          <w:b/>
          <w:bCs/>
          <w:i/>
          <w:u w:val="single"/>
        </w:rPr>
        <w:t>.1</w:t>
      </w:r>
      <w:r w:rsidR="008E2285" w:rsidRPr="0002354D">
        <w:rPr>
          <w:b/>
          <w:bCs/>
          <w:i/>
          <w:u w:val="single"/>
          <w:lang w:val="ru-RU"/>
        </w:rPr>
        <w:t>2</w:t>
      </w:r>
      <w:r w:rsidR="004B79A2" w:rsidRPr="004928BD">
        <w:rPr>
          <w:b/>
          <w:bCs/>
          <w:i/>
          <w:u w:val="single"/>
        </w:rPr>
        <w:t>.2025</w:t>
      </w:r>
      <w:r w:rsidR="004B79A2" w:rsidRPr="00C95F9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р.</w:t>
      </w:r>
      <w:r w:rsidR="003A0A4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,</w:t>
      </w:r>
      <w:r w:rsidR="004B79A2" w:rsidRPr="00C95F9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м. Київ</w:t>
      </w:r>
    </w:p>
    <w:p w:rsidR="004B79A2" w:rsidRPr="00C95F96" w:rsidRDefault="004B79A2" w:rsidP="004B79A2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B79A2" w:rsidRPr="006A4CBE" w:rsidRDefault="004B79A2" w:rsidP="004B79A2">
      <w:pPr>
        <w:jc w:val="center"/>
        <w:rPr>
          <w:rFonts w:ascii="Times New Roman" w:eastAsia="Arial" w:hAnsi="Times New Roman" w:cs="Times New Roman"/>
          <w:b/>
        </w:rPr>
      </w:pPr>
      <w:r w:rsidRPr="006A4CBE">
        <w:rPr>
          <w:rFonts w:ascii="Times New Roman" w:eastAsia="Times New Roman" w:hAnsi="Times New Roman" w:cs="Times New Roman"/>
          <w:b/>
        </w:rPr>
        <w:t>ПРОГРАМА</w:t>
      </w:r>
    </w:p>
    <w:p w:rsidR="004B79A2" w:rsidRPr="006A4CBE" w:rsidRDefault="004B79A2" w:rsidP="004B79A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78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5"/>
        <w:gridCol w:w="8941"/>
      </w:tblGrid>
      <w:tr w:rsidR="00D352B1" w:rsidRPr="007E7496" w:rsidTr="006F1419">
        <w:trPr>
          <w:cantSplit/>
          <w:trHeight w:val="15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2B1" w:rsidRPr="007E7496" w:rsidRDefault="00D352B1" w:rsidP="006F141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 w:rsidRPr="007E74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-10:00</w:t>
            </w:r>
          </w:p>
        </w:tc>
        <w:tc>
          <w:tcPr>
            <w:tcW w:w="8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2B1" w:rsidRPr="007E7496" w:rsidRDefault="00D352B1" w:rsidP="006F14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Вітальна кава. </w:t>
            </w:r>
            <w:r w:rsidRPr="007E749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Реєстрація </w:t>
            </w:r>
          </w:p>
        </w:tc>
      </w:tr>
      <w:tr w:rsidR="00D352B1" w:rsidRPr="007E7496" w:rsidTr="006F1419">
        <w:trPr>
          <w:cantSplit/>
          <w:trHeight w:val="15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2B1" w:rsidRPr="00C85765" w:rsidRDefault="00087B04" w:rsidP="00C85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10:00-10: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="00C857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2B1" w:rsidRPr="007E7496" w:rsidRDefault="00D352B1" w:rsidP="00D352B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E749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Відкриття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семінару</w:t>
            </w:r>
          </w:p>
          <w:p w:rsidR="00D352B1" w:rsidRPr="007E7496" w:rsidRDefault="00D352B1" w:rsidP="00D352B1">
            <w:pPr>
              <w:spacing w:before="120" w:after="120"/>
              <w:jc w:val="both"/>
              <w:rPr>
                <w:rFonts w:ascii="Bookman Old Style" w:hAnsi="Bookman Old Style"/>
                <w:bCs/>
                <w:i/>
                <w:sz w:val="20"/>
                <w:szCs w:val="20"/>
                <w:lang w:val="ru-RU"/>
              </w:rPr>
            </w:pPr>
            <w:r w:rsidRPr="007E749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Привітання </w:t>
            </w:r>
            <w:r w:rsidRPr="007E749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Олександра ГУДЗЕНКА </w:t>
            </w:r>
            <w:r w:rsidRPr="007E749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/</w:t>
            </w:r>
            <w:proofErr w:type="spellStart"/>
            <w:r w:rsidRPr="001D7AF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д.фарм.н</w:t>
            </w:r>
            <w:proofErr w:type="spellEnd"/>
            <w:r w:rsidRPr="001D7AF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., професор, </w:t>
            </w:r>
            <w:proofErr w:type="spellStart"/>
            <w:r w:rsidRPr="001D7AF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Заслуже</w:t>
            </w:r>
            <w:r w:rsidRPr="001D7AF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ний</w:t>
            </w:r>
            <w:proofErr w:type="spellEnd"/>
            <w:r w:rsidRPr="001D7AF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D7AF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працівник</w:t>
            </w:r>
            <w:proofErr w:type="spellEnd"/>
            <w:r w:rsidRPr="001D7AF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D7AF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охорони</w:t>
            </w:r>
            <w:proofErr w:type="spellEnd"/>
            <w:r w:rsidRPr="001D7AF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D7AF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здоров’я</w:t>
            </w:r>
            <w:proofErr w:type="spellEnd"/>
            <w:r w:rsidRPr="001D7AF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D7AF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України</w:t>
            </w:r>
            <w:proofErr w:type="spellEnd"/>
            <w:r w:rsidRPr="001D7AF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 xml:space="preserve">, </w:t>
            </w:r>
            <w:r w:rsidRPr="001D7AF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начальник </w:t>
            </w:r>
            <w:r w:rsidRPr="001D7AFD">
              <w:rPr>
                <w:rFonts w:ascii="Times New Roman" w:hAnsi="Times New Roman" w:cs="Times New Roman"/>
                <w:i/>
                <w:sz w:val="20"/>
                <w:szCs w:val="20"/>
              </w:rPr>
              <w:t>Агенції методологічної та науково-практичної роботи</w:t>
            </w:r>
          </w:p>
        </w:tc>
      </w:tr>
      <w:tr w:rsidR="00D352B1" w:rsidRPr="007E7496" w:rsidTr="006F1419">
        <w:trPr>
          <w:cantSplit/>
          <w:trHeight w:val="15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2B1" w:rsidRPr="007E7496" w:rsidRDefault="00087B04" w:rsidP="00C85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="00C857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-10: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 w:rsidR="00C857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2B1" w:rsidRPr="006F4FAA" w:rsidRDefault="00D352B1" w:rsidP="00D352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Нормативно-правова база щодо проведення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доклінічних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досліджень. Належна лабораторна практика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GLP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). Виклики та плани на майбутнє </w:t>
            </w:r>
          </w:p>
          <w:p w:rsidR="00D352B1" w:rsidRPr="006F4FAA" w:rsidRDefault="00D352B1" w:rsidP="00D352B1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D352B1" w:rsidRPr="007E7496" w:rsidRDefault="00A857DC" w:rsidP="00A857DC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РАСПУТНЯК Сергій Сергійович</w:t>
            </w:r>
            <w:r w:rsidR="00D352B1" w:rsidRPr="007E749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 /</w:t>
            </w:r>
            <w:r w:rsidR="00D352B1" w:rsidRPr="007E749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A857D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Заступник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A857D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</w:t>
            </w:r>
            <w:r w:rsidR="00D352B1" w:rsidRPr="00A857D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</w:t>
            </w:r>
            <w:r w:rsidR="00D352B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ректор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</w:t>
            </w:r>
            <w:bookmarkStart w:id="0" w:name="_GoBack"/>
            <w:bookmarkEnd w:id="0"/>
            <w:r w:rsidR="00D352B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Департаменту аудиту</w:t>
            </w:r>
            <w:r w:rsidR="00D352B1" w:rsidRPr="007E749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D352B1" w:rsidRPr="007E7496" w:rsidTr="006F1419">
        <w:trPr>
          <w:cantSplit/>
          <w:trHeight w:val="23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2B1" w:rsidRPr="00087B04" w:rsidRDefault="00087B04" w:rsidP="0002354D">
            <w:pPr>
              <w:widowControl w:val="0"/>
              <w:spacing w:line="29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 w:rsidR="00C857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-11:</w:t>
            </w:r>
            <w:r w:rsidR="000235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B1" w:rsidRPr="006F4FAA" w:rsidRDefault="00D352B1" w:rsidP="00D352B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Основні принципи та вимоги до проведення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доклінічних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досліджень лікарських засобів в Україні</w:t>
            </w:r>
          </w:p>
          <w:p w:rsidR="00D352B1" w:rsidRPr="006F4FAA" w:rsidRDefault="00D352B1" w:rsidP="00D352B1">
            <w:pPr>
              <w:widowControl w:val="0"/>
              <w:spacing w:before="23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D352B1" w:rsidRPr="007E7496" w:rsidRDefault="00D352B1" w:rsidP="00D352B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 xml:space="preserve">КОЗЛОВ Михайло Іванович </w:t>
            </w:r>
            <w:r w:rsidRPr="007E749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Завідувач Сектору аудиту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доклінічних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досліджень Департаменту аудиту</w:t>
            </w:r>
          </w:p>
        </w:tc>
      </w:tr>
      <w:tr w:rsidR="00D352B1" w:rsidRPr="00B26B90" w:rsidTr="006F1419">
        <w:trPr>
          <w:cantSplit/>
          <w:trHeight w:val="1031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2B1" w:rsidRPr="00087B04" w:rsidRDefault="00D352B1" w:rsidP="00C85765">
            <w:pPr>
              <w:widowControl w:val="0"/>
              <w:spacing w:line="291" w:lineRule="auto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</w:t>
            </w:r>
            <w:r w:rsidR="000235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  <w:r w:rsidR="00087B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-12:</w:t>
            </w:r>
            <w:r w:rsidR="000235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="00C857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B1" w:rsidRDefault="00D352B1" w:rsidP="00D352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Підтвердження відповідності належній лабораторній практиці (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GLP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): аудит досліджень, інспектування дослідницьких установ</w:t>
            </w:r>
          </w:p>
          <w:p w:rsidR="00D352B1" w:rsidRPr="00087B04" w:rsidRDefault="00D352B1" w:rsidP="00D352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</w:p>
          <w:p w:rsidR="00D352B1" w:rsidRPr="00B26B90" w:rsidRDefault="00D352B1" w:rsidP="00D352B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 xml:space="preserve">КОЗЛОВ Михайло Іванович </w:t>
            </w:r>
            <w:r w:rsidRPr="007E749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Завідувач Сектору аудиту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доклінічних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досліджень Департаменту аудиту</w:t>
            </w:r>
          </w:p>
        </w:tc>
      </w:tr>
      <w:tr w:rsidR="00D352B1" w:rsidRPr="007E7496" w:rsidTr="006F1419">
        <w:trPr>
          <w:cantSplit/>
          <w:trHeight w:val="458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52B1" w:rsidRPr="00087B04" w:rsidRDefault="00D352B1" w:rsidP="00C8576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E74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087B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2:</w:t>
            </w:r>
            <w:r w:rsidR="000235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="00C857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 w:rsidR="00087B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-1</w:t>
            </w:r>
            <w:r w:rsidR="00087B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="000235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="00087B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8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2B1" w:rsidRPr="007E7496" w:rsidRDefault="00D352B1" w:rsidP="00193CCA">
            <w:pPr>
              <w:spacing w:before="12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32333"/>
                <w:sz w:val="20"/>
                <w:szCs w:val="20"/>
              </w:rPr>
              <w:t>ОБІД</w:t>
            </w:r>
          </w:p>
        </w:tc>
      </w:tr>
      <w:tr w:rsidR="00087B04" w:rsidRPr="007E7496" w:rsidTr="006F1419">
        <w:trPr>
          <w:cantSplit/>
          <w:trHeight w:val="108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7B04" w:rsidRPr="00087B04" w:rsidRDefault="00087B04" w:rsidP="0002354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E749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7E749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="000235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  <w:r w:rsidR="000235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="000235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 w:rsidR="00C857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7B04" w:rsidRDefault="00087B04" w:rsidP="00087B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Імплементація керівництв Європейського агентства з лікарських засобів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EMA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 та Міжнародної ради з гармонізації технічних вимог до фармацевтичних препаратів для застосування людиною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ICH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087B04" w:rsidRPr="006F4FAA" w:rsidRDefault="00087B04" w:rsidP="00087B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87B04" w:rsidRPr="00BE3DE2" w:rsidRDefault="002F7308" w:rsidP="002F7308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>БОГАТИРЕНКО Наталія Петрівна</w:t>
            </w:r>
            <w:r w:rsidR="00087B04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="00087B04" w:rsidRPr="007E749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експерт</w:t>
            </w:r>
            <w:r w:rsidR="00087B0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Сектору аудиту </w:t>
            </w:r>
            <w:proofErr w:type="spellStart"/>
            <w:r w:rsidR="00087B0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доклінічних</w:t>
            </w:r>
            <w:proofErr w:type="spellEnd"/>
            <w:r w:rsidR="00087B0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досліджень Департаменту аудиту</w:t>
            </w:r>
          </w:p>
        </w:tc>
      </w:tr>
      <w:tr w:rsidR="00D352B1" w:rsidRPr="007E7496" w:rsidTr="006F1419">
        <w:trPr>
          <w:cantSplit/>
          <w:trHeight w:val="72"/>
        </w:trPr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2B1" w:rsidRPr="007E7496" w:rsidRDefault="00D352B1" w:rsidP="0002354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235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="000235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 w:rsidR="00C857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02354D"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  <w:r w:rsidR="000235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 w:rsidR="00087B04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="000235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B1" w:rsidRPr="007E7496" w:rsidRDefault="00D352B1" w:rsidP="00087B04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E749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ВІДПОВІДІ НА ЗАПИТАННЯ. ПІДВЕДЕННЯ ПІДСУМКІВ. ВРУЧЕННЯ СЕРТИФІКАТІВ</w:t>
            </w:r>
          </w:p>
        </w:tc>
      </w:tr>
    </w:tbl>
    <w:p w:rsidR="004B79A2" w:rsidRPr="006A4CBE" w:rsidRDefault="004B79A2" w:rsidP="004928BD">
      <w:pPr>
        <w:rPr>
          <w:rFonts w:ascii="Times New Roman" w:hAnsi="Times New Roman" w:cs="Times New Roman"/>
          <w:sz w:val="24"/>
          <w:szCs w:val="24"/>
        </w:rPr>
      </w:pPr>
    </w:p>
    <w:sectPr w:rsidR="004B79A2" w:rsidRPr="006A4CBE">
      <w:pgSz w:w="12240" w:h="15840"/>
      <w:pgMar w:top="567" w:right="850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8BD"/>
    <w:rsid w:val="0002354D"/>
    <w:rsid w:val="00067BFF"/>
    <w:rsid w:val="00087B04"/>
    <w:rsid w:val="00142BAF"/>
    <w:rsid w:val="00193CCA"/>
    <w:rsid w:val="001E58C4"/>
    <w:rsid w:val="0020114B"/>
    <w:rsid w:val="002E04BC"/>
    <w:rsid w:val="002F7308"/>
    <w:rsid w:val="003A0A4C"/>
    <w:rsid w:val="004928BD"/>
    <w:rsid w:val="004B79A2"/>
    <w:rsid w:val="007221C3"/>
    <w:rsid w:val="007B4F1C"/>
    <w:rsid w:val="00872DA2"/>
    <w:rsid w:val="008E2285"/>
    <w:rsid w:val="00950804"/>
    <w:rsid w:val="00A857DC"/>
    <w:rsid w:val="00BA4D93"/>
    <w:rsid w:val="00BE3DE2"/>
    <w:rsid w:val="00C85765"/>
    <w:rsid w:val="00D025F2"/>
    <w:rsid w:val="00D352B1"/>
    <w:rsid w:val="00D52798"/>
    <w:rsid w:val="00E859A0"/>
    <w:rsid w:val="00F54EB6"/>
    <w:rsid w:val="00FF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051E5"/>
  <w15:chartTrackingRefBased/>
  <w15:docId w15:val="{4C787578-5581-4C1C-A193-AD96C3B4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8BD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804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5080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946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Богатиренко Наталія Петрівна</dc:creator>
  <cp:keywords/>
  <dc:description/>
  <cp:lastModifiedBy>Богатиренко Наталія Петрівна</cp:lastModifiedBy>
  <cp:revision>22</cp:revision>
  <cp:lastPrinted>2025-11-03T07:22:00Z</cp:lastPrinted>
  <dcterms:created xsi:type="dcterms:W3CDTF">2025-09-17T12:11:00Z</dcterms:created>
  <dcterms:modified xsi:type="dcterms:W3CDTF">2025-11-05T14:09:00Z</dcterms:modified>
</cp:coreProperties>
</file>